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815B5" w14:textId="77777777" w:rsidR="006D3C99" w:rsidRDefault="003B09DB" w:rsidP="003B09DB">
      <w:pPr>
        <w:jc w:val="center"/>
        <w:rPr>
          <w:b/>
          <w:u w:val="single"/>
        </w:rPr>
      </w:pPr>
      <w:r>
        <w:rPr>
          <w:b/>
          <w:u w:val="single"/>
        </w:rPr>
        <w:t>Bereavement</w:t>
      </w:r>
    </w:p>
    <w:p w14:paraId="16159B58" w14:textId="77777777" w:rsidR="003B09DB" w:rsidRDefault="003B09DB" w:rsidP="003B09DB">
      <w:pPr>
        <w:jc w:val="center"/>
        <w:rPr>
          <w:b/>
          <w:u w:val="single"/>
        </w:rPr>
      </w:pPr>
    </w:p>
    <w:p w14:paraId="1FC1A07F" w14:textId="77777777" w:rsidR="00B41D96" w:rsidRDefault="00B41D96" w:rsidP="003B09DB">
      <w:pPr>
        <w:jc w:val="both"/>
      </w:pPr>
    </w:p>
    <w:p w14:paraId="5C845CA8" w14:textId="5A201DED" w:rsidR="00E93652" w:rsidRDefault="00DC1E90" w:rsidP="00C967CC">
      <w:pPr>
        <w:pStyle w:val="ListParagraph"/>
        <w:numPr>
          <w:ilvl w:val="0"/>
          <w:numId w:val="14"/>
        </w:numPr>
        <w:jc w:val="both"/>
      </w:pPr>
      <w:r>
        <w:t xml:space="preserve">Below is the link to the first video </w:t>
      </w:r>
      <w:r w:rsidR="00C967CC">
        <w:t xml:space="preserve">from BBC </w:t>
      </w:r>
      <w:proofErr w:type="gramStart"/>
      <w:r w:rsidR="00C967CC">
        <w:t>Stories</w:t>
      </w:r>
      <w:proofErr w:type="gramEnd"/>
    </w:p>
    <w:p w14:paraId="1DC03AEB" w14:textId="77777777" w:rsidR="00E93652" w:rsidRDefault="00E93652" w:rsidP="003B09DB">
      <w:pPr>
        <w:jc w:val="both"/>
      </w:pPr>
    </w:p>
    <w:p w14:paraId="70EDE1EE" w14:textId="77777777" w:rsidR="00C967CC" w:rsidRDefault="00000000" w:rsidP="00C967CC">
      <w:pPr>
        <w:jc w:val="both"/>
      </w:pPr>
      <w:hyperlink r:id="rId5" w:history="1">
        <w:r w:rsidR="00C967CC" w:rsidRPr="00C844BA">
          <w:rPr>
            <w:rStyle w:val="Hyperlink"/>
          </w:rPr>
          <w:t>https://www.youtube.com/watch?v=X55TJRj9HUk</w:t>
        </w:r>
      </w:hyperlink>
    </w:p>
    <w:p w14:paraId="13113BDA" w14:textId="0E041CAE" w:rsidR="00DC1E90" w:rsidRDefault="00C06A97" w:rsidP="003B09DB">
      <w:pPr>
        <w:jc w:val="both"/>
      </w:pPr>
      <w:r>
        <w:fldChar w:fldCharType="begin"/>
      </w:r>
      <w:r>
        <w:instrText xml:space="preserve">https://www.youtube.com/watch?v=X55TJRj9HUk" </w:instrText>
      </w:r>
      <w:r>
        <w:fldChar w:fldCharType="separate"/>
      </w:r>
      <w:r w:rsidR="004050DB" w:rsidRPr="00C844BA">
        <w:rPr>
          <w:rStyle w:val="Hyperlink"/>
        </w:rPr>
        <w:t>https://www.youtube.com/watch?v=X55TJRj9HUk</w:t>
      </w:r>
      <w:r>
        <w:rPr>
          <w:rStyle w:val="Hyperlink"/>
        </w:rPr>
        <w:fldChar w:fldCharType="end"/>
      </w:r>
    </w:p>
    <w:p w14:paraId="6B6CFF82" w14:textId="77777777" w:rsidR="00DC1E90" w:rsidRDefault="00DC1E90" w:rsidP="003B09DB">
      <w:pPr>
        <w:jc w:val="both"/>
      </w:pPr>
    </w:p>
    <w:p w14:paraId="61B9BA6C" w14:textId="04A4C54E" w:rsidR="003B09DB" w:rsidRPr="00944D64" w:rsidRDefault="003B09DB" w:rsidP="003B09DB">
      <w:pPr>
        <w:jc w:val="both"/>
        <w:rPr>
          <w:u w:val="single"/>
        </w:rPr>
      </w:pPr>
      <w:r w:rsidRPr="00944D64">
        <w:rPr>
          <w:u w:val="single"/>
        </w:rPr>
        <w:t>Elizabeth Kubler-Ross (1969) model of grief:</w:t>
      </w:r>
    </w:p>
    <w:p w14:paraId="2D31A318" w14:textId="77777777" w:rsidR="003B09DB" w:rsidRDefault="003B09DB" w:rsidP="003B09DB">
      <w:pPr>
        <w:jc w:val="both"/>
      </w:pPr>
    </w:p>
    <w:p w14:paraId="644A8BBC" w14:textId="77777777" w:rsidR="003B09DB" w:rsidRDefault="003B09DB" w:rsidP="003B09DB">
      <w:pPr>
        <w:pStyle w:val="ListParagraph"/>
        <w:numPr>
          <w:ilvl w:val="0"/>
          <w:numId w:val="1"/>
        </w:numPr>
        <w:jc w:val="both"/>
      </w:pPr>
      <w:r w:rsidRPr="003B09DB">
        <w:rPr>
          <w:b/>
        </w:rPr>
        <w:t>Shock</w:t>
      </w:r>
      <w:r>
        <w:t xml:space="preserve"> – usually the initial stages following a loss. Feelings associated with this are numbness and </w:t>
      </w:r>
      <w:proofErr w:type="gramStart"/>
      <w:r>
        <w:t>disbelief</w:t>
      </w:r>
      <w:proofErr w:type="gramEnd"/>
    </w:p>
    <w:p w14:paraId="1ADF9818" w14:textId="77777777" w:rsidR="003B09DB" w:rsidRDefault="003B09DB" w:rsidP="003B09DB">
      <w:pPr>
        <w:pStyle w:val="ListParagraph"/>
        <w:numPr>
          <w:ilvl w:val="0"/>
          <w:numId w:val="1"/>
        </w:numPr>
        <w:jc w:val="both"/>
      </w:pPr>
      <w:r w:rsidRPr="003B09DB">
        <w:rPr>
          <w:b/>
        </w:rPr>
        <w:t>Denial</w:t>
      </w:r>
      <w:r>
        <w:t xml:space="preserve"> – this relates to protest or anger about the death. A common phrase which people use is “I cannot believe this” or “this cannot have happened to </w:t>
      </w:r>
      <w:proofErr w:type="gramStart"/>
      <w:r>
        <w:t>me”</w:t>
      </w:r>
      <w:proofErr w:type="gramEnd"/>
    </w:p>
    <w:p w14:paraId="0EDAA0AC" w14:textId="77777777" w:rsidR="003B09DB" w:rsidRDefault="003B09DB" w:rsidP="003B09DB">
      <w:pPr>
        <w:pStyle w:val="ListParagraph"/>
        <w:numPr>
          <w:ilvl w:val="0"/>
          <w:numId w:val="1"/>
        </w:numPr>
        <w:jc w:val="both"/>
      </w:pPr>
      <w:r w:rsidRPr="003B09DB">
        <w:rPr>
          <w:b/>
        </w:rPr>
        <w:t>Anger</w:t>
      </w:r>
      <w:r>
        <w:t xml:space="preserve"> – This relates to people feeling apparently irrational anger, often towards the dead person. “</w:t>
      </w:r>
      <w:proofErr w:type="gramStart"/>
      <w:r>
        <w:t>how</w:t>
      </w:r>
      <w:proofErr w:type="gramEnd"/>
      <w:r>
        <w:t xml:space="preserve"> could they do this to me?” or towards themselves “if only I had not said that on the day they died” This feeling of anger is often associated with guilt</w:t>
      </w:r>
    </w:p>
    <w:p w14:paraId="745292B0" w14:textId="77777777" w:rsidR="003B09DB" w:rsidRDefault="003B09DB" w:rsidP="003B09DB">
      <w:pPr>
        <w:pStyle w:val="ListParagraph"/>
        <w:numPr>
          <w:ilvl w:val="0"/>
          <w:numId w:val="1"/>
        </w:numPr>
        <w:jc w:val="both"/>
      </w:pPr>
      <w:r w:rsidRPr="003B09DB">
        <w:rPr>
          <w:b/>
        </w:rPr>
        <w:t>Bargaining</w:t>
      </w:r>
      <w:r>
        <w:t xml:space="preserve"> – This relates more to when a person is dying, and both they and their loved ones will somehow hope that if they do certain things the prognosis will be changed. It is also not uncommon for bereaved people to have some </w:t>
      </w:r>
      <w:r w:rsidR="007A3381">
        <w:t>kind of ‘magical’ belief that if</w:t>
      </w:r>
      <w:r>
        <w:t xml:space="preserve"> they undertake certain thoughts</w:t>
      </w:r>
      <w:r w:rsidR="007A3381">
        <w:t xml:space="preserve"> of ritual behaviours, then the reality of the death will be changed.</w:t>
      </w:r>
    </w:p>
    <w:p w14:paraId="1ED27096" w14:textId="77777777" w:rsidR="007A3381" w:rsidRDefault="007A3381" w:rsidP="003B09DB">
      <w:pPr>
        <w:pStyle w:val="ListParagraph"/>
        <w:numPr>
          <w:ilvl w:val="0"/>
          <w:numId w:val="1"/>
        </w:numPr>
        <w:jc w:val="both"/>
      </w:pPr>
      <w:r>
        <w:rPr>
          <w:b/>
        </w:rPr>
        <w:t xml:space="preserve">Acceptance </w:t>
      </w:r>
      <w:r>
        <w:t xml:space="preserve">– This relates to when a person has adjusted to the fact of the loss, and can proceed with their life, not forgetting the deceased, but not allowing their grief to overwhelm them. </w:t>
      </w:r>
    </w:p>
    <w:p w14:paraId="2E38CAC6" w14:textId="77777777" w:rsidR="008D1AAF" w:rsidRDefault="008D1AAF" w:rsidP="008D1AAF">
      <w:pPr>
        <w:jc w:val="both"/>
      </w:pPr>
    </w:p>
    <w:p w14:paraId="06A1ACC6" w14:textId="77777777" w:rsidR="00370207" w:rsidRDefault="00370207" w:rsidP="008D1AAF">
      <w:pPr>
        <w:jc w:val="both"/>
      </w:pPr>
    </w:p>
    <w:p w14:paraId="7A04097A" w14:textId="1E2F3808" w:rsidR="00370207" w:rsidRPr="00370207" w:rsidRDefault="00DC1E90" w:rsidP="008D1AAF">
      <w:pPr>
        <w:jc w:val="both"/>
        <w:rPr>
          <w:u w:val="single"/>
        </w:rPr>
      </w:pPr>
      <w:r>
        <w:rPr>
          <w:u w:val="single"/>
        </w:rPr>
        <w:t>Some tips for helping bereaved / grieving patients</w:t>
      </w:r>
      <w:r w:rsidR="00370207" w:rsidRPr="00370207">
        <w:rPr>
          <w:u w:val="single"/>
        </w:rPr>
        <w:t>:</w:t>
      </w:r>
    </w:p>
    <w:p w14:paraId="07EC9039" w14:textId="77777777" w:rsidR="00370207" w:rsidRDefault="00370207" w:rsidP="008D1AAF">
      <w:pPr>
        <w:jc w:val="both"/>
      </w:pPr>
    </w:p>
    <w:p w14:paraId="69EF5D04" w14:textId="332EA605" w:rsidR="00370207" w:rsidRDefault="00370207" w:rsidP="008D1AAF">
      <w:pPr>
        <w:jc w:val="both"/>
      </w:pPr>
      <w:r w:rsidRPr="00370207">
        <w:rPr>
          <w:b/>
        </w:rPr>
        <w:t>Be there</w:t>
      </w:r>
      <w:r>
        <w:t xml:space="preserve"> – avoid trying to fix things or offer solutions are often there are none. In addition to practical help, do not underestimate the value of just being there and listening.</w:t>
      </w:r>
    </w:p>
    <w:p w14:paraId="0B9A061E" w14:textId="77777777" w:rsidR="00370207" w:rsidRDefault="00370207" w:rsidP="008D1AAF">
      <w:pPr>
        <w:jc w:val="both"/>
      </w:pPr>
    </w:p>
    <w:p w14:paraId="2EE96638" w14:textId="7B535CDE" w:rsidR="00370207" w:rsidRDefault="00370207" w:rsidP="008D1AAF">
      <w:pPr>
        <w:jc w:val="both"/>
      </w:pPr>
      <w:r w:rsidRPr="00370207">
        <w:rPr>
          <w:b/>
        </w:rPr>
        <w:t>Be listening and acceptin</w:t>
      </w:r>
      <w:r>
        <w:rPr>
          <w:b/>
        </w:rPr>
        <w:t>g</w:t>
      </w:r>
      <w:r w:rsidRPr="00370207">
        <w:rPr>
          <w:b/>
        </w:rPr>
        <w:t xml:space="preserve"> in a non-judgemental way</w:t>
      </w:r>
      <w:r>
        <w:t xml:space="preserve"> – allow people to grieve in the way that suits them. There is no right and wrong way to grieve.</w:t>
      </w:r>
    </w:p>
    <w:p w14:paraId="13A43BDC" w14:textId="77777777" w:rsidR="00370207" w:rsidRDefault="00370207" w:rsidP="008D1AAF">
      <w:pPr>
        <w:jc w:val="both"/>
      </w:pPr>
    </w:p>
    <w:p w14:paraId="711DFDAA" w14:textId="28DACB50" w:rsidR="00370207" w:rsidRDefault="00370207" w:rsidP="008D1AAF">
      <w:pPr>
        <w:jc w:val="both"/>
      </w:pPr>
      <w:r w:rsidRPr="00370207">
        <w:rPr>
          <w:b/>
        </w:rPr>
        <w:t>By demonstrating empathy with the person’s position</w:t>
      </w:r>
      <w:r>
        <w:t xml:space="preserve"> – use good open listening skills.</w:t>
      </w:r>
    </w:p>
    <w:p w14:paraId="7FC742D9" w14:textId="77777777" w:rsidR="00370207" w:rsidRDefault="00370207" w:rsidP="008D1AAF">
      <w:pPr>
        <w:jc w:val="both"/>
      </w:pPr>
    </w:p>
    <w:p w14:paraId="6CB693E0" w14:textId="0B9CCCBD" w:rsidR="00370207" w:rsidRDefault="00370207" w:rsidP="008D1AAF">
      <w:pPr>
        <w:jc w:val="both"/>
      </w:pPr>
      <w:r>
        <w:t>E</w:t>
      </w:r>
      <w:r>
        <w:rPr>
          <w:b/>
        </w:rPr>
        <w:t>ncourage</w:t>
      </w:r>
      <w:r w:rsidRPr="00370207">
        <w:rPr>
          <w:b/>
        </w:rPr>
        <w:t xml:space="preserve"> them to talk about the deceased </w:t>
      </w:r>
      <w:r>
        <w:t>– mention them by name, ask about their life together, look at photographs.</w:t>
      </w:r>
    </w:p>
    <w:p w14:paraId="2A9DB565" w14:textId="77777777" w:rsidR="00370207" w:rsidRDefault="00370207" w:rsidP="008D1AAF">
      <w:pPr>
        <w:jc w:val="both"/>
      </w:pPr>
    </w:p>
    <w:p w14:paraId="19672223" w14:textId="35B24368" w:rsidR="00370207" w:rsidRDefault="00370207" w:rsidP="008D1AAF">
      <w:pPr>
        <w:jc w:val="both"/>
      </w:pPr>
      <w:r w:rsidRPr="00370207">
        <w:rPr>
          <w:b/>
        </w:rPr>
        <w:t>Use silences</w:t>
      </w:r>
      <w:r>
        <w:t xml:space="preserve"> – people will do a lot of useful thinking in </w:t>
      </w:r>
      <w:proofErr w:type="gramStart"/>
      <w:r>
        <w:t>silences</w:t>
      </w:r>
      <w:proofErr w:type="gramEnd"/>
    </w:p>
    <w:p w14:paraId="7A234245" w14:textId="77777777" w:rsidR="00370207" w:rsidRDefault="00370207" w:rsidP="008D1AAF">
      <w:pPr>
        <w:jc w:val="both"/>
      </w:pPr>
    </w:p>
    <w:p w14:paraId="12D0CDD1" w14:textId="3346FCCE" w:rsidR="00370207" w:rsidRDefault="00370207" w:rsidP="008D1AAF">
      <w:pPr>
        <w:jc w:val="both"/>
      </w:pPr>
      <w:r w:rsidRPr="00370207">
        <w:rPr>
          <w:b/>
        </w:rPr>
        <w:t xml:space="preserve">Be familiar with your own feelings about bereavement and death </w:t>
      </w:r>
      <w:r>
        <w:t xml:space="preserve">– in order to make sense of what the bereaved person is experiencing you need to be aware of your own reactions to death, particularly in relation to vulnerabilities and scars. </w:t>
      </w:r>
    </w:p>
    <w:p w14:paraId="2894261C" w14:textId="77777777" w:rsidR="005C2470" w:rsidRDefault="005C2470" w:rsidP="008D1AAF">
      <w:pPr>
        <w:jc w:val="both"/>
      </w:pPr>
    </w:p>
    <w:p w14:paraId="5686BC90" w14:textId="51B685DF" w:rsidR="005C2470" w:rsidRDefault="005C2470" w:rsidP="008D1AAF">
      <w:pPr>
        <w:jc w:val="both"/>
      </w:pPr>
      <w:r w:rsidRPr="00AF7B89">
        <w:rPr>
          <w:b/>
        </w:rPr>
        <w:t>Be reassuring</w:t>
      </w:r>
      <w:r>
        <w:t xml:space="preserve"> – tell them that the difficult feelings are part </w:t>
      </w:r>
      <w:r w:rsidR="005A64D3">
        <w:t xml:space="preserve">of the grief </w:t>
      </w:r>
      <w:proofErr w:type="gramStart"/>
      <w:r w:rsidR="005A64D3">
        <w:t>process</w:t>
      </w:r>
      <w:proofErr w:type="gramEnd"/>
    </w:p>
    <w:p w14:paraId="7E5CA94D" w14:textId="77777777" w:rsidR="005A64D3" w:rsidRDefault="005A64D3" w:rsidP="008D1AAF">
      <w:pPr>
        <w:jc w:val="both"/>
      </w:pPr>
    </w:p>
    <w:p w14:paraId="43D7EBA7" w14:textId="75F0DE65" w:rsidR="005A64D3" w:rsidRDefault="005A64D3" w:rsidP="008D1AAF">
      <w:pPr>
        <w:jc w:val="both"/>
      </w:pPr>
      <w:r w:rsidRPr="00AF7B89">
        <w:rPr>
          <w:b/>
        </w:rPr>
        <w:t>Don’t take anger and personal remarks personally</w:t>
      </w:r>
      <w:r>
        <w:t xml:space="preserve"> – they are also probably part of the grieving </w:t>
      </w:r>
      <w:proofErr w:type="gramStart"/>
      <w:r>
        <w:t>process</w:t>
      </w:r>
      <w:proofErr w:type="gramEnd"/>
    </w:p>
    <w:p w14:paraId="043164B3" w14:textId="77777777" w:rsidR="005A64D3" w:rsidRDefault="005A64D3" w:rsidP="008D1AAF">
      <w:pPr>
        <w:jc w:val="both"/>
      </w:pPr>
    </w:p>
    <w:p w14:paraId="3490D1D0" w14:textId="51C51538" w:rsidR="005A64D3" w:rsidRDefault="005A64D3" w:rsidP="008D1AAF">
      <w:pPr>
        <w:jc w:val="both"/>
      </w:pPr>
      <w:r w:rsidRPr="00AF7B89">
        <w:rPr>
          <w:b/>
        </w:rPr>
        <w:t xml:space="preserve">Recognise your feelings may </w:t>
      </w:r>
      <w:proofErr w:type="gramStart"/>
      <w:r w:rsidRPr="00AF7B89">
        <w:rPr>
          <w:b/>
        </w:rPr>
        <w:t>be a reflection of</w:t>
      </w:r>
      <w:proofErr w:type="gramEnd"/>
      <w:r w:rsidRPr="00AF7B89">
        <w:rPr>
          <w:b/>
        </w:rPr>
        <w:t xml:space="preserve"> how the bereaved person is feeling</w:t>
      </w:r>
      <w:r>
        <w:t xml:space="preserve"> – if you feel helpless, angry, afraid it may be useful to check if this what they are feeling and work on those feelings. Remember to do some housekeeping to and take time to debrief from these cases! </w:t>
      </w:r>
    </w:p>
    <w:p w14:paraId="6DD931F8" w14:textId="77777777" w:rsidR="005A64D3" w:rsidRDefault="005A64D3" w:rsidP="008D1AAF">
      <w:pPr>
        <w:jc w:val="both"/>
      </w:pPr>
    </w:p>
    <w:p w14:paraId="139B8EE1" w14:textId="79C80D32" w:rsidR="005A64D3" w:rsidRDefault="005A64D3" w:rsidP="008D1AAF">
      <w:pPr>
        <w:jc w:val="both"/>
      </w:pPr>
      <w:r w:rsidRPr="00AF7B89">
        <w:rPr>
          <w:b/>
        </w:rPr>
        <w:t>Accept you cannot make them feel better</w:t>
      </w:r>
      <w:r>
        <w:t xml:space="preserve"> – grief takes </w:t>
      </w:r>
      <w:proofErr w:type="gramStart"/>
      <w:r>
        <w:t>time</w:t>
      </w:r>
      <w:proofErr w:type="gramEnd"/>
      <w:r>
        <w:t xml:space="preserve"> and it is unlikely they will feel any better at the end of the consultation from when they entered. That does not mean the consultation was not a helpful one.</w:t>
      </w:r>
    </w:p>
    <w:p w14:paraId="1FC6C7F8" w14:textId="77777777" w:rsidR="00E737B0" w:rsidRDefault="00E737B0" w:rsidP="008D1AAF">
      <w:pPr>
        <w:jc w:val="both"/>
      </w:pPr>
    </w:p>
    <w:p w14:paraId="7F44A581" w14:textId="77777777" w:rsidR="00370207" w:rsidRDefault="00370207" w:rsidP="008D1AAF">
      <w:pPr>
        <w:jc w:val="both"/>
      </w:pPr>
    </w:p>
    <w:p w14:paraId="30A1DE62" w14:textId="3D0F9364" w:rsidR="00BD65B8" w:rsidRDefault="00C967CC" w:rsidP="00DC1E90">
      <w:pPr>
        <w:jc w:val="both"/>
        <w:rPr>
          <w:u w:val="single"/>
        </w:rPr>
      </w:pPr>
      <w:r>
        <w:rPr>
          <w:u w:val="single"/>
        </w:rPr>
        <w:t xml:space="preserve">Other </w:t>
      </w:r>
      <w:r w:rsidR="00DC1E90" w:rsidRPr="00944D64">
        <w:rPr>
          <w:u w:val="single"/>
        </w:rPr>
        <w:t>Useful links:</w:t>
      </w:r>
    </w:p>
    <w:p w14:paraId="19963EAB" w14:textId="77777777" w:rsidR="00C967CC" w:rsidRPr="00944D64" w:rsidRDefault="00C967CC" w:rsidP="00554394">
      <w:pPr>
        <w:rPr>
          <w:u w:val="single"/>
        </w:rPr>
      </w:pPr>
    </w:p>
    <w:p w14:paraId="3D2AB31E" w14:textId="1D10CD95" w:rsidR="00DC1E90" w:rsidRPr="00FF7DD2" w:rsidRDefault="00BD65B8" w:rsidP="00554394">
      <w:pPr>
        <w:pStyle w:val="ListParagraph"/>
        <w:numPr>
          <w:ilvl w:val="0"/>
          <w:numId w:val="2"/>
        </w:numPr>
      </w:pPr>
      <w:r>
        <w:t xml:space="preserve">Cruse bereavement – 0808 808 1677 until 5pm (difficult to get a hold of but worth it when you do!) Good leaflets online </w:t>
      </w:r>
      <w:hyperlink r:id="rId6" w:history="1">
        <w:r w:rsidR="00DC1E90" w:rsidRPr="004404A6">
          <w:rPr>
            <w:rStyle w:val="Hyperlink"/>
          </w:rPr>
          <w:t>https://www.cruse.org.uk/</w:t>
        </w:r>
      </w:hyperlink>
      <w:r w:rsidR="006865D5">
        <w:rPr>
          <w:rStyle w:val="Hyperlink"/>
        </w:rPr>
        <w:t>understanding-grief</w:t>
      </w:r>
    </w:p>
    <w:p w14:paraId="602E912B" w14:textId="77777777" w:rsidR="00F146E0" w:rsidRPr="00C32473" w:rsidRDefault="00C80652" w:rsidP="00554394">
      <w:pPr>
        <w:pStyle w:val="ListParagraph"/>
        <w:numPr>
          <w:ilvl w:val="0"/>
          <w:numId w:val="2"/>
        </w:numPr>
      </w:pPr>
      <w:r w:rsidRPr="00C32473">
        <w:t>Child Death Helpline</w:t>
      </w:r>
      <w:r w:rsidR="00F146E0" w:rsidRPr="00C32473">
        <w:t xml:space="preserve"> 0800 282986 (Mon, Wed, Fri mornings and every evening)</w:t>
      </w:r>
    </w:p>
    <w:p w14:paraId="448830EA" w14:textId="521DE381" w:rsidR="00C61047" w:rsidRDefault="00F146E0" w:rsidP="00554394">
      <w:pPr>
        <w:pStyle w:val="ListParagraph"/>
        <w:numPr>
          <w:ilvl w:val="0"/>
          <w:numId w:val="2"/>
        </w:numPr>
      </w:pPr>
      <w:r w:rsidRPr="00C32473">
        <w:t xml:space="preserve">The Compassionate Friends –0345 123 2304 </w:t>
      </w:r>
      <w:r w:rsidR="006865D5">
        <w:t>www.</w:t>
      </w:r>
      <w:r w:rsidRPr="00C32473">
        <w:t>tcf.org.uk for bere</w:t>
      </w:r>
      <w:r w:rsidR="00E2495E">
        <w:t>aved parents and their families</w:t>
      </w:r>
    </w:p>
    <w:p w14:paraId="28987BD0" w14:textId="2211F07D" w:rsidR="003117D8" w:rsidRPr="008F6C51" w:rsidRDefault="00DC1E90" w:rsidP="00554394">
      <w:pPr>
        <w:pStyle w:val="ListParagraph"/>
        <w:numPr>
          <w:ilvl w:val="0"/>
          <w:numId w:val="2"/>
        </w:numPr>
      </w:pPr>
      <w:r>
        <w:rPr>
          <w:rFonts w:cs="Arial"/>
        </w:rPr>
        <w:t>As above, v</w:t>
      </w:r>
      <w:r w:rsidR="006A0680" w:rsidRPr="008F6C51">
        <w:rPr>
          <w:rFonts w:cs="Arial"/>
        </w:rPr>
        <w:t xml:space="preserve">ideo </w:t>
      </w:r>
      <w:r>
        <w:rPr>
          <w:rFonts w:cs="Arial"/>
        </w:rPr>
        <w:t xml:space="preserve">and other info </w:t>
      </w:r>
      <w:r w:rsidR="006A0680" w:rsidRPr="008F6C51">
        <w:rPr>
          <w:rFonts w:cs="Arial"/>
        </w:rPr>
        <w:t>her</w:t>
      </w:r>
      <w:r>
        <w:rPr>
          <w:rFonts w:cs="Arial"/>
        </w:rPr>
        <w:t>e re bereaved children</w:t>
      </w:r>
      <w:hyperlink r:id="rId7" w:history="1">
        <w:r w:rsidRPr="004404A6">
          <w:rPr>
            <w:rStyle w:val="Hyperlink"/>
            <w:rFonts w:cs="Arial"/>
          </w:rPr>
          <w:t>http://www.sad.scot.nhs.uk/bereavement/children-who-are-bereaved/</w:t>
        </w:r>
      </w:hyperlink>
    </w:p>
    <w:p w14:paraId="33FCD2BD" w14:textId="5150D6FD" w:rsidR="00C51C30" w:rsidRPr="008F6C51" w:rsidRDefault="00DC1E90" w:rsidP="00554394">
      <w:pPr>
        <w:pStyle w:val="ListParagraph"/>
        <w:numPr>
          <w:ilvl w:val="0"/>
          <w:numId w:val="5"/>
        </w:numPr>
        <w:rPr>
          <w:rFonts w:cs="Arial"/>
        </w:rPr>
      </w:pPr>
      <w:r>
        <w:rPr>
          <w:rFonts w:cs="Arial"/>
        </w:rPr>
        <w:t xml:space="preserve">Child bereavement support: </w:t>
      </w:r>
      <w:r w:rsidR="00C51C30" w:rsidRPr="008F6C51">
        <w:rPr>
          <w:rFonts w:cs="Arial"/>
        </w:rPr>
        <w:t>https://www.hopeagain.org.uk</w:t>
      </w:r>
    </w:p>
    <w:p w14:paraId="3EFD41B4" w14:textId="7CE1F02E" w:rsidR="00C51C30" w:rsidRDefault="00E53D2A" w:rsidP="00554394">
      <w:pPr>
        <w:pStyle w:val="ListParagraph"/>
        <w:numPr>
          <w:ilvl w:val="1"/>
          <w:numId w:val="2"/>
        </w:numPr>
      </w:pPr>
      <w:r>
        <w:t xml:space="preserve">Simon Says </w:t>
      </w:r>
      <w:proofErr w:type="gramStart"/>
      <w:r>
        <w:t>-  Child</w:t>
      </w:r>
      <w:proofErr w:type="gramEnd"/>
      <w:r>
        <w:t xml:space="preserve"> Bereavement Support in Romsey www.simonsays.org.uk  or 02380647550</w:t>
      </w:r>
    </w:p>
    <w:p w14:paraId="7DB21463" w14:textId="7CE85D16" w:rsidR="00554394" w:rsidRPr="008F6C51" w:rsidRDefault="00554394" w:rsidP="00554394">
      <w:pPr>
        <w:pStyle w:val="ListParagraph"/>
        <w:numPr>
          <w:ilvl w:val="1"/>
          <w:numId w:val="2"/>
        </w:numPr>
      </w:pPr>
      <w:r>
        <w:t xml:space="preserve">Winston’s Wish – support for bereaved children/adults caring for them and professionals, schools etc. online, phone and face to face. </w:t>
      </w:r>
      <w:hyperlink r:id="rId8" w:history="1">
        <w:r w:rsidRPr="00C42B1F">
          <w:rPr>
            <w:rStyle w:val="Hyperlink"/>
          </w:rPr>
          <w:t>https://www.winstonswish.org/</w:t>
        </w:r>
      </w:hyperlink>
    </w:p>
    <w:p w14:paraId="0C03E33C" w14:textId="38443DB6" w:rsidR="008E4E67" w:rsidRPr="008F6C51" w:rsidRDefault="008E4E67" w:rsidP="00554394">
      <w:pPr>
        <w:pStyle w:val="ListParagraph"/>
        <w:numPr>
          <w:ilvl w:val="0"/>
          <w:numId w:val="2"/>
        </w:numPr>
      </w:pPr>
      <w:r w:rsidRPr="008F6C51">
        <w:t>Survivors of bereavement by suicide - 0300 111 5065 (Mon-Fri – 9am-9pm)</w:t>
      </w:r>
    </w:p>
    <w:p w14:paraId="4D054CAC" w14:textId="77777777" w:rsidR="00C51C30" w:rsidRPr="008F6C51" w:rsidRDefault="00C51C30" w:rsidP="00554394">
      <w:pPr>
        <w:jc w:val="both"/>
      </w:pPr>
    </w:p>
    <w:p w14:paraId="36D41746" w14:textId="77777777" w:rsidR="00C51C30" w:rsidRPr="008F6C51" w:rsidRDefault="00C51C30" w:rsidP="00C51C30">
      <w:pPr>
        <w:jc w:val="both"/>
      </w:pPr>
    </w:p>
    <w:p w14:paraId="43658967" w14:textId="77777777" w:rsidR="00554394" w:rsidRDefault="00F36D1C" w:rsidP="00554394">
      <w:pPr>
        <w:jc w:val="both"/>
      </w:pPr>
      <w:r w:rsidRPr="008F6C51">
        <w:t xml:space="preserve">Nice quote for people who have suffered </w:t>
      </w:r>
      <w:r w:rsidR="003442D6">
        <w:t xml:space="preserve">loss of a pregnancy </w:t>
      </w:r>
      <w:r w:rsidR="008F6C51" w:rsidRPr="008F6C51">
        <w:t>(</w:t>
      </w:r>
      <w:r w:rsidR="003442D6">
        <w:t>take care with</w:t>
      </w:r>
      <w:r w:rsidR="008F6C51" w:rsidRPr="008F6C51">
        <w:t xml:space="preserve"> terminology as may provoke further feels of guilt</w:t>
      </w:r>
      <w:r w:rsidR="003442D6">
        <w:t>)</w:t>
      </w:r>
      <w:r w:rsidR="008F6C51" w:rsidRPr="008F6C51">
        <w:t xml:space="preserve">. </w:t>
      </w:r>
    </w:p>
    <w:p w14:paraId="3D0B62ED" w14:textId="77777777" w:rsidR="00554394" w:rsidRDefault="00554394" w:rsidP="00554394">
      <w:pPr>
        <w:jc w:val="both"/>
      </w:pPr>
    </w:p>
    <w:p w14:paraId="5289178F" w14:textId="295500C6" w:rsidR="004E6677" w:rsidRPr="00E93652" w:rsidRDefault="008F6C51" w:rsidP="00554394">
      <w:pPr>
        <w:pStyle w:val="ListParagraph"/>
        <w:numPr>
          <w:ilvl w:val="0"/>
          <w:numId w:val="14"/>
        </w:numPr>
        <w:jc w:val="both"/>
      </w:pPr>
      <w:r w:rsidRPr="008F6C51">
        <w:t>“</w:t>
      </w:r>
      <w:r w:rsidR="00F36D1C" w:rsidRPr="00554394">
        <w:rPr>
          <w:rFonts w:eastAsia="Times New Roman" w:cs="Arial"/>
          <w:color w:val="292F33"/>
          <w:shd w:val="clear" w:color="auto" w:fill="FFFFFF"/>
        </w:rPr>
        <w:t xml:space="preserve">The death of a baby affects all parents </w:t>
      </w:r>
      <w:proofErr w:type="gramStart"/>
      <w:r w:rsidR="00F36D1C" w:rsidRPr="00554394">
        <w:rPr>
          <w:rFonts w:eastAsia="Times New Roman" w:cs="Arial"/>
          <w:color w:val="292F33"/>
          <w:shd w:val="clear" w:color="auto" w:fill="FFFFFF"/>
        </w:rPr>
        <w:t>differently</w:t>
      </w:r>
      <w:proofErr w:type="gramEnd"/>
      <w:r w:rsidR="00F36D1C" w:rsidRPr="00554394">
        <w:rPr>
          <w:rFonts w:eastAsia="Times New Roman" w:cs="Arial"/>
          <w:color w:val="292F33"/>
          <w:shd w:val="clear" w:color="auto" w:fill="FFFFFF"/>
        </w:rPr>
        <w:t xml:space="preserve"> but the grief is often overwhelming and prolonged. The intensity of love parents feel for their baby is not measurable in t</w:t>
      </w:r>
      <w:r w:rsidRPr="00554394">
        <w:rPr>
          <w:rFonts w:eastAsia="Times New Roman" w:cs="Arial"/>
          <w:color w:val="292F33"/>
          <w:shd w:val="clear" w:color="auto" w:fill="FFFFFF"/>
        </w:rPr>
        <w:t xml:space="preserve">he weeks or months of </w:t>
      </w:r>
      <w:proofErr w:type="gramStart"/>
      <w:r w:rsidRPr="00554394">
        <w:rPr>
          <w:rFonts w:eastAsia="Times New Roman" w:cs="Arial"/>
          <w:color w:val="292F33"/>
          <w:shd w:val="clear" w:color="auto" w:fill="FFFFFF"/>
        </w:rPr>
        <w:t>pregnancy”</w:t>
      </w:r>
      <w:proofErr w:type="gramEnd"/>
    </w:p>
    <w:p w14:paraId="40AACED9" w14:textId="08D57214" w:rsidR="00E93652" w:rsidRDefault="00E93652" w:rsidP="00E93652">
      <w:pPr>
        <w:ind w:left="1080"/>
        <w:jc w:val="both"/>
      </w:pPr>
    </w:p>
    <w:p w14:paraId="7F862488" w14:textId="02C80D33" w:rsidR="00E93652" w:rsidRDefault="00E93652" w:rsidP="00E93652">
      <w:pPr>
        <w:ind w:left="1080"/>
        <w:jc w:val="both"/>
      </w:pPr>
    </w:p>
    <w:p w14:paraId="4FAF1400" w14:textId="0A9F1FDE" w:rsidR="00C967CC" w:rsidRDefault="00C967CC" w:rsidP="00E93652">
      <w:pPr>
        <w:ind w:left="1080"/>
        <w:jc w:val="both"/>
      </w:pPr>
    </w:p>
    <w:p w14:paraId="1596464B" w14:textId="41135907" w:rsidR="00C967CC" w:rsidRDefault="00C967CC" w:rsidP="00E93652">
      <w:pPr>
        <w:ind w:left="1080"/>
        <w:jc w:val="both"/>
      </w:pPr>
    </w:p>
    <w:p w14:paraId="1E4B3AB6" w14:textId="77777777" w:rsidR="00C967CC" w:rsidRPr="00E93652" w:rsidRDefault="00C967CC" w:rsidP="00E93652">
      <w:pPr>
        <w:ind w:left="1080"/>
        <w:jc w:val="both"/>
      </w:pPr>
    </w:p>
    <w:p w14:paraId="50420A57" w14:textId="6709EE0F" w:rsidR="004E6677" w:rsidRPr="00944D64" w:rsidRDefault="00967AA2" w:rsidP="004E6677">
      <w:pPr>
        <w:pStyle w:val="NormalWeb"/>
        <w:rPr>
          <w:rFonts w:asciiTheme="minorHAnsi" w:hAnsiTheme="minorHAnsi" w:cs="Arial"/>
          <w:sz w:val="24"/>
          <w:szCs w:val="24"/>
          <w:u w:val="single"/>
        </w:rPr>
      </w:pPr>
      <w:r w:rsidRPr="00944D64">
        <w:rPr>
          <w:rFonts w:asciiTheme="minorHAnsi" w:hAnsiTheme="minorHAnsi" w:cs="Arial"/>
          <w:sz w:val="24"/>
          <w:szCs w:val="24"/>
          <w:u w:val="single"/>
        </w:rPr>
        <w:lastRenderedPageBreak/>
        <w:t xml:space="preserve">Other </w:t>
      </w:r>
      <w:r w:rsidR="004E6677" w:rsidRPr="00944D64">
        <w:rPr>
          <w:rFonts w:asciiTheme="minorHAnsi" w:hAnsiTheme="minorHAnsi" w:cs="Arial"/>
          <w:sz w:val="24"/>
          <w:szCs w:val="24"/>
          <w:u w:val="single"/>
        </w:rPr>
        <w:t>‘loss’ that is not death</w:t>
      </w:r>
      <w:r w:rsidRPr="00944D64">
        <w:rPr>
          <w:rFonts w:asciiTheme="minorHAnsi" w:hAnsiTheme="minorHAnsi" w:cs="Arial"/>
          <w:sz w:val="24"/>
          <w:szCs w:val="24"/>
          <w:u w:val="single"/>
        </w:rPr>
        <w:t xml:space="preserve"> </w:t>
      </w:r>
      <w:r w:rsidR="004E6677" w:rsidRPr="00944D64">
        <w:rPr>
          <w:rFonts w:asciiTheme="minorHAnsi" w:hAnsiTheme="minorHAnsi" w:cs="Arial"/>
          <w:sz w:val="24"/>
          <w:szCs w:val="24"/>
          <w:u w:val="single"/>
        </w:rPr>
        <w:t>may include</w:t>
      </w:r>
      <w:r w:rsidRPr="00944D64">
        <w:rPr>
          <w:rFonts w:asciiTheme="minorHAnsi" w:hAnsiTheme="minorHAnsi" w:cs="Arial"/>
          <w:sz w:val="24"/>
          <w:szCs w:val="24"/>
          <w:u w:val="single"/>
        </w:rPr>
        <w:t>:</w:t>
      </w:r>
      <w:r w:rsidR="004E6677" w:rsidRPr="00944D64">
        <w:rPr>
          <w:rFonts w:asciiTheme="minorHAnsi" w:hAnsiTheme="minorHAnsi" w:cs="Arial"/>
          <w:sz w:val="24"/>
          <w:szCs w:val="24"/>
          <w:u w:val="single"/>
        </w:rPr>
        <w:t xml:space="preserve"> </w:t>
      </w:r>
    </w:p>
    <w:p w14:paraId="0036E520" w14:textId="56355429" w:rsidR="004E6677" w:rsidRDefault="004E6677" w:rsidP="004E6677">
      <w:pPr>
        <w:pStyle w:val="NormalWeb"/>
        <w:numPr>
          <w:ilvl w:val="0"/>
          <w:numId w:val="9"/>
        </w:numPr>
        <w:rPr>
          <w:rFonts w:asciiTheme="minorHAnsi" w:hAnsiTheme="minorHAnsi" w:cs="Arial"/>
          <w:sz w:val="24"/>
          <w:szCs w:val="24"/>
        </w:rPr>
      </w:pPr>
      <w:r>
        <w:rPr>
          <w:rFonts w:asciiTheme="minorHAnsi" w:hAnsiTheme="minorHAnsi" w:cs="Arial"/>
          <w:sz w:val="24"/>
          <w:szCs w:val="24"/>
        </w:rPr>
        <w:t>Alzheimer’s disease</w:t>
      </w:r>
    </w:p>
    <w:p w14:paraId="2FC799D9" w14:textId="56EA965D" w:rsidR="004E6677" w:rsidRDefault="004E6677" w:rsidP="004E6677">
      <w:pPr>
        <w:pStyle w:val="NormalWeb"/>
        <w:numPr>
          <w:ilvl w:val="0"/>
          <w:numId w:val="9"/>
        </w:numPr>
        <w:rPr>
          <w:rFonts w:asciiTheme="minorHAnsi" w:hAnsiTheme="minorHAnsi" w:cs="Arial"/>
          <w:sz w:val="24"/>
          <w:szCs w:val="24"/>
        </w:rPr>
      </w:pPr>
      <w:r>
        <w:rPr>
          <w:rFonts w:asciiTheme="minorHAnsi" w:hAnsiTheme="minorHAnsi" w:cs="Arial"/>
          <w:sz w:val="24"/>
          <w:szCs w:val="24"/>
        </w:rPr>
        <w:t>Chronic diseases such as diabetes, heart failure</w:t>
      </w:r>
    </w:p>
    <w:p w14:paraId="1765F52C" w14:textId="04C0FEE3" w:rsidR="004E6677" w:rsidRDefault="004E6677" w:rsidP="004E6677">
      <w:pPr>
        <w:pStyle w:val="NormalWeb"/>
        <w:numPr>
          <w:ilvl w:val="0"/>
          <w:numId w:val="9"/>
        </w:numPr>
        <w:rPr>
          <w:rFonts w:asciiTheme="minorHAnsi" w:hAnsiTheme="minorHAnsi" w:cs="Arial"/>
          <w:sz w:val="24"/>
          <w:szCs w:val="24"/>
        </w:rPr>
      </w:pPr>
      <w:r>
        <w:rPr>
          <w:rFonts w:asciiTheme="minorHAnsi" w:hAnsiTheme="minorHAnsi" w:cs="Arial"/>
          <w:sz w:val="24"/>
          <w:szCs w:val="24"/>
        </w:rPr>
        <w:t xml:space="preserve">Loss of limbs leading to either reduced mobility or independence </w:t>
      </w:r>
    </w:p>
    <w:p w14:paraId="5896155E" w14:textId="0FC85DD2" w:rsidR="004E6677" w:rsidRDefault="004E6677" w:rsidP="004E6677">
      <w:pPr>
        <w:pStyle w:val="NormalWeb"/>
        <w:numPr>
          <w:ilvl w:val="0"/>
          <w:numId w:val="9"/>
        </w:numPr>
        <w:rPr>
          <w:rFonts w:asciiTheme="minorHAnsi" w:hAnsiTheme="minorHAnsi" w:cs="Arial"/>
          <w:sz w:val="24"/>
          <w:szCs w:val="24"/>
        </w:rPr>
      </w:pPr>
      <w:r>
        <w:rPr>
          <w:rFonts w:asciiTheme="minorHAnsi" w:hAnsiTheme="minorHAnsi" w:cs="Arial"/>
          <w:sz w:val="24"/>
          <w:szCs w:val="24"/>
        </w:rPr>
        <w:t xml:space="preserve">Negative </w:t>
      </w:r>
      <w:proofErr w:type="spellStart"/>
      <w:r>
        <w:rPr>
          <w:rFonts w:asciiTheme="minorHAnsi" w:hAnsiTheme="minorHAnsi" w:cs="Arial"/>
          <w:sz w:val="24"/>
          <w:szCs w:val="24"/>
        </w:rPr>
        <w:t>self image</w:t>
      </w:r>
      <w:proofErr w:type="spellEnd"/>
      <w:r>
        <w:rPr>
          <w:rFonts w:asciiTheme="minorHAnsi" w:hAnsiTheme="minorHAnsi" w:cs="Arial"/>
          <w:sz w:val="24"/>
          <w:szCs w:val="24"/>
        </w:rPr>
        <w:t xml:space="preserve"> – </w:t>
      </w:r>
      <w:proofErr w:type="gramStart"/>
      <w:r>
        <w:rPr>
          <w:rFonts w:asciiTheme="minorHAnsi" w:hAnsiTheme="minorHAnsi" w:cs="Arial"/>
          <w:sz w:val="24"/>
          <w:szCs w:val="24"/>
        </w:rPr>
        <w:t>e.g.</w:t>
      </w:r>
      <w:proofErr w:type="gramEnd"/>
      <w:r>
        <w:rPr>
          <w:rFonts w:asciiTheme="minorHAnsi" w:hAnsiTheme="minorHAnsi" w:cs="Arial"/>
          <w:sz w:val="24"/>
          <w:szCs w:val="24"/>
        </w:rPr>
        <w:t xml:space="preserve"> following scarring from an accident </w:t>
      </w:r>
    </w:p>
    <w:p w14:paraId="14C40C98" w14:textId="5EE3DFB4" w:rsidR="00454C12" w:rsidRPr="004E6677" w:rsidRDefault="00454C12" w:rsidP="004E6677">
      <w:pPr>
        <w:pStyle w:val="NormalWeb"/>
        <w:numPr>
          <w:ilvl w:val="0"/>
          <w:numId w:val="9"/>
        </w:numPr>
        <w:rPr>
          <w:rFonts w:asciiTheme="minorHAnsi" w:hAnsiTheme="minorHAnsi" w:cs="Arial"/>
          <w:sz w:val="24"/>
          <w:szCs w:val="24"/>
        </w:rPr>
      </w:pPr>
      <w:r>
        <w:rPr>
          <w:rFonts w:asciiTheme="minorHAnsi" w:hAnsiTheme="minorHAnsi" w:cs="Arial"/>
          <w:sz w:val="24"/>
          <w:szCs w:val="24"/>
        </w:rPr>
        <w:t>Relationship breakdown</w:t>
      </w:r>
    </w:p>
    <w:p w14:paraId="37255495" w14:textId="77777777" w:rsidR="003117D8" w:rsidRDefault="003117D8" w:rsidP="00215E7D">
      <w:pPr>
        <w:pStyle w:val="NormalWeb"/>
        <w:ind w:left="360"/>
      </w:pPr>
    </w:p>
    <w:p w14:paraId="5834693F" w14:textId="77777777" w:rsidR="00E93652" w:rsidRPr="00E93652" w:rsidRDefault="00E93652" w:rsidP="00E93652">
      <w:pPr>
        <w:jc w:val="both"/>
        <w:rPr>
          <w:u w:val="single"/>
        </w:rPr>
      </w:pPr>
      <w:r w:rsidRPr="00E93652">
        <w:rPr>
          <w:u w:val="single"/>
        </w:rPr>
        <w:t>Resources that may be useful:</w:t>
      </w:r>
    </w:p>
    <w:p w14:paraId="6DB668D4" w14:textId="77777777" w:rsidR="00E93652" w:rsidRDefault="00E93652" w:rsidP="00E93652">
      <w:pPr>
        <w:jc w:val="both"/>
      </w:pPr>
    </w:p>
    <w:p w14:paraId="07E41ECC" w14:textId="77777777" w:rsidR="00554394" w:rsidRDefault="08E5376F" w:rsidP="08E5376F">
      <w:pPr>
        <w:jc w:val="both"/>
        <w:rPr>
          <w:rFonts w:ascii="Cambria" w:eastAsia="Cambria" w:hAnsi="Cambria" w:cs="Cambria"/>
          <w:color w:val="000000" w:themeColor="text1"/>
        </w:rPr>
      </w:pPr>
      <w:r w:rsidRPr="08E5376F">
        <w:rPr>
          <w:b/>
          <w:bCs/>
        </w:rPr>
        <w:t>Read:</w:t>
      </w:r>
      <w:r w:rsidRPr="08E5376F">
        <w:rPr>
          <w:rFonts w:ascii="Cambria" w:eastAsia="Cambria" w:hAnsi="Cambria" w:cs="Cambria"/>
          <w:color w:val="000000" w:themeColor="text1"/>
        </w:rPr>
        <w:t xml:space="preserve"> </w:t>
      </w:r>
    </w:p>
    <w:p w14:paraId="559CDECE" w14:textId="4093F9D4" w:rsidR="00E93652" w:rsidRDefault="08E5376F" w:rsidP="08E5376F">
      <w:pPr>
        <w:jc w:val="both"/>
        <w:rPr>
          <w:rFonts w:ascii="Cambria" w:eastAsia="Cambria" w:hAnsi="Cambria" w:cs="Cambria"/>
          <w:color w:val="000000" w:themeColor="text1"/>
        </w:rPr>
      </w:pPr>
      <w:r w:rsidRPr="08E5376F">
        <w:rPr>
          <w:rFonts w:ascii="Cambria" w:eastAsia="Cambria" w:hAnsi="Cambria" w:cs="Cambria"/>
          <w:color w:val="000000" w:themeColor="text1"/>
        </w:rPr>
        <w:t xml:space="preserve">Atul </w:t>
      </w:r>
      <w:proofErr w:type="spellStart"/>
      <w:r w:rsidRPr="08E5376F">
        <w:rPr>
          <w:rFonts w:ascii="Cambria" w:eastAsia="Cambria" w:hAnsi="Cambria" w:cs="Cambria"/>
          <w:color w:val="000000" w:themeColor="text1"/>
        </w:rPr>
        <w:t>Gwande’s</w:t>
      </w:r>
      <w:proofErr w:type="spellEnd"/>
      <w:r w:rsidRPr="08E5376F">
        <w:rPr>
          <w:rFonts w:ascii="Cambria" w:eastAsia="Cambria" w:hAnsi="Cambria" w:cs="Cambria"/>
          <w:color w:val="000000" w:themeColor="text1"/>
        </w:rPr>
        <w:t xml:space="preserve"> Being Mortal</w:t>
      </w:r>
    </w:p>
    <w:p w14:paraId="661E36DC" w14:textId="7D17AC38" w:rsidR="00554394" w:rsidRPr="00E93652" w:rsidRDefault="00554394" w:rsidP="08E5376F">
      <w:pPr>
        <w:jc w:val="both"/>
        <w:rPr>
          <w:rFonts w:ascii="Cambria" w:eastAsia="Cambria" w:hAnsi="Cambria" w:cs="Cambria"/>
          <w:color w:val="000000" w:themeColor="text1"/>
        </w:rPr>
      </w:pPr>
      <w:r>
        <w:rPr>
          <w:rFonts w:ascii="Cambria" w:eastAsia="Cambria" w:hAnsi="Cambria" w:cs="Cambria"/>
          <w:color w:val="000000" w:themeColor="text1"/>
        </w:rPr>
        <w:t>Rachel Clarke’s Dear Life</w:t>
      </w:r>
    </w:p>
    <w:p w14:paraId="243333A7" w14:textId="7F7EA05D" w:rsidR="00E93652" w:rsidRPr="00E93652" w:rsidRDefault="08E5376F" w:rsidP="08E5376F">
      <w:pPr>
        <w:jc w:val="both"/>
        <w:rPr>
          <w:rFonts w:ascii="Cambria" w:eastAsia="Cambria" w:hAnsi="Cambria" w:cs="Cambria"/>
          <w:color w:val="000000" w:themeColor="text1"/>
        </w:rPr>
      </w:pPr>
      <w:r w:rsidRPr="08E5376F">
        <w:rPr>
          <w:rFonts w:ascii="Cambria" w:eastAsia="Cambria" w:hAnsi="Cambria" w:cs="Cambria"/>
          <w:color w:val="000000" w:themeColor="text1"/>
        </w:rPr>
        <w:t>Matt Haig’s Reasons to Stay Alive</w:t>
      </w:r>
    </w:p>
    <w:p w14:paraId="52CEFD2D" w14:textId="3EC37440" w:rsidR="00E93652" w:rsidRPr="00E93652" w:rsidRDefault="08E5376F" w:rsidP="08E5376F">
      <w:pPr>
        <w:jc w:val="both"/>
        <w:rPr>
          <w:rFonts w:ascii="Cambria" w:eastAsia="Cambria" w:hAnsi="Cambria" w:cs="Cambria"/>
          <w:color w:val="000000" w:themeColor="text1"/>
        </w:rPr>
      </w:pPr>
      <w:r w:rsidRPr="08E5376F">
        <w:rPr>
          <w:rFonts w:ascii="Cambria" w:eastAsia="Cambria" w:hAnsi="Cambria" w:cs="Cambria"/>
          <w:color w:val="000000" w:themeColor="text1"/>
        </w:rPr>
        <w:t>JoJo Moyes’s Me Before You</w:t>
      </w:r>
    </w:p>
    <w:p w14:paraId="05DEA225" w14:textId="0F902D52" w:rsidR="00E93652" w:rsidRPr="00E93652" w:rsidRDefault="08E5376F" w:rsidP="08E5376F">
      <w:pPr>
        <w:jc w:val="both"/>
        <w:rPr>
          <w:rFonts w:ascii="Cambria" w:eastAsia="Cambria" w:hAnsi="Cambria" w:cs="Cambria"/>
          <w:color w:val="000000" w:themeColor="text1"/>
        </w:rPr>
      </w:pPr>
      <w:r w:rsidRPr="08E5376F">
        <w:rPr>
          <w:rFonts w:ascii="Cambria" w:eastAsia="Cambria" w:hAnsi="Cambria" w:cs="Cambria"/>
          <w:color w:val="000000" w:themeColor="text1"/>
        </w:rPr>
        <w:t>Kate Gross’s Late Fragments</w:t>
      </w:r>
    </w:p>
    <w:p w14:paraId="019A124D" w14:textId="1F8EE569" w:rsidR="00E93652" w:rsidRPr="00E93652" w:rsidRDefault="08E5376F" w:rsidP="08E5376F">
      <w:pPr>
        <w:jc w:val="both"/>
        <w:rPr>
          <w:rFonts w:ascii="Cambria" w:eastAsia="Cambria" w:hAnsi="Cambria" w:cs="Cambria"/>
          <w:color w:val="000000" w:themeColor="text1"/>
        </w:rPr>
      </w:pPr>
      <w:r w:rsidRPr="08E5376F">
        <w:rPr>
          <w:rFonts w:ascii="Cambria" w:eastAsia="Cambria" w:hAnsi="Cambria" w:cs="Cambria"/>
          <w:color w:val="000000" w:themeColor="text1"/>
        </w:rPr>
        <w:t>C.S. Lewis – A Grief Observed</w:t>
      </w:r>
    </w:p>
    <w:p w14:paraId="09E09025" w14:textId="5A6DAC84" w:rsidR="00E93652" w:rsidRPr="00E93652" w:rsidRDefault="00E93652" w:rsidP="08E5376F">
      <w:pPr>
        <w:jc w:val="both"/>
        <w:rPr>
          <w:b/>
          <w:bCs/>
        </w:rPr>
      </w:pPr>
    </w:p>
    <w:p w14:paraId="32D9B1F0" w14:textId="77777777" w:rsidR="00E93652" w:rsidRDefault="00E93652" w:rsidP="00E93652">
      <w:pPr>
        <w:jc w:val="both"/>
      </w:pPr>
    </w:p>
    <w:p w14:paraId="648C1E8D" w14:textId="77777777" w:rsidR="00E93652" w:rsidRDefault="00E93652" w:rsidP="00E93652">
      <w:pPr>
        <w:jc w:val="both"/>
      </w:pPr>
    </w:p>
    <w:p w14:paraId="6E7CE34F" w14:textId="77777777" w:rsidR="00E93652" w:rsidRPr="00E93652" w:rsidRDefault="08E5376F" w:rsidP="00E93652">
      <w:pPr>
        <w:jc w:val="both"/>
        <w:rPr>
          <w:b/>
          <w:bCs/>
        </w:rPr>
      </w:pPr>
      <w:r w:rsidRPr="08E5376F">
        <w:rPr>
          <w:b/>
          <w:bCs/>
        </w:rPr>
        <w:t>Watch:</w:t>
      </w:r>
    </w:p>
    <w:p w14:paraId="2626F594" w14:textId="6A1E1776" w:rsidR="08E5376F" w:rsidRDefault="08E5376F" w:rsidP="08E5376F">
      <w:pPr>
        <w:jc w:val="both"/>
        <w:rPr>
          <w:rFonts w:ascii="Cambria" w:eastAsia="Cambria" w:hAnsi="Cambria" w:cs="Cambria"/>
          <w:color w:val="000000" w:themeColor="text1"/>
        </w:rPr>
      </w:pPr>
      <w:r w:rsidRPr="08E5376F">
        <w:rPr>
          <w:rFonts w:ascii="Cambria" w:eastAsia="Cambria" w:hAnsi="Cambria" w:cs="Cambria"/>
          <w:color w:val="000000" w:themeColor="text1"/>
        </w:rPr>
        <w:t>About a Boy</w:t>
      </w:r>
    </w:p>
    <w:p w14:paraId="1D1CFD1F" w14:textId="0D7717CF" w:rsidR="08E5376F" w:rsidRDefault="08E5376F" w:rsidP="08E5376F">
      <w:pPr>
        <w:jc w:val="both"/>
        <w:rPr>
          <w:rFonts w:ascii="Cambria" w:eastAsia="Cambria" w:hAnsi="Cambria" w:cs="Cambria"/>
          <w:color w:val="000000" w:themeColor="text1"/>
        </w:rPr>
      </w:pPr>
      <w:r w:rsidRPr="08E5376F">
        <w:rPr>
          <w:rFonts w:ascii="Cambria" w:eastAsia="Cambria" w:hAnsi="Cambria" w:cs="Cambria"/>
          <w:color w:val="000000" w:themeColor="text1"/>
        </w:rPr>
        <w:t>Breathe</w:t>
      </w:r>
    </w:p>
    <w:p w14:paraId="361DE345" w14:textId="71554A21" w:rsidR="08E5376F" w:rsidRDefault="08E5376F" w:rsidP="08E5376F">
      <w:pPr>
        <w:jc w:val="both"/>
        <w:rPr>
          <w:rFonts w:ascii="Cambria" w:eastAsia="Cambria" w:hAnsi="Cambria" w:cs="Cambria"/>
          <w:color w:val="000000" w:themeColor="text1"/>
        </w:rPr>
      </w:pPr>
      <w:r w:rsidRPr="08E5376F">
        <w:rPr>
          <w:rFonts w:ascii="Cambria" w:eastAsia="Cambria" w:hAnsi="Cambria" w:cs="Cambria"/>
          <w:color w:val="000000" w:themeColor="text1"/>
        </w:rPr>
        <w:t xml:space="preserve">Nora </w:t>
      </w:r>
      <w:proofErr w:type="spellStart"/>
      <w:r w:rsidRPr="08E5376F">
        <w:rPr>
          <w:rFonts w:ascii="Cambria" w:eastAsia="Cambria" w:hAnsi="Cambria" w:cs="Cambria"/>
          <w:color w:val="000000" w:themeColor="text1"/>
        </w:rPr>
        <w:t>McInerney</w:t>
      </w:r>
      <w:proofErr w:type="spellEnd"/>
      <w:r w:rsidRPr="08E5376F">
        <w:rPr>
          <w:rFonts w:ascii="Cambria" w:eastAsia="Cambria" w:hAnsi="Cambria" w:cs="Cambria"/>
          <w:color w:val="000000" w:themeColor="text1"/>
        </w:rPr>
        <w:t xml:space="preserve"> Ted Talk – We don’t move on from grief, we move forward with it  </w:t>
      </w:r>
      <w:hyperlink r:id="rId9">
        <w:r w:rsidRPr="08E5376F">
          <w:rPr>
            <w:rStyle w:val="Hyperlink"/>
            <w:rFonts w:ascii="Cambria" w:eastAsia="Cambria" w:hAnsi="Cambria" w:cs="Cambria"/>
          </w:rPr>
          <w:t>https://www.youtube.com/watch?v=khkJkR-ipfw</w:t>
        </w:r>
      </w:hyperlink>
    </w:p>
    <w:p w14:paraId="745D011E" w14:textId="6575757E" w:rsidR="08E5376F" w:rsidRDefault="00000000" w:rsidP="08E5376F">
      <w:pPr>
        <w:jc w:val="both"/>
        <w:rPr>
          <w:rStyle w:val="Hyperlink"/>
          <w:rFonts w:ascii="Cambria" w:eastAsia="Cambria" w:hAnsi="Cambria" w:cs="Cambria"/>
        </w:rPr>
      </w:pPr>
      <w:hyperlink r:id="rId10">
        <w:r w:rsidR="08E5376F" w:rsidRPr="08E5376F">
          <w:rPr>
            <w:rStyle w:val="Hyperlink"/>
            <w:rFonts w:ascii="Cambria" w:eastAsia="Cambria" w:hAnsi="Cambria" w:cs="Cambria"/>
          </w:rPr>
          <w:t>https://www.itv.com/watch/jason-and-clara-in-memory-of-maudie/10a1660</w:t>
        </w:r>
      </w:hyperlink>
    </w:p>
    <w:p w14:paraId="08B9316F" w14:textId="6DD3004B" w:rsidR="00554394" w:rsidRDefault="00554394" w:rsidP="08E5376F">
      <w:pPr>
        <w:jc w:val="both"/>
        <w:rPr>
          <w:rStyle w:val="Hyperlink"/>
          <w:rFonts w:ascii="Cambria" w:eastAsia="Cambria" w:hAnsi="Cambria" w:cs="Cambria"/>
        </w:rPr>
      </w:pPr>
    </w:p>
    <w:p w14:paraId="08ABCFBF" w14:textId="77777777" w:rsidR="00554394" w:rsidRDefault="00554394" w:rsidP="08E5376F">
      <w:pPr>
        <w:jc w:val="both"/>
        <w:rPr>
          <w:rFonts w:ascii="Cambria" w:eastAsia="Cambria" w:hAnsi="Cambria" w:cs="Cambria"/>
          <w:color w:val="000000" w:themeColor="text1"/>
        </w:rPr>
      </w:pPr>
    </w:p>
    <w:p w14:paraId="7CD779EE" w14:textId="6D390B17" w:rsidR="08E5376F" w:rsidRDefault="08E5376F" w:rsidP="08E5376F">
      <w:pPr>
        <w:jc w:val="both"/>
        <w:rPr>
          <w:rFonts w:ascii="Cambria" w:eastAsia="Cambria" w:hAnsi="Cambria" w:cs="Cambria"/>
          <w:color w:val="000000" w:themeColor="text1"/>
        </w:rPr>
      </w:pPr>
    </w:p>
    <w:p w14:paraId="27E5F5D3" w14:textId="7CDC65D0" w:rsidR="08E5376F" w:rsidRDefault="08E5376F" w:rsidP="08E5376F">
      <w:pPr>
        <w:jc w:val="both"/>
      </w:pPr>
    </w:p>
    <w:p w14:paraId="03AEB9FC" w14:textId="77777777" w:rsidR="00E93652" w:rsidRDefault="00E93652" w:rsidP="00E93652">
      <w:pPr>
        <w:jc w:val="both"/>
      </w:pPr>
    </w:p>
    <w:p w14:paraId="4861AD1A" w14:textId="4403548E" w:rsidR="08E5376F" w:rsidRDefault="08E5376F" w:rsidP="08E5376F">
      <w:pPr>
        <w:jc w:val="both"/>
        <w:rPr>
          <w:rFonts w:ascii="Cambria" w:eastAsia="Cambria" w:hAnsi="Cambria" w:cs="Cambria"/>
          <w:color w:val="000000" w:themeColor="text1"/>
        </w:rPr>
      </w:pPr>
      <w:r w:rsidRPr="08E5376F">
        <w:rPr>
          <w:rFonts w:ascii="Cambria" w:eastAsia="Cambria" w:hAnsi="Cambria" w:cs="Cambria"/>
          <w:color w:val="000000" w:themeColor="text1"/>
        </w:rPr>
        <w:t>Listen:</w:t>
      </w:r>
    </w:p>
    <w:p w14:paraId="38CF0CF3" w14:textId="6525A9FC" w:rsidR="08E5376F" w:rsidRDefault="00000000" w:rsidP="08E5376F">
      <w:pPr>
        <w:jc w:val="both"/>
        <w:rPr>
          <w:rFonts w:ascii="Cambria" w:eastAsia="Cambria" w:hAnsi="Cambria" w:cs="Cambria"/>
          <w:color w:val="000000" w:themeColor="text1"/>
        </w:rPr>
      </w:pPr>
      <w:hyperlink r:id="rId11">
        <w:r w:rsidR="08E5376F" w:rsidRPr="08E5376F">
          <w:rPr>
            <w:rStyle w:val="Hyperlink"/>
            <w:rFonts w:ascii="Cambria" w:eastAsia="Cambria" w:hAnsi="Cambria" w:cs="Cambria"/>
          </w:rPr>
          <w:t>https://www.dyingmatters.org/page/dying-matters-podcast</w:t>
        </w:r>
      </w:hyperlink>
    </w:p>
    <w:p w14:paraId="1344601E" w14:textId="7C64CF12" w:rsidR="08E5376F" w:rsidRDefault="00000000" w:rsidP="08E5376F">
      <w:pPr>
        <w:jc w:val="both"/>
        <w:rPr>
          <w:rFonts w:ascii="Cambria" w:eastAsia="Cambria" w:hAnsi="Cambria" w:cs="Cambria"/>
          <w:color w:val="000000" w:themeColor="text1"/>
        </w:rPr>
      </w:pPr>
      <w:hyperlink r:id="rId12">
        <w:r w:rsidR="08E5376F" w:rsidRPr="08E5376F">
          <w:rPr>
            <w:rStyle w:val="Hyperlink"/>
            <w:rFonts w:ascii="Cambria" w:eastAsia="Cambria" w:hAnsi="Cambria" w:cs="Cambria"/>
          </w:rPr>
          <w:t>https://player.fm/series/boggled-docs/when-people-dont-know-what-to-say-finding-the-right-words-in-a-heartbreaking-situation</w:t>
        </w:r>
      </w:hyperlink>
    </w:p>
    <w:p w14:paraId="60E9F0C4" w14:textId="2FD9A497" w:rsidR="08E5376F" w:rsidRDefault="08E5376F" w:rsidP="08E5376F">
      <w:pPr>
        <w:jc w:val="both"/>
      </w:pPr>
    </w:p>
    <w:p w14:paraId="27B8E57A" w14:textId="77777777" w:rsidR="00215E7D" w:rsidRDefault="00215E7D" w:rsidP="004E6677">
      <w:pPr>
        <w:pStyle w:val="NormalWeb"/>
      </w:pPr>
    </w:p>
    <w:p w14:paraId="25A4150A" w14:textId="77777777" w:rsidR="006A0680" w:rsidRPr="003B09DB" w:rsidRDefault="006A0680" w:rsidP="006A0680">
      <w:pPr>
        <w:jc w:val="both"/>
      </w:pPr>
    </w:p>
    <w:sectPr w:rsidR="006A0680" w:rsidRPr="003B09DB" w:rsidSect="00EF689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56315"/>
    <w:multiLevelType w:val="hybridMultilevel"/>
    <w:tmpl w:val="F0187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13D85"/>
    <w:multiLevelType w:val="hybridMultilevel"/>
    <w:tmpl w:val="A6BCFB8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CF53ED"/>
    <w:multiLevelType w:val="hybridMultilevel"/>
    <w:tmpl w:val="FE82481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84843"/>
    <w:multiLevelType w:val="hybridMultilevel"/>
    <w:tmpl w:val="32CAE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35C77"/>
    <w:multiLevelType w:val="hybridMultilevel"/>
    <w:tmpl w:val="3886F49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8665C"/>
    <w:multiLevelType w:val="hybridMultilevel"/>
    <w:tmpl w:val="2AD6D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B4417F"/>
    <w:multiLevelType w:val="hybridMultilevel"/>
    <w:tmpl w:val="AE080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309A8"/>
    <w:multiLevelType w:val="hybridMultilevel"/>
    <w:tmpl w:val="5CE8AAA4"/>
    <w:lvl w:ilvl="0" w:tplc="04090003">
      <w:start w:val="1"/>
      <w:numFmt w:val="bullet"/>
      <w:lvlText w:val="o"/>
      <w:lvlJc w:val="left"/>
      <w:pPr>
        <w:ind w:left="781" w:hanging="360"/>
      </w:pPr>
      <w:rPr>
        <w:rFonts w:ascii="Courier New" w:hAnsi="Courier New"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8" w15:restartNumberingAfterBreak="0">
    <w:nsid w:val="493B1CED"/>
    <w:multiLevelType w:val="hybridMultilevel"/>
    <w:tmpl w:val="EFFC4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B246564"/>
    <w:multiLevelType w:val="hybridMultilevel"/>
    <w:tmpl w:val="73DE7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E62005"/>
    <w:multiLevelType w:val="hybridMultilevel"/>
    <w:tmpl w:val="0F2A3F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9B66BA6"/>
    <w:multiLevelType w:val="hybridMultilevel"/>
    <w:tmpl w:val="F5C4F9D6"/>
    <w:lvl w:ilvl="0" w:tplc="04090003">
      <w:start w:val="1"/>
      <w:numFmt w:val="bullet"/>
      <w:lvlText w:val="o"/>
      <w:lvlJc w:val="left"/>
      <w:pPr>
        <w:ind w:left="781" w:hanging="360"/>
      </w:pPr>
      <w:rPr>
        <w:rFonts w:ascii="Courier New" w:hAnsi="Courier New"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 w15:restartNumberingAfterBreak="0">
    <w:nsid w:val="61292312"/>
    <w:multiLevelType w:val="hybridMultilevel"/>
    <w:tmpl w:val="2EC0E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EC3EAF"/>
    <w:multiLevelType w:val="hybridMultilevel"/>
    <w:tmpl w:val="10FCE2BC"/>
    <w:lvl w:ilvl="0" w:tplc="04090003">
      <w:start w:val="1"/>
      <w:numFmt w:val="bullet"/>
      <w:lvlText w:val="o"/>
      <w:lvlJc w:val="left"/>
      <w:pPr>
        <w:ind w:left="781" w:hanging="360"/>
      </w:pPr>
      <w:rPr>
        <w:rFonts w:ascii="Courier New" w:hAnsi="Courier New"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num w:numId="1" w16cid:durableId="725110393">
    <w:abstractNumId w:val="9"/>
  </w:num>
  <w:num w:numId="2" w16cid:durableId="261576748">
    <w:abstractNumId w:val="0"/>
  </w:num>
  <w:num w:numId="3" w16cid:durableId="84503022">
    <w:abstractNumId w:val="6"/>
  </w:num>
  <w:num w:numId="4" w16cid:durableId="412513665">
    <w:abstractNumId w:val="10"/>
  </w:num>
  <w:num w:numId="5" w16cid:durableId="1357120749">
    <w:abstractNumId w:val="4"/>
  </w:num>
  <w:num w:numId="6" w16cid:durableId="463550311">
    <w:abstractNumId w:val="11"/>
  </w:num>
  <w:num w:numId="7" w16cid:durableId="1346132224">
    <w:abstractNumId w:val="7"/>
  </w:num>
  <w:num w:numId="8" w16cid:durableId="1541896650">
    <w:abstractNumId w:val="13"/>
  </w:num>
  <w:num w:numId="9" w16cid:durableId="244002225">
    <w:abstractNumId w:val="12"/>
  </w:num>
  <w:num w:numId="10" w16cid:durableId="1227839896">
    <w:abstractNumId w:val="5"/>
  </w:num>
  <w:num w:numId="11" w16cid:durableId="511839692">
    <w:abstractNumId w:val="8"/>
  </w:num>
  <w:num w:numId="12" w16cid:durableId="708920948">
    <w:abstractNumId w:val="2"/>
  </w:num>
  <w:num w:numId="13" w16cid:durableId="1955096836">
    <w:abstractNumId w:val="1"/>
  </w:num>
  <w:num w:numId="14" w16cid:durableId="1692609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9DB"/>
    <w:rsid w:val="00033B5A"/>
    <w:rsid w:val="00215E7D"/>
    <w:rsid w:val="003117D8"/>
    <w:rsid w:val="003442D6"/>
    <w:rsid w:val="0036777B"/>
    <w:rsid w:val="00370207"/>
    <w:rsid w:val="003B09DB"/>
    <w:rsid w:val="004050DB"/>
    <w:rsid w:val="004216B9"/>
    <w:rsid w:val="00454C12"/>
    <w:rsid w:val="004E6677"/>
    <w:rsid w:val="00554394"/>
    <w:rsid w:val="005A64D3"/>
    <w:rsid w:val="005C2470"/>
    <w:rsid w:val="006865D5"/>
    <w:rsid w:val="006A0680"/>
    <w:rsid w:val="006D3C99"/>
    <w:rsid w:val="00722945"/>
    <w:rsid w:val="00767531"/>
    <w:rsid w:val="007A3381"/>
    <w:rsid w:val="008D1AAF"/>
    <w:rsid w:val="008E4E67"/>
    <w:rsid w:val="008F6C51"/>
    <w:rsid w:val="009045B7"/>
    <w:rsid w:val="00944D64"/>
    <w:rsid w:val="00967AA2"/>
    <w:rsid w:val="00A52DA7"/>
    <w:rsid w:val="00AC7F38"/>
    <w:rsid w:val="00AF56A7"/>
    <w:rsid w:val="00AF7B89"/>
    <w:rsid w:val="00B37922"/>
    <w:rsid w:val="00B41D96"/>
    <w:rsid w:val="00BD65B8"/>
    <w:rsid w:val="00BE3CC5"/>
    <w:rsid w:val="00C06A97"/>
    <w:rsid w:val="00C32473"/>
    <w:rsid w:val="00C51C30"/>
    <w:rsid w:val="00C61047"/>
    <w:rsid w:val="00C80652"/>
    <w:rsid w:val="00C967CC"/>
    <w:rsid w:val="00D80E70"/>
    <w:rsid w:val="00DC1E90"/>
    <w:rsid w:val="00E2495E"/>
    <w:rsid w:val="00E53D2A"/>
    <w:rsid w:val="00E63BF4"/>
    <w:rsid w:val="00E737B0"/>
    <w:rsid w:val="00E93652"/>
    <w:rsid w:val="00EF689A"/>
    <w:rsid w:val="00F146E0"/>
    <w:rsid w:val="00F36D1C"/>
    <w:rsid w:val="00FF7DD2"/>
    <w:rsid w:val="08E537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ECE99B"/>
  <w14:defaultImageDpi w14:val="300"/>
  <w15:docId w15:val="{91F81A64-84CE-9142-8784-54FFAFB3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9DB"/>
    <w:pPr>
      <w:ind w:left="720"/>
      <w:contextualSpacing/>
    </w:pPr>
  </w:style>
  <w:style w:type="paragraph" w:styleId="NormalWeb">
    <w:name w:val="Normal (Web)"/>
    <w:basedOn w:val="Normal"/>
    <w:uiPriority w:val="99"/>
    <w:unhideWhenUsed/>
    <w:rsid w:val="006A0680"/>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3117D8"/>
    <w:rPr>
      <w:color w:val="0000FF" w:themeColor="hyperlink"/>
      <w:u w:val="single"/>
    </w:rPr>
  </w:style>
  <w:style w:type="character" w:styleId="Strong">
    <w:name w:val="Strong"/>
    <w:basedOn w:val="DefaultParagraphFont"/>
    <w:uiPriority w:val="22"/>
    <w:qFormat/>
    <w:rsid w:val="00BD65B8"/>
    <w:rPr>
      <w:b/>
      <w:bCs/>
    </w:rPr>
  </w:style>
  <w:style w:type="character" w:styleId="FollowedHyperlink">
    <w:name w:val="FollowedHyperlink"/>
    <w:basedOn w:val="DefaultParagraphFont"/>
    <w:uiPriority w:val="99"/>
    <w:semiHidden/>
    <w:unhideWhenUsed/>
    <w:rsid w:val="00F36D1C"/>
    <w:rPr>
      <w:color w:val="800080" w:themeColor="followedHyperlink"/>
      <w:u w:val="single"/>
    </w:rPr>
  </w:style>
  <w:style w:type="character" w:styleId="UnresolvedMention">
    <w:name w:val="Unresolved Mention"/>
    <w:basedOn w:val="DefaultParagraphFont"/>
    <w:uiPriority w:val="99"/>
    <w:semiHidden/>
    <w:unhideWhenUsed/>
    <w:rsid w:val="00DC1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3639">
      <w:bodyDiv w:val="1"/>
      <w:marLeft w:val="0"/>
      <w:marRight w:val="0"/>
      <w:marTop w:val="0"/>
      <w:marBottom w:val="0"/>
      <w:divBdr>
        <w:top w:val="none" w:sz="0" w:space="0" w:color="auto"/>
        <w:left w:val="none" w:sz="0" w:space="0" w:color="auto"/>
        <w:bottom w:val="none" w:sz="0" w:space="0" w:color="auto"/>
        <w:right w:val="none" w:sz="0" w:space="0" w:color="auto"/>
      </w:divBdr>
      <w:divsChild>
        <w:div w:id="1373991477">
          <w:marLeft w:val="0"/>
          <w:marRight w:val="0"/>
          <w:marTop w:val="0"/>
          <w:marBottom w:val="0"/>
          <w:divBdr>
            <w:top w:val="none" w:sz="0" w:space="0" w:color="auto"/>
            <w:left w:val="none" w:sz="0" w:space="0" w:color="auto"/>
            <w:bottom w:val="none" w:sz="0" w:space="0" w:color="auto"/>
            <w:right w:val="none" w:sz="0" w:space="0" w:color="auto"/>
          </w:divBdr>
          <w:divsChild>
            <w:div w:id="2077820046">
              <w:marLeft w:val="0"/>
              <w:marRight w:val="0"/>
              <w:marTop w:val="0"/>
              <w:marBottom w:val="0"/>
              <w:divBdr>
                <w:top w:val="none" w:sz="0" w:space="0" w:color="auto"/>
                <w:left w:val="none" w:sz="0" w:space="0" w:color="auto"/>
                <w:bottom w:val="none" w:sz="0" w:space="0" w:color="auto"/>
                <w:right w:val="none" w:sz="0" w:space="0" w:color="auto"/>
              </w:divBdr>
              <w:divsChild>
                <w:div w:id="1937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74582">
      <w:bodyDiv w:val="1"/>
      <w:marLeft w:val="0"/>
      <w:marRight w:val="0"/>
      <w:marTop w:val="0"/>
      <w:marBottom w:val="0"/>
      <w:divBdr>
        <w:top w:val="none" w:sz="0" w:space="0" w:color="auto"/>
        <w:left w:val="none" w:sz="0" w:space="0" w:color="auto"/>
        <w:bottom w:val="none" w:sz="0" w:space="0" w:color="auto"/>
        <w:right w:val="none" w:sz="0" w:space="0" w:color="auto"/>
      </w:divBdr>
      <w:divsChild>
        <w:div w:id="1707369439">
          <w:marLeft w:val="0"/>
          <w:marRight w:val="0"/>
          <w:marTop w:val="0"/>
          <w:marBottom w:val="0"/>
          <w:divBdr>
            <w:top w:val="none" w:sz="0" w:space="0" w:color="auto"/>
            <w:left w:val="none" w:sz="0" w:space="0" w:color="auto"/>
            <w:bottom w:val="none" w:sz="0" w:space="0" w:color="auto"/>
            <w:right w:val="none" w:sz="0" w:space="0" w:color="auto"/>
          </w:divBdr>
          <w:divsChild>
            <w:div w:id="439881001">
              <w:marLeft w:val="0"/>
              <w:marRight w:val="0"/>
              <w:marTop w:val="0"/>
              <w:marBottom w:val="0"/>
              <w:divBdr>
                <w:top w:val="none" w:sz="0" w:space="0" w:color="auto"/>
                <w:left w:val="none" w:sz="0" w:space="0" w:color="auto"/>
                <w:bottom w:val="none" w:sz="0" w:space="0" w:color="auto"/>
                <w:right w:val="none" w:sz="0" w:space="0" w:color="auto"/>
              </w:divBdr>
              <w:divsChild>
                <w:div w:id="89797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30756">
      <w:bodyDiv w:val="1"/>
      <w:marLeft w:val="0"/>
      <w:marRight w:val="0"/>
      <w:marTop w:val="0"/>
      <w:marBottom w:val="0"/>
      <w:divBdr>
        <w:top w:val="none" w:sz="0" w:space="0" w:color="auto"/>
        <w:left w:val="none" w:sz="0" w:space="0" w:color="auto"/>
        <w:bottom w:val="none" w:sz="0" w:space="0" w:color="auto"/>
        <w:right w:val="none" w:sz="0" w:space="0" w:color="auto"/>
      </w:divBdr>
      <w:divsChild>
        <w:div w:id="1980069637">
          <w:marLeft w:val="0"/>
          <w:marRight w:val="0"/>
          <w:marTop w:val="0"/>
          <w:marBottom w:val="0"/>
          <w:divBdr>
            <w:top w:val="none" w:sz="0" w:space="0" w:color="auto"/>
            <w:left w:val="none" w:sz="0" w:space="0" w:color="auto"/>
            <w:bottom w:val="none" w:sz="0" w:space="0" w:color="auto"/>
            <w:right w:val="none" w:sz="0" w:space="0" w:color="auto"/>
          </w:divBdr>
          <w:divsChild>
            <w:div w:id="2036081112">
              <w:marLeft w:val="0"/>
              <w:marRight w:val="0"/>
              <w:marTop w:val="0"/>
              <w:marBottom w:val="0"/>
              <w:divBdr>
                <w:top w:val="none" w:sz="0" w:space="0" w:color="auto"/>
                <w:left w:val="none" w:sz="0" w:space="0" w:color="auto"/>
                <w:bottom w:val="none" w:sz="0" w:space="0" w:color="auto"/>
                <w:right w:val="none" w:sz="0" w:space="0" w:color="auto"/>
              </w:divBdr>
              <w:divsChild>
                <w:div w:id="6064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79581">
      <w:bodyDiv w:val="1"/>
      <w:marLeft w:val="0"/>
      <w:marRight w:val="0"/>
      <w:marTop w:val="0"/>
      <w:marBottom w:val="0"/>
      <w:divBdr>
        <w:top w:val="none" w:sz="0" w:space="0" w:color="auto"/>
        <w:left w:val="none" w:sz="0" w:space="0" w:color="auto"/>
        <w:bottom w:val="none" w:sz="0" w:space="0" w:color="auto"/>
        <w:right w:val="none" w:sz="0" w:space="0" w:color="auto"/>
      </w:divBdr>
    </w:div>
    <w:div w:id="1248614146">
      <w:bodyDiv w:val="1"/>
      <w:marLeft w:val="0"/>
      <w:marRight w:val="0"/>
      <w:marTop w:val="0"/>
      <w:marBottom w:val="0"/>
      <w:divBdr>
        <w:top w:val="none" w:sz="0" w:space="0" w:color="auto"/>
        <w:left w:val="none" w:sz="0" w:space="0" w:color="auto"/>
        <w:bottom w:val="none" w:sz="0" w:space="0" w:color="auto"/>
        <w:right w:val="none" w:sz="0" w:space="0" w:color="auto"/>
      </w:divBdr>
    </w:div>
    <w:div w:id="1495299740">
      <w:bodyDiv w:val="1"/>
      <w:marLeft w:val="0"/>
      <w:marRight w:val="0"/>
      <w:marTop w:val="0"/>
      <w:marBottom w:val="0"/>
      <w:divBdr>
        <w:top w:val="none" w:sz="0" w:space="0" w:color="auto"/>
        <w:left w:val="none" w:sz="0" w:space="0" w:color="auto"/>
        <w:bottom w:val="none" w:sz="0" w:space="0" w:color="auto"/>
        <w:right w:val="none" w:sz="0" w:space="0" w:color="auto"/>
      </w:divBdr>
    </w:div>
    <w:div w:id="19419846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nstonswish.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d.scot.nhs.uk/bereavement/children-who-are-bereaved/" TargetMode="External"/><Relationship Id="rId12" Type="http://schemas.openxmlformats.org/officeDocument/2006/relationships/hyperlink" Target="https://player.fm/series/boggled-docs/when-people-dont-know-what-to-say-finding-the-right-words-in-a-heartbreaking-situation"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cruse.org.uk/" TargetMode="External"/><Relationship Id="rId11" Type="http://schemas.openxmlformats.org/officeDocument/2006/relationships/hyperlink" Target="https://www.dyingmatters.org/page/dying-matters-podcast" TargetMode="External"/><Relationship Id="rId5" Type="http://schemas.openxmlformats.org/officeDocument/2006/relationships/hyperlink" Target="https://www.youtube.com/watch?v=X55TJRj9HUk" TargetMode="External"/><Relationship Id="rId15" Type="http://schemas.openxmlformats.org/officeDocument/2006/relationships/customXml" Target="../customXml/item1.xml"/><Relationship Id="rId10" Type="http://schemas.openxmlformats.org/officeDocument/2006/relationships/hyperlink" Target="https://www.itv.com/watch/jason-and-clara-in-memory-of-maudie/10a1660" TargetMode="External"/><Relationship Id="rId4" Type="http://schemas.openxmlformats.org/officeDocument/2006/relationships/webSettings" Target="webSettings.xml"/><Relationship Id="rId9" Type="http://schemas.openxmlformats.org/officeDocument/2006/relationships/hyperlink" Target="https://www.youtube.com/watch?v=khkJkR-ipf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AC8A31E680EC4BB93558C0197B4842" ma:contentTypeVersion="27" ma:contentTypeDescription="Create a new document." ma:contentTypeScope="" ma:versionID="3042de564b79d845078c30a4ee393d79">
  <xsd:schema xmlns:xsd="http://www.w3.org/2001/XMLSchema" xmlns:xs="http://www.w3.org/2001/XMLSchema" xmlns:p="http://schemas.microsoft.com/office/2006/metadata/properties" xmlns:ns2="6ae39060-2231-423e-b8e4-c839774b5994" xmlns:ns3="8f4fe6f9-136b-4826-bb7e-2ccad7d0e65c" targetNamespace="http://schemas.microsoft.com/office/2006/metadata/properties" ma:root="true" ma:fieldsID="e0e9ecdc8d64cc9aab0626440b2d77a3" ns2:_="" ns3:_="">
    <xsd:import namespace="6ae39060-2231-423e-b8e4-c839774b5994"/>
    <xsd:import namespace="8f4fe6f9-136b-4826-bb7e-2ccad7d0e6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2:_ip_UnifiedCompliancePolicyProperties" minOccurs="0"/>
                <xsd:element ref="ns2:_ip_UnifiedCompliancePolicyUIAction"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39060-2231-423e-b8e4-c839774b5994" elementFormDefault="qualified">
    <xsd:import namespace="http://schemas.microsoft.com/office/2006/documentManagement/types"/>
    <xsd:import namespace="http://schemas.microsoft.com/office/infopath/2007/PartnerControls"/>
    <xsd:element name="SharedWithUsers" ma:index="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11" nillable="true" ma:displayName="Taxonomy Catch All Column" ma:hidden="true" ma:list="{2cc5293d-dc37-4fcb-9846-4c37da7ec6b0}" ma:internalName="TaxCatchAll" ma:showField="CatchAllData" ma:web="6ae39060-2231-423e-b8e4-c839774b5994">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4fe6f9-136b-4826-bb7e-2ccad7d0e65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ma:readOnly="fals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f4fe6f9-136b-4826-bb7e-2ccad7d0e65c" xsi:nil="true"/>
    <TaxCatchAll xmlns="6ae39060-2231-423e-b8e4-c839774b5994" xsi:nil="true"/>
    <lcf76f155ced4ddcb4097134ff3c332f xmlns="8f4fe6f9-136b-4826-bb7e-2ccad7d0e65c">
      <Terms xmlns="http://schemas.microsoft.com/office/infopath/2007/PartnerControls"/>
    </lcf76f155ced4ddcb4097134ff3c332f>
    <_ip_UnifiedCompliancePolicyProperties xmlns="6ae39060-2231-423e-b8e4-c839774b5994" xsi:nil="true"/>
    <_ip_UnifiedCompliancePolicyUIAction xmlns="6ae39060-2231-423e-b8e4-c839774b5994" xsi:nil="true"/>
  </documentManagement>
</p:properties>
</file>

<file path=customXml/itemProps1.xml><?xml version="1.0" encoding="utf-8"?>
<ds:datastoreItem xmlns:ds="http://schemas.openxmlformats.org/officeDocument/2006/customXml" ds:itemID="{8C04D2C8-8FE1-4452-BB38-735EA3E7E3DA}"/>
</file>

<file path=customXml/itemProps2.xml><?xml version="1.0" encoding="utf-8"?>
<ds:datastoreItem xmlns:ds="http://schemas.openxmlformats.org/officeDocument/2006/customXml" ds:itemID="{30D8D763-B722-4B55-8DC3-61ABA9FCC02A}"/>
</file>

<file path=customXml/itemProps3.xml><?xml version="1.0" encoding="utf-8"?>
<ds:datastoreItem xmlns:ds="http://schemas.openxmlformats.org/officeDocument/2006/customXml" ds:itemID="{F239F9EF-7B4F-43B0-960E-23D33F9D0329}"/>
</file>

<file path=docProps/app.xml><?xml version="1.0" encoding="utf-8"?>
<Properties xmlns="http://schemas.openxmlformats.org/officeDocument/2006/extended-properties" xmlns:vt="http://schemas.openxmlformats.org/officeDocument/2006/docPropsVTypes">
  <Template>Normal.dotm</Template>
  <TotalTime>5</TotalTime>
  <Pages>3</Pages>
  <Words>839</Words>
  <Characters>4783</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O'Shaughnessy</dc:creator>
  <cp:keywords/>
  <dc:description/>
  <cp:lastModifiedBy>BATES, Suzanne (FORESTSIDE MEDICAL PRACTICE)</cp:lastModifiedBy>
  <cp:revision>9</cp:revision>
  <cp:lastPrinted>2020-06-03T09:24:00Z</cp:lastPrinted>
  <dcterms:created xsi:type="dcterms:W3CDTF">2020-06-03T11:37:00Z</dcterms:created>
  <dcterms:modified xsi:type="dcterms:W3CDTF">2024-05-08T10:19:00Z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0x010100F8AC8A31E680EC4BB93558C0197B4842</vt:lpwstr>
  </property>
</Properties>
</file>