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552870" w:rsidP="00552870" w:rsidRDefault="005E08F9" w14:paraId="2D055B66" wp14:textId="77777777">
      <w:pPr>
        <w:pStyle w:val="Heading3"/>
        <w:spacing w:after="0"/>
        <w:jc w:val="center"/>
        <w:rPr>
          <w:rFonts w:ascii="Palatino" w:hAnsi="Palatino" w:cs="Times New Roman"/>
          <w:b w:val="0"/>
          <w:bCs w:val="0"/>
          <w:color w:val="2E74B5"/>
          <w:sz w:val="48"/>
          <w:szCs w:val="48"/>
        </w:rPr>
      </w:pPr>
      <w:r>
        <w:rPr>
          <w:rFonts w:ascii="Palatino" w:hAnsi="Palatino" w:cs="Times New Roman"/>
          <w:b w:val="0"/>
          <w:bCs w:val="0"/>
          <w:color w:val="2E74B5"/>
          <w:sz w:val="48"/>
          <w:szCs w:val="48"/>
        </w:rPr>
        <w:t>GP Resources</w:t>
      </w:r>
    </w:p>
    <w:p xmlns:wp14="http://schemas.microsoft.com/office/word/2010/wordml" w:rsidR="00552870" w:rsidP="00552870" w:rsidRDefault="00552870" w14:paraId="672A6659" wp14:textId="77777777">
      <w:pPr>
        <w:rPr>
          <w:color w:val="2E74B5"/>
        </w:rPr>
      </w:pPr>
    </w:p>
    <w:p xmlns:wp14="http://schemas.microsoft.com/office/word/2010/wordml" w:rsidR="0003286F" w:rsidP="00F17BA4" w:rsidRDefault="0003286F" w14:paraId="0FA5FEF0" wp14:textId="77777777">
      <w:pPr>
        <w:pStyle w:val="Heading3"/>
        <w:rPr>
          <w:rFonts w:ascii="Palatino" w:hAnsi="Palatino" w:cs="Times New Roman"/>
          <w:b w:val="0"/>
          <w:bCs w:val="0"/>
          <w:color w:val="2E74B5"/>
          <w:sz w:val="32"/>
          <w:szCs w:val="32"/>
        </w:rPr>
      </w:pPr>
      <w:r>
        <w:rPr>
          <w:rFonts w:ascii="Palatino" w:hAnsi="Palatino" w:cs="Times New Roman"/>
          <w:b w:val="0"/>
          <w:bCs w:val="0"/>
          <w:color w:val="2E74B5"/>
          <w:sz w:val="32"/>
          <w:szCs w:val="32"/>
        </w:rPr>
        <w:t>Sources of Learning During GP Post</w:t>
      </w:r>
      <w:r w:rsidR="000A082E">
        <w:rPr>
          <w:rFonts w:ascii="Palatino" w:hAnsi="Palatino" w:cs="Times New Roman"/>
          <w:b w:val="0"/>
          <w:bCs w:val="0"/>
          <w:color w:val="2E74B5"/>
          <w:sz w:val="32"/>
          <w:szCs w:val="32"/>
        </w:rPr>
        <w:t>:</w:t>
      </w:r>
    </w:p>
    <w:p xmlns:wp14="http://schemas.microsoft.com/office/word/2010/wordml" w:rsidR="000A082E" w:rsidP="000A082E" w:rsidRDefault="000A082E" w14:paraId="0A37501D" wp14:textId="77777777">
      <w:pPr>
        <w:rPr>
          <w:rFonts w:ascii="Palatino" w:hAnsi="Palatino"/>
          <w:color w:val="000000"/>
        </w:rPr>
      </w:pPr>
    </w:p>
    <w:p xmlns:wp14="http://schemas.microsoft.com/office/word/2010/wordml" w:rsidRPr="00552870" w:rsidR="00D11654" w:rsidP="0003286F" w:rsidRDefault="00D11654" w14:paraId="3E7AE4AD" wp14:textId="77777777">
      <w:pPr>
        <w:rPr>
          <w:rFonts w:ascii="Palatino" w:hAnsi="Palatino"/>
        </w:rPr>
      </w:pPr>
      <w:r>
        <w:rPr>
          <w:rFonts w:ascii="Palatino" w:hAnsi="Palatino"/>
          <w:b/>
          <w:bCs/>
          <w:color w:val="000000"/>
          <w:u w:val="single"/>
        </w:rPr>
        <w:t>Consulting</w:t>
      </w:r>
      <w:r>
        <w:rPr>
          <w:rFonts w:ascii="Palatino" w:hAnsi="Palatino"/>
          <w:b/>
          <w:bCs/>
          <w:color w:val="000000"/>
        </w:rPr>
        <w:t>:</w:t>
      </w:r>
      <w:r w:rsidRPr="00552870">
        <w:rPr>
          <w:rFonts w:ascii="Palatino" w:hAnsi="Palatino"/>
        </w:rPr>
        <w:t xml:space="preserve"> seeing patients, vi</w:t>
      </w:r>
      <w:r w:rsidRPr="00552870" w:rsidR="00784721">
        <w:rPr>
          <w:rFonts w:ascii="Palatino" w:hAnsi="Palatino"/>
        </w:rPr>
        <w:t>deo surgeries, joint surgeries</w:t>
      </w:r>
      <w:r w:rsidRPr="00552870">
        <w:rPr>
          <w:rFonts w:ascii="Palatino" w:hAnsi="Palatino"/>
        </w:rPr>
        <w:t>, random case analysis</w:t>
      </w:r>
    </w:p>
    <w:p xmlns:wp14="http://schemas.microsoft.com/office/word/2010/wordml" w:rsidRPr="00552870" w:rsidR="00D11654" w:rsidP="0003286F" w:rsidRDefault="00C74B5B" w14:paraId="7F8E57F6" wp14:textId="77777777">
      <w:pPr>
        <w:rPr>
          <w:rFonts w:ascii="Palatino" w:hAnsi="Palatino"/>
        </w:rPr>
      </w:pPr>
      <w:r>
        <w:rPr>
          <w:rFonts w:ascii="Palatino" w:hAnsi="Palatino"/>
          <w:b/>
          <w:bCs/>
          <w:color w:val="000000"/>
          <w:sz w:val="28"/>
          <w:szCs w:val="28"/>
        </w:rPr>
        <w:br/>
      </w:r>
      <w:r w:rsidR="00886673">
        <w:rPr>
          <w:rFonts w:ascii="Palatino" w:hAnsi="Palatino"/>
          <w:b/>
          <w:bCs/>
          <w:color w:val="000000"/>
          <w:u w:val="single"/>
        </w:rPr>
        <w:t>Different types of consultations:</w:t>
      </w:r>
      <w:r w:rsidR="00D11654">
        <w:rPr>
          <w:rFonts w:ascii="Palatino" w:hAnsi="Palatino"/>
          <w:color w:val="000000"/>
          <w:sz w:val="28"/>
          <w:szCs w:val="28"/>
        </w:rPr>
        <w:t xml:space="preserve"> </w:t>
      </w:r>
      <w:r w:rsidR="00D11654">
        <w:rPr>
          <w:rFonts w:ascii="Palatino" w:hAnsi="Palatino"/>
          <w:color w:val="000000"/>
        </w:rPr>
        <w:t>triage</w:t>
      </w:r>
      <w:r w:rsidRPr="00D718A5" w:rsidR="00D11654">
        <w:rPr>
          <w:rFonts w:ascii="Palatino" w:hAnsi="Palatino"/>
        </w:rPr>
        <w:t>, telephone</w:t>
      </w:r>
      <w:r w:rsidRPr="00552870" w:rsidR="00D11654">
        <w:rPr>
          <w:rFonts w:ascii="Palatino" w:hAnsi="Palatino"/>
        </w:rPr>
        <w:t xml:space="preserve"> consultations, emergency/urgent appointments, </w:t>
      </w:r>
      <w:r w:rsidR="008203FD">
        <w:rPr>
          <w:rFonts w:ascii="Palatino" w:hAnsi="Palatino"/>
        </w:rPr>
        <w:t xml:space="preserve">home visits, </w:t>
      </w:r>
      <w:r w:rsidRPr="00552870" w:rsidR="00D11654">
        <w:rPr>
          <w:rFonts w:ascii="Palatino" w:hAnsi="Palatino"/>
        </w:rPr>
        <w:t>extended hours, routine appointments, chronic disease clinics</w:t>
      </w:r>
    </w:p>
    <w:p xmlns:wp14="http://schemas.microsoft.com/office/word/2010/wordml" w:rsidRPr="00552870" w:rsidR="00D11654" w:rsidP="00D11654" w:rsidRDefault="00C74B5B" w14:paraId="23CFDBD7" wp14:textId="77777777">
      <w:pPr>
        <w:rPr>
          <w:rFonts w:ascii="Palatino" w:hAnsi="Palatino"/>
        </w:rPr>
      </w:pPr>
      <w:r w:rsidRPr="00552870">
        <w:rPr>
          <w:rFonts w:ascii="Palatino" w:hAnsi="Palatino"/>
          <w:u w:val="single"/>
        </w:rPr>
        <w:br/>
      </w:r>
      <w:r w:rsidR="00886673">
        <w:rPr>
          <w:rFonts w:ascii="Palatino" w:hAnsi="Palatino"/>
          <w:b/>
          <w:bCs/>
          <w:u w:val="single"/>
        </w:rPr>
        <w:t>Different t</w:t>
      </w:r>
      <w:r w:rsidRPr="00D718A5" w:rsidR="00D11654">
        <w:rPr>
          <w:rFonts w:ascii="Palatino" w:hAnsi="Palatino"/>
          <w:b/>
          <w:bCs/>
          <w:u w:val="single"/>
        </w:rPr>
        <w:t>eam members</w:t>
      </w:r>
      <w:r w:rsidRPr="00552870" w:rsidR="00D11654">
        <w:rPr>
          <w:rFonts w:ascii="Palatino" w:hAnsi="Palatino"/>
          <w:u w:val="single"/>
        </w:rPr>
        <w:t>:</w:t>
      </w:r>
      <w:r w:rsidRPr="00552870" w:rsidR="00D11654">
        <w:rPr>
          <w:rFonts w:ascii="Palatino" w:hAnsi="Palatino"/>
        </w:rPr>
        <w:t xml:space="preserve"> </w:t>
      </w:r>
      <w:r w:rsidR="00886673">
        <w:rPr>
          <w:rFonts w:ascii="Palatino" w:hAnsi="Palatino"/>
        </w:rPr>
        <w:t xml:space="preserve">GP </w:t>
      </w:r>
      <w:r w:rsidRPr="00552870" w:rsidR="00D11654">
        <w:rPr>
          <w:rFonts w:ascii="Palatino" w:hAnsi="Palatino"/>
        </w:rPr>
        <w:t>trainer</w:t>
      </w:r>
      <w:r w:rsidR="00886673">
        <w:rPr>
          <w:rFonts w:ascii="Palatino" w:hAnsi="Palatino"/>
        </w:rPr>
        <w:t>, Other GPs (partners and salaried),</w:t>
      </w:r>
      <w:r w:rsidRPr="00552870" w:rsidR="00D11654">
        <w:rPr>
          <w:rFonts w:ascii="Palatino" w:hAnsi="Palatino"/>
        </w:rPr>
        <w:t xml:space="preserve"> practice nurses, </w:t>
      </w:r>
      <w:r w:rsidR="00886673">
        <w:rPr>
          <w:rFonts w:ascii="Palatino" w:hAnsi="Palatino"/>
        </w:rPr>
        <w:t xml:space="preserve">paramedics, physicians associates, </w:t>
      </w:r>
      <w:r w:rsidRPr="00552870" w:rsidR="00D11654">
        <w:rPr>
          <w:rFonts w:ascii="Palatino" w:hAnsi="Palatino"/>
        </w:rPr>
        <w:t xml:space="preserve">district nurses, midwife, pharmacist, physiotherapist, </w:t>
      </w:r>
      <w:r w:rsidRPr="00552870" w:rsidR="00886673">
        <w:rPr>
          <w:rFonts w:ascii="Palatino" w:hAnsi="Palatino"/>
        </w:rPr>
        <w:t>reception, practice manager</w:t>
      </w:r>
      <w:r w:rsidR="009B2467">
        <w:rPr>
          <w:rFonts w:ascii="Palatino" w:hAnsi="Palatino"/>
        </w:rPr>
        <w:t>….</w:t>
      </w:r>
    </w:p>
    <w:p xmlns:wp14="http://schemas.microsoft.com/office/word/2010/wordml" w:rsidRPr="00552870" w:rsidR="0003286F" w:rsidP="0003286F" w:rsidRDefault="00C74B5B" w14:paraId="5A10F4D9" wp14:textId="38CB57E2">
      <w:pPr>
        <w:rPr>
          <w:rFonts w:ascii="Palatino" w:hAnsi="Palatino"/>
        </w:rPr>
      </w:pPr>
      <w:r>
        <w:br/>
      </w:r>
      <w:r w:rsidRPr="3C40DF7B" w:rsidR="00886673">
        <w:rPr>
          <w:rFonts w:ascii="Palatino" w:hAnsi="Palatino"/>
          <w:b w:val="1"/>
          <w:bCs w:val="1"/>
          <w:u w:val="single"/>
        </w:rPr>
        <w:t>Formal Teaching:</w:t>
      </w:r>
      <w:r w:rsidRPr="3C40DF7B" w:rsidR="00D11654">
        <w:rPr>
          <w:rFonts w:ascii="Palatino" w:hAnsi="Palatino"/>
        </w:rPr>
        <w:t xml:space="preserve"> </w:t>
      </w:r>
      <w:r w:rsidRPr="3C40DF7B" w:rsidR="0003286F">
        <w:rPr>
          <w:rFonts w:ascii="Palatino" w:hAnsi="Palatino"/>
        </w:rPr>
        <w:t xml:space="preserve">Tutorial, reading, </w:t>
      </w:r>
      <w:r w:rsidRPr="3C40DF7B" w:rsidR="009A791A">
        <w:rPr>
          <w:rFonts w:ascii="Palatino" w:hAnsi="Palatino"/>
        </w:rPr>
        <w:t xml:space="preserve">learning sets, </w:t>
      </w:r>
      <w:r w:rsidRPr="3C40DF7B" w:rsidR="0003286F">
        <w:rPr>
          <w:rFonts w:ascii="Palatino" w:hAnsi="Palatino"/>
        </w:rPr>
        <w:t xml:space="preserve">portfolio, </w:t>
      </w:r>
      <w:r w:rsidRPr="3C40DF7B" w:rsidR="00886673">
        <w:rPr>
          <w:rFonts w:ascii="Palatino" w:hAnsi="Palatino"/>
        </w:rPr>
        <w:t>day release, use of CPD sessions (</w:t>
      </w:r>
      <w:r w:rsidRPr="3C40DF7B" w:rsidR="00886673">
        <w:rPr>
          <w:rFonts w:ascii="Palatino" w:hAnsi="Palatino"/>
        </w:rPr>
        <w:t>eg</w:t>
      </w:r>
      <w:r w:rsidRPr="3C40DF7B" w:rsidR="00886673">
        <w:rPr>
          <w:rFonts w:ascii="Palatino" w:hAnsi="Palatino"/>
        </w:rPr>
        <w:t xml:space="preserve"> </w:t>
      </w:r>
      <w:r w:rsidRPr="3C40DF7B" w:rsidR="00886673">
        <w:rPr>
          <w:rFonts w:ascii="Palatino" w:hAnsi="Palatino"/>
        </w:rPr>
        <w:t xml:space="preserve"> courses, </w:t>
      </w:r>
      <w:r w:rsidRPr="3C40DF7B" w:rsidR="00886673">
        <w:rPr>
          <w:rFonts w:ascii="Palatino" w:hAnsi="Palatino"/>
        </w:rPr>
        <w:t>outpatient</w:t>
      </w:r>
      <w:r w:rsidRPr="3C40DF7B" w:rsidR="00886673">
        <w:rPr>
          <w:rFonts w:ascii="Palatino" w:hAnsi="Palatino"/>
        </w:rPr>
        <w:t xml:space="preserve"> and community clinics)</w:t>
      </w:r>
    </w:p>
    <w:p xmlns:wp14="http://schemas.microsoft.com/office/word/2010/wordml" w:rsidRPr="00552870" w:rsidR="0003286F" w:rsidP="00D11654" w:rsidRDefault="00C74B5B" w14:paraId="4A7FE412" wp14:textId="0DA40B28">
      <w:pPr>
        <w:rPr>
          <w:rFonts w:ascii="Palatino" w:hAnsi="Palatino"/>
        </w:rPr>
      </w:pPr>
      <w:r>
        <w:br/>
      </w:r>
      <w:r w:rsidRPr="5A478E03" w:rsidR="00D11654">
        <w:rPr>
          <w:rFonts w:ascii="Palatino" w:hAnsi="Palatino"/>
          <w:b w:val="1"/>
          <w:bCs w:val="1"/>
          <w:u w:val="single"/>
        </w:rPr>
        <w:t>Assessments:</w:t>
      </w:r>
      <w:r w:rsidRPr="5A478E03" w:rsidR="00D11654">
        <w:rPr>
          <w:rFonts w:ascii="Palatino" w:hAnsi="Palatino"/>
        </w:rPr>
        <w:t xml:space="preserve"> Case-based </w:t>
      </w:r>
      <w:r w:rsidRPr="5A478E03" w:rsidR="007101A4">
        <w:rPr>
          <w:rFonts w:ascii="Palatino" w:hAnsi="Palatino"/>
        </w:rPr>
        <w:t>discussion;</w:t>
      </w:r>
      <w:r w:rsidRPr="5A478E03" w:rsidR="009A791A">
        <w:rPr>
          <w:rFonts w:ascii="Palatino" w:hAnsi="Palatino"/>
        </w:rPr>
        <w:t xml:space="preserve"> </w:t>
      </w:r>
      <w:r w:rsidRPr="5A478E03" w:rsidR="000A082E">
        <w:rPr>
          <w:rFonts w:ascii="Palatino" w:hAnsi="Palatino"/>
        </w:rPr>
        <w:t>COTs, CEPS,</w:t>
      </w:r>
      <w:r w:rsidRPr="5A478E03" w:rsidR="007101A4">
        <w:rPr>
          <w:rFonts w:ascii="Palatino" w:hAnsi="Palatino"/>
        </w:rPr>
        <w:t xml:space="preserve"> </w:t>
      </w:r>
      <w:r w:rsidRPr="5A478E03" w:rsidR="000A082E">
        <w:rPr>
          <w:rFonts w:ascii="Palatino" w:hAnsi="Palatino"/>
        </w:rPr>
        <w:t>Prescribing Assessments, MSF</w:t>
      </w:r>
      <w:r w:rsidRPr="5A478E03" w:rsidR="3F2F7946">
        <w:rPr>
          <w:rFonts w:ascii="Palatino" w:hAnsi="Palatino"/>
        </w:rPr>
        <w:t xml:space="preserve">. </w:t>
      </w:r>
      <w:r w:rsidRPr="5A478E03" w:rsidR="007101A4">
        <w:rPr>
          <w:rFonts w:ascii="Palatino" w:hAnsi="Palatino"/>
        </w:rPr>
        <w:t>PSQ</w:t>
      </w:r>
      <w:r w:rsidRPr="5A478E03" w:rsidR="58607147">
        <w:rPr>
          <w:rFonts w:ascii="Palatino" w:hAnsi="Palatino"/>
        </w:rPr>
        <w:t>, CAT, Leadership</w:t>
      </w:r>
      <w:r w:rsidRPr="5A478E03" w:rsidR="45A74428">
        <w:rPr>
          <w:rFonts w:ascii="Palatino" w:hAnsi="Palatino"/>
        </w:rPr>
        <w:t xml:space="preserve"> activity, Leadership MSF, LEA</w:t>
      </w:r>
      <w:r w:rsidRPr="5A478E03" w:rsidR="58607147">
        <w:rPr>
          <w:rFonts w:ascii="Palatino" w:hAnsi="Palatino"/>
        </w:rPr>
        <w:t>, QIP</w:t>
      </w:r>
    </w:p>
    <w:p xmlns:wp14="http://schemas.microsoft.com/office/word/2010/wordml" w:rsidRPr="00552870" w:rsidR="0003286F" w:rsidP="0003286F" w:rsidRDefault="0003286F" w14:paraId="5DAB6C7B" wp14:textId="77777777">
      <w:pPr>
        <w:rPr>
          <w:rFonts w:ascii="Palatino" w:hAnsi="Palatino"/>
        </w:rPr>
      </w:pPr>
    </w:p>
    <w:p xmlns:wp14="http://schemas.microsoft.com/office/word/2010/wordml" w:rsidRPr="00552870" w:rsidR="00552870" w:rsidP="00552870" w:rsidRDefault="00552870" w14:paraId="02EB378F" wp14:textId="77777777"/>
    <w:p xmlns:wp14="http://schemas.microsoft.com/office/word/2010/wordml" w:rsidR="00AD089C" w:rsidP="000A082E" w:rsidRDefault="00AD089C" w14:paraId="2657EF28" wp14:textId="77777777">
      <w:pPr>
        <w:spacing w:before="120" w:after="60"/>
        <w:rPr>
          <w:rFonts w:ascii="Palatino" w:hAnsi="Palatino" w:cs="Calibri"/>
          <w:color w:val="2E74B5"/>
          <w:sz w:val="28"/>
          <w:szCs w:val="28"/>
        </w:rPr>
      </w:pPr>
      <w:r>
        <w:rPr>
          <w:rFonts w:ascii="Palatino" w:hAnsi="Palatino" w:cs="Calibri"/>
          <w:color w:val="2E74B5"/>
          <w:sz w:val="28"/>
          <w:szCs w:val="28"/>
        </w:rPr>
        <w:t>Books</w:t>
      </w:r>
    </w:p>
    <w:p xmlns:wp14="http://schemas.microsoft.com/office/word/2010/wordml" w:rsidR="00D718A5" w:rsidP="000A082E" w:rsidRDefault="00D718A5" w14:paraId="6A05A809" wp14:textId="77777777">
      <w:pPr>
        <w:spacing w:before="120" w:after="60"/>
        <w:rPr>
          <w:rFonts w:ascii="Palatino" w:hAnsi="Palatino" w:cs="Calibri"/>
          <w:color w:val="2E74B5"/>
          <w:sz w:val="28"/>
          <w:szCs w:val="28"/>
        </w:rPr>
      </w:pPr>
    </w:p>
    <w:p xmlns:wp14="http://schemas.microsoft.com/office/word/2010/wordml" w:rsidRPr="00D718A5" w:rsidR="00D718A5" w:rsidP="00D718A5" w:rsidRDefault="00D718A5" w14:paraId="43B2E29B" wp14:textId="77777777">
      <w:pPr>
        <w:spacing w:before="120" w:after="60"/>
        <w:ind w:left="360"/>
        <w:rPr>
          <w:rFonts w:ascii="Palatino" w:hAnsi="Palatino" w:cs="Calibri"/>
          <w:color w:val="2E74B5"/>
        </w:rPr>
      </w:pPr>
      <w:r w:rsidRPr="00D718A5">
        <w:rPr>
          <w:rFonts w:ascii="Palatino" w:hAnsi="Palatino" w:cs="Calibri"/>
          <w:color w:val="2E74B5"/>
        </w:rPr>
        <w:t>Clinical:</w:t>
      </w:r>
    </w:p>
    <w:p xmlns:wp14="http://schemas.microsoft.com/office/word/2010/wordml" w:rsidR="000A082E" w:rsidP="000A082E" w:rsidRDefault="009350DE" w14:paraId="0ECCAB62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Differential Diagnosis in Dermatology </w:t>
      </w:r>
    </w:p>
    <w:p xmlns:wp14="http://schemas.microsoft.com/office/word/2010/wordml" w:rsidR="006D495F" w:rsidP="000A082E" w:rsidRDefault="006D495F" w14:paraId="67426507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Contraception: your questions answered </w:t>
      </w:r>
    </w:p>
    <w:p xmlns:wp14="http://schemas.microsoft.com/office/word/2010/wordml" w:rsidR="006D495F" w:rsidP="000A082E" w:rsidRDefault="006D495F" w14:paraId="24CABE71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Symptom Sorter </w:t>
      </w:r>
    </w:p>
    <w:p xmlns:wp14="http://schemas.microsoft.com/office/word/2010/wordml" w:rsidR="000A082E" w:rsidP="000A082E" w:rsidRDefault="006D495F" w14:paraId="02FCABEC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Oxford Handbook of General Practice </w:t>
      </w:r>
    </w:p>
    <w:p xmlns:wp14="http://schemas.microsoft.com/office/word/2010/wordml" w:rsidR="00D718A5" w:rsidP="00D718A5" w:rsidRDefault="00D718A5" w14:paraId="36F8CAD7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MIMS </w:t>
      </w:r>
      <w:r>
        <w:rPr>
          <w:rFonts w:ascii="Palatino" w:hAnsi="Palatino" w:cs="Calibri"/>
          <w:i/>
        </w:rPr>
        <w:t>(for photos of inhalers, contraception/HRT tables, and switching antidepressants)</w:t>
      </w:r>
    </w:p>
    <w:p xmlns:wp14="http://schemas.microsoft.com/office/word/2010/wordml" w:rsidRPr="00D718A5" w:rsidR="00D718A5" w:rsidP="00D718A5" w:rsidRDefault="00D718A5" w14:paraId="5A39BBE3" wp14:textId="77777777">
      <w:pPr>
        <w:rPr>
          <w:rFonts w:ascii="Palatino" w:hAnsi="Palatino" w:cs="Calibri"/>
          <w:color w:val="0070C0"/>
        </w:rPr>
      </w:pPr>
    </w:p>
    <w:p xmlns:wp14="http://schemas.microsoft.com/office/word/2010/wordml" w:rsidRPr="00D718A5" w:rsidR="00D718A5" w:rsidP="00D718A5" w:rsidRDefault="00D718A5" w14:paraId="3AC09A9B" wp14:textId="77777777">
      <w:pPr>
        <w:ind w:firstLine="360"/>
        <w:rPr>
          <w:rFonts w:ascii="Palatino" w:hAnsi="Palatino" w:cs="Calibri"/>
          <w:color w:val="0070C0"/>
        </w:rPr>
      </w:pPr>
      <w:r w:rsidRPr="00D718A5">
        <w:rPr>
          <w:rFonts w:ascii="Palatino" w:hAnsi="Palatino" w:cs="Calibri"/>
          <w:color w:val="0070C0"/>
        </w:rPr>
        <w:t>Consulta</w:t>
      </w:r>
      <w:r>
        <w:rPr>
          <w:rFonts w:ascii="Palatino" w:hAnsi="Palatino" w:cs="Calibri"/>
          <w:color w:val="0070C0"/>
        </w:rPr>
        <w:t>t</w:t>
      </w:r>
      <w:r w:rsidRPr="00D718A5">
        <w:rPr>
          <w:rFonts w:ascii="Palatino" w:hAnsi="Palatino" w:cs="Calibri"/>
          <w:color w:val="0070C0"/>
        </w:rPr>
        <w:t>ion</w:t>
      </w:r>
    </w:p>
    <w:p xmlns:wp14="http://schemas.microsoft.com/office/word/2010/wordml" w:rsidR="000A082E" w:rsidP="000A082E" w:rsidRDefault="006D495F" w14:paraId="7CF5FA39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 xml:space="preserve">The Inner Consultation </w:t>
      </w:r>
      <w:r w:rsidR="00D718A5">
        <w:rPr>
          <w:rFonts w:ascii="Palatino" w:hAnsi="Palatino" w:cs="Calibri"/>
        </w:rPr>
        <w:t>by Roger Neighbour</w:t>
      </w:r>
    </w:p>
    <w:p xmlns:wp14="http://schemas.microsoft.com/office/word/2010/wordml" w:rsidR="000A082E" w:rsidP="000A082E" w:rsidRDefault="000A082E" w14:paraId="4F10D682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>The GP Consultation Reimagined: A tale of two houses</w:t>
      </w:r>
      <w:r w:rsidR="00D718A5">
        <w:rPr>
          <w:rFonts w:ascii="Palatino" w:hAnsi="Palatino" w:cs="Calibri"/>
        </w:rPr>
        <w:t xml:space="preserve"> by Martin Brunet</w:t>
      </w:r>
    </w:p>
    <w:p xmlns:wp14="http://schemas.microsoft.com/office/word/2010/wordml" w:rsidR="000A082E" w:rsidP="000A082E" w:rsidRDefault="007C0EE0" w14:paraId="100B421E" wp14:textId="77777777">
      <w:pPr>
        <w:numPr>
          <w:ilvl w:val="0"/>
          <w:numId w:val="5"/>
        </w:numPr>
        <w:rPr>
          <w:rFonts w:ascii="Palatino" w:hAnsi="Palatino" w:cs="Calibri"/>
        </w:rPr>
      </w:pPr>
      <w:r>
        <w:rPr>
          <w:rFonts w:ascii="Palatino" w:hAnsi="Palatino" w:cs="Calibri"/>
        </w:rPr>
        <w:t>How to Read a Paper</w:t>
      </w:r>
      <w:r w:rsidR="00DB1573">
        <w:rPr>
          <w:rFonts w:ascii="Palatino" w:hAnsi="Palatino" w:cs="Calibri"/>
        </w:rPr>
        <w:t xml:space="preserve"> </w:t>
      </w:r>
      <w:r w:rsidR="00D718A5">
        <w:rPr>
          <w:rFonts w:ascii="Palatino" w:hAnsi="Palatino" w:cs="Calibri"/>
        </w:rPr>
        <w:t xml:space="preserve">by </w:t>
      </w:r>
      <w:r w:rsidR="00DB1573">
        <w:rPr>
          <w:rFonts w:ascii="Palatino" w:hAnsi="Palatino" w:cs="Calibri"/>
        </w:rPr>
        <w:t>Trisha Greenhalgh</w:t>
      </w:r>
    </w:p>
    <w:p xmlns:wp14="http://schemas.microsoft.com/office/word/2010/wordml" w:rsidR="00552870" w:rsidP="000A082E" w:rsidRDefault="00552870" w14:paraId="41C8F396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B60E93" w:rsidP="000A082E" w:rsidRDefault="00B60E93" w14:paraId="72A3D3EC" wp14:textId="77777777">
      <w:pPr>
        <w:rPr>
          <w:rFonts w:ascii="Palatino" w:hAnsi="Palatino" w:cs="Calibri"/>
          <w:bCs/>
          <w:color w:val="0070C0"/>
          <w:sz w:val="28"/>
          <w:szCs w:val="28"/>
          <w:u w:val="single"/>
        </w:rPr>
      </w:pPr>
    </w:p>
    <w:p xmlns:wp14="http://schemas.microsoft.com/office/word/2010/wordml" w:rsidR="00B60E93" w:rsidP="000A082E" w:rsidRDefault="00B60E93" w14:paraId="0D0B940D" wp14:textId="77777777">
      <w:pPr>
        <w:rPr>
          <w:rFonts w:ascii="Palatino" w:hAnsi="Palatino" w:cs="Calibri"/>
          <w:bCs/>
          <w:color w:val="0070C0"/>
          <w:sz w:val="28"/>
          <w:szCs w:val="28"/>
          <w:u w:val="single"/>
        </w:rPr>
      </w:pPr>
    </w:p>
    <w:p xmlns:wp14="http://schemas.microsoft.com/office/word/2010/wordml" w:rsidR="00B60E93" w:rsidP="000A082E" w:rsidRDefault="00B60E93" w14:paraId="0E27B00A" wp14:textId="77777777">
      <w:pPr>
        <w:rPr>
          <w:rFonts w:ascii="Palatino" w:hAnsi="Palatino" w:cs="Calibri"/>
          <w:bCs/>
          <w:color w:val="0070C0"/>
          <w:sz w:val="28"/>
          <w:szCs w:val="28"/>
          <w:u w:val="single"/>
        </w:rPr>
      </w:pPr>
    </w:p>
    <w:p xmlns:wp14="http://schemas.microsoft.com/office/word/2010/wordml" w:rsidR="00B60E93" w:rsidP="000A082E" w:rsidRDefault="00B60E93" w14:paraId="60061E4C" wp14:textId="77777777">
      <w:pPr>
        <w:rPr>
          <w:rFonts w:ascii="Palatino" w:hAnsi="Palatino" w:cs="Calibri"/>
          <w:bCs/>
          <w:color w:val="0070C0"/>
          <w:sz w:val="28"/>
          <w:szCs w:val="28"/>
          <w:u w:val="single"/>
        </w:rPr>
      </w:pPr>
    </w:p>
    <w:p xmlns:wp14="http://schemas.microsoft.com/office/word/2010/wordml" w:rsidRPr="00B60E93" w:rsidR="00B60E93" w:rsidP="000A082E" w:rsidRDefault="00B60E93" w14:paraId="44EAFD9C" wp14:textId="77777777">
      <w:pPr>
        <w:rPr>
          <w:rFonts w:ascii="Palatino" w:hAnsi="Palatino" w:cs="Calibri"/>
          <w:bCs/>
          <w:color w:val="0070C0"/>
          <w:sz w:val="28"/>
          <w:szCs w:val="28"/>
          <w:u w:val="single"/>
        </w:rPr>
      </w:pPr>
    </w:p>
    <w:p xmlns:wp14="http://schemas.microsoft.com/office/word/2010/wordml" w:rsidRPr="00B60E93" w:rsidR="00552870" w:rsidP="000A082E" w:rsidRDefault="00B60E93" w14:paraId="3CF2A0A8" wp14:textId="77777777">
      <w:pPr>
        <w:rPr>
          <w:rFonts w:ascii="Palatino" w:hAnsi="Palatino" w:cs="Calibri"/>
          <w:bCs/>
          <w:color w:val="0070C0"/>
          <w:sz w:val="28"/>
          <w:szCs w:val="28"/>
        </w:rPr>
      </w:pPr>
      <w:r w:rsidRPr="00B60E93">
        <w:rPr>
          <w:rFonts w:ascii="Palatino" w:hAnsi="Palatino" w:cs="Calibri"/>
          <w:bCs/>
          <w:color w:val="0070C0"/>
          <w:sz w:val="28"/>
          <w:szCs w:val="28"/>
        </w:rPr>
        <w:t>Journals</w:t>
      </w:r>
    </w:p>
    <w:p xmlns:wp14="http://schemas.microsoft.com/office/word/2010/wordml" w:rsidR="00B60E93" w:rsidP="000A082E" w:rsidRDefault="00B60E93" w14:paraId="4B94D5A5" wp14:textId="77777777">
      <w:pPr>
        <w:rPr>
          <w:rFonts w:ascii="Palatino" w:hAnsi="Palatino" w:cs="Calibri"/>
          <w:b/>
          <w:color w:val="4472C4"/>
          <w:sz w:val="28"/>
          <w:szCs w:val="28"/>
        </w:rPr>
      </w:pPr>
    </w:p>
    <w:p xmlns:wp14="http://schemas.microsoft.com/office/word/2010/wordml" w:rsidRPr="00B60E93" w:rsidR="00B60E93" w:rsidP="00B60E93" w:rsidRDefault="00B60E93" w14:paraId="26F54910" wp14:textId="77777777">
      <w:pPr>
        <w:numPr>
          <w:ilvl w:val="0"/>
          <w:numId w:val="27"/>
        </w:numPr>
        <w:rPr>
          <w:rFonts w:ascii="Palatino" w:hAnsi="Palatino" w:cs="Calibri"/>
          <w:bCs/>
        </w:rPr>
      </w:pPr>
      <w:r w:rsidRPr="00B60E93">
        <w:rPr>
          <w:rFonts w:ascii="Palatino" w:hAnsi="Palatino" w:cs="Calibri"/>
          <w:bCs/>
        </w:rPr>
        <w:t>InnovAiT</w:t>
      </w:r>
    </w:p>
    <w:p xmlns:wp14="http://schemas.microsoft.com/office/word/2010/wordml" w:rsidRPr="00B60E93" w:rsidR="00B60E93" w:rsidP="00B60E93" w:rsidRDefault="00B60E93" w14:paraId="32D49508" wp14:textId="77777777">
      <w:pPr>
        <w:numPr>
          <w:ilvl w:val="0"/>
          <w:numId w:val="27"/>
        </w:numPr>
        <w:rPr>
          <w:rFonts w:ascii="Palatino" w:hAnsi="Palatino" w:cs="Calibri"/>
          <w:bCs/>
        </w:rPr>
      </w:pPr>
      <w:r w:rsidRPr="00B60E93">
        <w:rPr>
          <w:rFonts w:ascii="Palatino" w:hAnsi="Palatino" w:cs="Calibri"/>
          <w:bCs/>
        </w:rPr>
        <w:t>BJGP</w:t>
      </w:r>
    </w:p>
    <w:p xmlns:wp14="http://schemas.microsoft.com/office/word/2010/wordml" w:rsidRPr="00B60E93" w:rsidR="00B60E93" w:rsidP="00B60E93" w:rsidRDefault="00B60E93" w14:paraId="280EAD33" wp14:textId="77777777">
      <w:pPr>
        <w:numPr>
          <w:ilvl w:val="0"/>
          <w:numId w:val="27"/>
        </w:numPr>
        <w:rPr>
          <w:rFonts w:ascii="Palatino" w:hAnsi="Palatino" w:cs="Calibri"/>
          <w:bCs/>
        </w:rPr>
      </w:pPr>
      <w:r w:rsidRPr="00B60E93">
        <w:rPr>
          <w:rFonts w:ascii="Palatino" w:hAnsi="Palatino" w:cs="Calibri"/>
          <w:bCs/>
        </w:rPr>
        <w:t>BMJ</w:t>
      </w:r>
    </w:p>
    <w:p xmlns:wp14="http://schemas.microsoft.com/office/word/2010/wordml" w:rsidRPr="00B60E93" w:rsidR="00B60E93" w:rsidP="00B60E93" w:rsidRDefault="00B60E93" w14:paraId="569BA8A3" wp14:textId="77777777">
      <w:pPr>
        <w:numPr>
          <w:ilvl w:val="0"/>
          <w:numId w:val="27"/>
        </w:numPr>
        <w:rPr>
          <w:rFonts w:ascii="Palatino" w:hAnsi="Palatino" w:cs="Calibri"/>
          <w:bCs/>
        </w:rPr>
      </w:pPr>
      <w:r w:rsidRPr="00B60E93">
        <w:rPr>
          <w:rFonts w:ascii="Palatino" w:hAnsi="Palatino" w:cs="Calibri"/>
          <w:bCs/>
        </w:rPr>
        <w:t>Pulse</w:t>
      </w:r>
    </w:p>
    <w:p xmlns:wp14="http://schemas.microsoft.com/office/word/2010/wordml" w:rsidR="00B60E93" w:rsidP="000A082E" w:rsidRDefault="00B60E93" w14:paraId="3DEEC669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B60E93" w:rsidP="000A082E" w:rsidRDefault="00B60E93" w14:paraId="3656B9AB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0941CE" w:rsidP="000A082E" w:rsidRDefault="00014682" w14:paraId="3F56E2F6" wp14:textId="77777777">
      <w:pPr>
        <w:rPr>
          <w:rFonts w:ascii="Palatino" w:hAnsi="Palatino" w:cs="Calibri"/>
          <w:bCs/>
          <w:color w:val="2E74B5"/>
          <w:sz w:val="28"/>
          <w:szCs w:val="28"/>
        </w:rPr>
      </w:pPr>
      <w:r>
        <w:rPr>
          <w:rFonts w:ascii="Palatino" w:hAnsi="Palatino" w:cs="Calibri"/>
          <w:bCs/>
          <w:color w:val="2E74B5"/>
          <w:sz w:val="28"/>
          <w:szCs w:val="28"/>
        </w:rPr>
        <w:t>Apps</w:t>
      </w:r>
    </w:p>
    <w:p xmlns:wp14="http://schemas.microsoft.com/office/word/2010/wordml" w:rsidR="00C10483" w:rsidP="000A082E" w:rsidRDefault="00014682" w14:paraId="440636EB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BNF</w:t>
      </w:r>
      <w:r w:rsidR="00160891">
        <w:rPr>
          <w:rFonts w:ascii="Palatino" w:hAnsi="Palatino" w:cs="Calibri"/>
        </w:rPr>
        <w:t xml:space="preserve"> &amp; </w:t>
      </w:r>
      <w:proofErr w:type="spellStart"/>
      <w:r w:rsidR="00160891">
        <w:rPr>
          <w:rFonts w:ascii="Palatino" w:hAnsi="Palatino" w:cs="Calibri"/>
        </w:rPr>
        <w:t>BNFc</w:t>
      </w:r>
      <w:proofErr w:type="spellEnd"/>
    </w:p>
    <w:p xmlns:wp14="http://schemas.microsoft.com/office/word/2010/wordml" w:rsidR="00C10483" w:rsidP="000A082E" w:rsidRDefault="00C10483" w14:paraId="75ED85B5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Medcalc</w:t>
      </w:r>
      <w:proofErr w:type="spellEnd"/>
    </w:p>
    <w:p xmlns:wp14="http://schemas.microsoft.com/office/word/2010/wordml" w:rsidR="007101A4" w:rsidP="000A082E" w:rsidRDefault="007101A4" w14:paraId="73457B4F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NEWS score</w:t>
      </w:r>
    </w:p>
    <w:p xmlns:wp14="http://schemas.microsoft.com/office/word/2010/wordml" w:rsidR="009E7F99" w:rsidP="000A082E" w:rsidRDefault="009E7F99" w14:paraId="77959677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Healthier Together</w:t>
      </w:r>
    </w:p>
    <w:p xmlns:wp14="http://schemas.microsoft.com/office/word/2010/wordml" w:rsidR="00552870" w:rsidP="000A082E" w:rsidRDefault="00552870" w14:paraId="6E9882A9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Wessex LMC</w:t>
      </w:r>
    </w:p>
    <w:p xmlns:wp14="http://schemas.microsoft.com/office/word/2010/wordml" w:rsidR="00552870" w:rsidP="000A082E" w:rsidRDefault="00552870" w14:paraId="06611F73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iContraception</w:t>
      </w:r>
      <w:proofErr w:type="spellEnd"/>
    </w:p>
    <w:p xmlns:wp14="http://schemas.microsoft.com/office/word/2010/wordml" w:rsidR="00552870" w:rsidP="000A082E" w:rsidRDefault="00552870" w14:paraId="79910EEC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NHSAntibiotic</w:t>
      </w:r>
      <w:proofErr w:type="spellEnd"/>
      <w:r>
        <w:rPr>
          <w:rFonts w:ascii="Palatino" w:hAnsi="Palatino" w:cs="Calibri"/>
        </w:rPr>
        <w:t xml:space="preserve"> Prescribing Guidelines SHIP</w:t>
      </w:r>
    </w:p>
    <w:p xmlns:wp14="http://schemas.microsoft.com/office/word/2010/wordml" w:rsidR="00552870" w:rsidP="000A082E" w:rsidRDefault="00552870" w14:paraId="603650AD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Learning Diary (fourteen fish)</w:t>
      </w:r>
    </w:p>
    <w:p xmlns:wp14="http://schemas.microsoft.com/office/word/2010/wordml" w:rsidR="00552870" w:rsidP="000A082E" w:rsidRDefault="00552870" w14:paraId="723FA731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Buku</w:t>
      </w:r>
      <w:proofErr w:type="spellEnd"/>
      <w:r>
        <w:rPr>
          <w:rFonts w:ascii="Palatino" w:hAnsi="Palatino" w:cs="Calibri"/>
        </w:rPr>
        <w:t xml:space="preserve"> Medicine</w:t>
      </w:r>
    </w:p>
    <w:p xmlns:wp14="http://schemas.microsoft.com/office/word/2010/wordml" w:rsidR="00160891" w:rsidP="000A082E" w:rsidRDefault="00160891" w14:paraId="12C2B9D6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MIMS</w:t>
      </w:r>
    </w:p>
    <w:p xmlns:wp14="http://schemas.microsoft.com/office/word/2010/wordml" w:rsidR="00160891" w:rsidP="000A082E" w:rsidRDefault="00160891" w14:paraId="317D8490" wp14:textId="77777777">
      <w:pPr>
        <w:numPr>
          <w:ilvl w:val="0"/>
          <w:numId w:val="26"/>
        </w:numPr>
        <w:rPr>
          <w:rFonts w:ascii="Palatino" w:hAnsi="Palatino" w:cs="Calibri"/>
        </w:rPr>
      </w:pPr>
      <w:r>
        <w:rPr>
          <w:rFonts w:ascii="Palatino" w:hAnsi="Palatino" w:cs="Calibri"/>
        </w:rPr>
        <w:t>Dermatomes</w:t>
      </w:r>
    </w:p>
    <w:p xmlns:wp14="http://schemas.microsoft.com/office/word/2010/wordml" w:rsidRPr="006D43C0" w:rsidR="006D43C0" w:rsidP="006D43C0" w:rsidRDefault="006D43C0" w14:paraId="61EBFB11" wp14:textId="77777777">
      <w:pPr>
        <w:numPr>
          <w:ilvl w:val="0"/>
          <w:numId w:val="26"/>
        </w:numPr>
        <w:rPr>
          <w:rFonts w:ascii="Palatino" w:hAnsi="Palatino" w:cs="Calibri"/>
        </w:rPr>
      </w:pPr>
      <w:r w:rsidRPr="006D43C0">
        <w:rPr>
          <w:rFonts w:ascii="Palatino" w:hAnsi="Palatino" w:cs="Calibri"/>
        </w:rPr>
        <w:t>STOP App (Trafficking)</w:t>
      </w:r>
    </w:p>
    <w:p xmlns:wp14="http://schemas.microsoft.com/office/word/2010/wordml" w:rsidR="00160891" w:rsidP="000A082E" w:rsidRDefault="00160891" w14:paraId="62D7BF66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Color</w:t>
      </w:r>
      <w:proofErr w:type="spellEnd"/>
      <w:r>
        <w:rPr>
          <w:rFonts w:ascii="Palatino" w:hAnsi="Palatino" w:cs="Calibri"/>
        </w:rPr>
        <w:t xml:space="preserve"> test (Ishihara plates)</w:t>
      </w:r>
    </w:p>
    <w:p xmlns:wp14="http://schemas.microsoft.com/office/word/2010/wordml" w:rsidR="00160891" w:rsidP="000A082E" w:rsidRDefault="00160891" w14:paraId="513B5AEE" wp14:textId="77777777">
      <w:pPr>
        <w:numPr>
          <w:ilvl w:val="0"/>
          <w:numId w:val="26"/>
        </w:numPr>
        <w:rPr>
          <w:rFonts w:ascii="Palatino" w:hAnsi="Palatino" w:cs="Calibri"/>
        </w:rPr>
      </w:pPr>
      <w:proofErr w:type="spellStart"/>
      <w:r>
        <w:rPr>
          <w:rFonts w:ascii="Palatino" w:hAnsi="Palatino" w:cs="Calibri"/>
        </w:rPr>
        <w:t>Amsler</w:t>
      </w:r>
      <w:proofErr w:type="spellEnd"/>
      <w:r>
        <w:rPr>
          <w:rFonts w:ascii="Palatino" w:hAnsi="Palatino" w:cs="Calibri"/>
        </w:rPr>
        <w:t xml:space="preserve"> Grid</w:t>
      </w:r>
    </w:p>
    <w:p xmlns:wp14="http://schemas.microsoft.com/office/word/2010/wordml" w:rsidR="006D43C0" w:rsidP="006D43C0" w:rsidRDefault="006D43C0" w14:paraId="45FB0818" wp14:textId="77777777">
      <w:pPr>
        <w:rPr>
          <w:rFonts w:ascii="Palatino" w:hAnsi="Palatino" w:cs="Calibri"/>
        </w:rPr>
      </w:pPr>
    </w:p>
    <w:p xmlns:wp14="http://schemas.microsoft.com/office/word/2010/wordml" w:rsidR="006D43C0" w:rsidP="000A082E" w:rsidRDefault="000941CE" w14:paraId="2BD2A557" wp14:textId="77777777">
      <w:pPr>
        <w:spacing w:before="120" w:after="60"/>
        <w:rPr>
          <w:rFonts w:ascii="Palatino" w:hAnsi="Palatino" w:cs="Calibri"/>
          <w:bCs/>
          <w:color w:val="2E74B5"/>
          <w:sz w:val="28"/>
          <w:szCs w:val="28"/>
        </w:rPr>
      </w:pPr>
      <w:r>
        <w:rPr>
          <w:rFonts w:ascii="Palatino" w:hAnsi="Palatino" w:cs="Calibri"/>
          <w:bCs/>
          <w:color w:val="2E74B5"/>
          <w:sz w:val="28"/>
          <w:szCs w:val="28"/>
        </w:rPr>
        <w:t>Websites</w:t>
      </w:r>
    </w:p>
    <w:p xmlns:wp14="http://schemas.microsoft.com/office/word/2010/wordml" w:rsidR="006D43C0" w:rsidP="000A082E" w:rsidRDefault="006D43C0" w14:paraId="049F31CB" wp14:textId="77777777">
      <w:pPr>
        <w:spacing w:before="120" w:after="60"/>
        <w:rPr>
          <w:rFonts w:ascii="Palatino" w:hAnsi="Palatino" w:cs="Calibri"/>
          <w:bCs/>
          <w:color w:val="2E74B5"/>
          <w:sz w:val="28"/>
          <w:szCs w:val="28"/>
        </w:rPr>
      </w:pPr>
    </w:p>
    <w:p xmlns:wp14="http://schemas.microsoft.com/office/word/2010/wordml" w:rsidR="00C842AA" w:rsidP="00C842AA" w:rsidRDefault="00C842AA" w14:paraId="105137C9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9">
        <w:proofErr w:type="spellStart"/>
        <w:r w:rsidRPr="00C842AA">
          <w:rPr>
            <w:rStyle w:val="Hyperlink"/>
            <w:rFonts w:ascii="Palatino" w:hAnsi="Palatino" w:cs="Calibri"/>
            <w:iCs/>
          </w:rPr>
          <w:t>AsthmaUK</w:t>
        </w:r>
        <w:proofErr w:type="spellEnd"/>
      </w:hyperlink>
      <w:r>
        <w:rPr>
          <w:rFonts w:ascii="Palatino" w:hAnsi="Palatino" w:cs="Calibri"/>
          <w:iCs/>
        </w:rPr>
        <w:t xml:space="preserve"> (good videos showing inhaler technique for each inhaler)</w:t>
      </w:r>
    </w:p>
    <w:p xmlns:wp14="http://schemas.microsoft.com/office/word/2010/wordml" w:rsidRPr="00C842AA" w:rsidR="008203FD" w:rsidP="00C842AA" w:rsidRDefault="008203FD" w14:paraId="0426DD4D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0">
        <w:r w:rsidRPr="008203FD">
          <w:rPr>
            <w:rStyle w:val="Hyperlink"/>
            <w:rFonts w:ascii="Palatino" w:hAnsi="Palatino" w:cs="Calibri"/>
            <w:iCs/>
          </w:rPr>
          <w:t>BASH Headache Guidel</w:t>
        </w:r>
        <w:r w:rsidRPr="008203FD">
          <w:rPr>
            <w:rStyle w:val="Hyperlink"/>
            <w:rFonts w:ascii="Palatino" w:hAnsi="Palatino" w:cs="Calibri"/>
            <w:iCs/>
          </w:rPr>
          <w:t>i</w:t>
        </w:r>
        <w:r w:rsidRPr="008203FD">
          <w:rPr>
            <w:rStyle w:val="Hyperlink"/>
            <w:rFonts w:ascii="Palatino" w:hAnsi="Palatino" w:cs="Calibri"/>
            <w:iCs/>
          </w:rPr>
          <w:t>nes</w:t>
        </w:r>
      </w:hyperlink>
    </w:p>
    <w:p xmlns:wp14="http://schemas.microsoft.com/office/word/2010/wordml" w:rsidR="00F71CF4" w:rsidP="00F71CF4" w:rsidRDefault="00F71CF4" w14:paraId="46A98FEB" wp14:textId="77777777">
      <w:pPr>
        <w:numPr>
          <w:ilvl w:val="0"/>
          <w:numId w:val="5"/>
        </w:numPr>
        <w:rPr>
          <w:rFonts w:ascii="Palatino" w:hAnsi="Palatino" w:cs="Calibri"/>
          <w:lang w:val="en-US"/>
        </w:rPr>
      </w:pPr>
      <w:hyperlink w:history="1" r:id="rId11">
        <w:r w:rsidRPr="00F71CF4">
          <w:rPr>
            <w:rStyle w:val="Hyperlink"/>
            <w:rFonts w:ascii="Palatino" w:hAnsi="Palatino" w:cs="Calibri"/>
            <w:lang w:val="en-US"/>
          </w:rPr>
          <w:t xml:space="preserve">BTS </w:t>
        </w:r>
        <w:r w:rsidRPr="00F71CF4">
          <w:rPr>
            <w:rStyle w:val="Hyperlink"/>
            <w:rFonts w:ascii="Palatino" w:hAnsi="Palatino" w:cs="Calibri"/>
            <w:lang w:val="en-US"/>
          </w:rPr>
          <w:t>G</w:t>
        </w:r>
        <w:r w:rsidRPr="00F71CF4">
          <w:rPr>
            <w:rStyle w:val="Hyperlink"/>
            <w:rFonts w:ascii="Palatino" w:hAnsi="Palatino" w:cs="Calibri"/>
            <w:lang w:val="en-US"/>
          </w:rPr>
          <w:t>uidelines</w:t>
        </w:r>
      </w:hyperlink>
    </w:p>
    <w:p xmlns:wp14="http://schemas.microsoft.com/office/word/2010/wordml" w:rsidRPr="002B6F63" w:rsidR="002B6F63" w:rsidP="002B6F63" w:rsidRDefault="002B6F63" w14:paraId="5E2C5DA0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2">
        <w:r w:rsidRPr="002A1C3C">
          <w:rPr>
            <w:rStyle w:val="Hyperlink"/>
            <w:rFonts w:ascii="Palatino" w:hAnsi="Palatino" w:cs="Calibri"/>
            <w:iCs/>
          </w:rPr>
          <w:t>Cates Plot a</w:t>
        </w:r>
        <w:r w:rsidRPr="002A1C3C">
          <w:rPr>
            <w:rStyle w:val="Hyperlink"/>
            <w:rFonts w:ascii="Palatino" w:hAnsi="Palatino" w:cs="Calibri"/>
            <w:iCs/>
          </w:rPr>
          <w:t>n</w:t>
        </w:r>
        <w:r w:rsidRPr="002A1C3C">
          <w:rPr>
            <w:rStyle w:val="Hyperlink"/>
            <w:rFonts w:ascii="Palatino" w:hAnsi="Palatino" w:cs="Calibri"/>
            <w:iCs/>
          </w:rPr>
          <w:t>d Visual Rx</w:t>
        </w:r>
      </w:hyperlink>
      <w:r>
        <w:rPr>
          <w:rFonts w:ascii="Palatino" w:hAnsi="Palatino" w:cs="Calibri"/>
          <w:iCs/>
        </w:rPr>
        <w:t xml:space="preserve"> (good examples of NNT and statistics) </w:t>
      </w:r>
    </w:p>
    <w:p xmlns:wp14="http://schemas.microsoft.com/office/word/2010/wordml" w:rsidR="00C842AA" w:rsidP="00C842AA" w:rsidRDefault="00C842AA" w14:paraId="33976A4D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3">
        <w:proofErr w:type="spellStart"/>
        <w:r>
          <w:rPr>
            <w:rStyle w:val="Hyperlink"/>
            <w:rFonts w:ascii="Palatino" w:hAnsi="Palatino" w:cs="Calibri"/>
            <w:iCs/>
          </w:rPr>
          <w:t>DermNet</w:t>
        </w:r>
        <w:proofErr w:type="spellEnd"/>
        <w:r>
          <w:rPr>
            <w:rStyle w:val="Hyperlink"/>
            <w:rFonts w:ascii="Palatino" w:hAnsi="Palatino" w:cs="Calibri"/>
            <w:iCs/>
          </w:rPr>
          <w:t xml:space="preserve"> N</w:t>
        </w:r>
        <w:r>
          <w:rPr>
            <w:rStyle w:val="Hyperlink"/>
            <w:rFonts w:ascii="Palatino" w:hAnsi="Palatino" w:cs="Calibri"/>
            <w:iCs/>
          </w:rPr>
          <w:t>Z</w:t>
        </w:r>
      </w:hyperlink>
    </w:p>
    <w:p xmlns:wp14="http://schemas.microsoft.com/office/word/2010/wordml" w:rsidR="00F71CF4" w:rsidP="00C842AA" w:rsidRDefault="00F71CF4" w14:paraId="2F444968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4">
        <w:r w:rsidRPr="00F71CF4">
          <w:rPr>
            <w:rStyle w:val="Hyperlink"/>
            <w:rFonts w:ascii="Palatino" w:hAnsi="Palatino" w:cs="Calibri"/>
            <w:iCs/>
          </w:rPr>
          <w:t>Diab</w:t>
        </w:r>
        <w:r w:rsidRPr="00F71CF4">
          <w:rPr>
            <w:rStyle w:val="Hyperlink"/>
            <w:rFonts w:ascii="Palatino" w:hAnsi="Palatino" w:cs="Calibri"/>
            <w:iCs/>
          </w:rPr>
          <w:t>e</w:t>
        </w:r>
        <w:r w:rsidRPr="00F71CF4">
          <w:rPr>
            <w:rStyle w:val="Hyperlink"/>
            <w:rFonts w:ascii="Palatino" w:hAnsi="Palatino" w:cs="Calibri"/>
            <w:iCs/>
          </w:rPr>
          <w:t>tes UK</w:t>
        </w:r>
      </w:hyperlink>
    </w:p>
    <w:p xmlns:wp14="http://schemas.microsoft.com/office/word/2010/wordml" w:rsidR="00D40200" w:rsidP="00C842AA" w:rsidRDefault="00D40200" w14:paraId="178412B3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5">
        <w:r w:rsidRPr="00D40200" w:rsidR="002B6F63">
          <w:rPr>
            <w:rStyle w:val="Hyperlink"/>
            <w:rFonts w:ascii="Palatino" w:hAnsi="Palatino" w:cs="Calibri"/>
            <w:iCs/>
          </w:rPr>
          <w:t>Eas</w:t>
        </w:r>
        <w:r w:rsidRPr="00D40200" w:rsidR="002B6F63">
          <w:rPr>
            <w:rStyle w:val="Hyperlink"/>
            <w:rFonts w:ascii="Palatino" w:hAnsi="Palatino" w:cs="Calibri"/>
            <w:iCs/>
          </w:rPr>
          <w:t>y</w:t>
        </w:r>
        <w:r w:rsidRPr="00D40200" w:rsidR="002B6F63">
          <w:rPr>
            <w:rStyle w:val="Hyperlink"/>
            <w:rFonts w:ascii="Palatino" w:hAnsi="Palatino" w:cs="Calibri"/>
            <w:iCs/>
          </w:rPr>
          <w:t xml:space="preserve"> Health</w:t>
        </w:r>
      </w:hyperlink>
      <w:r>
        <w:rPr>
          <w:rFonts w:ascii="Palatino" w:hAnsi="Palatino" w:cs="Calibri"/>
          <w:iCs/>
        </w:rPr>
        <w:t xml:space="preserve"> (health resources for patients with Learning Disabilities)</w:t>
      </w:r>
    </w:p>
    <w:p xmlns:wp14="http://schemas.microsoft.com/office/word/2010/wordml" w:rsidR="00D40200" w:rsidP="00C842AA" w:rsidRDefault="00D40200" w14:paraId="793D9BF7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6">
        <w:r w:rsidRPr="00D40200">
          <w:rPr>
            <w:rStyle w:val="Hyperlink"/>
            <w:rFonts w:ascii="Palatino" w:hAnsi="Palatino" w:cs="Calibri"/>
            <w:iCs/>
          </w:rPr>
          <w:t>FR</w:t>
        </w:r>
        <w:r w:rsidRPr="00D40200">
          <w:rPr>
            <w:rStyle w:val="Hyperlink"/>
            <w:rFonts w:ascii="Palatino" w:hAnsi="Palatino" w:cs="Calibri"/>
            <w:iCs/>
          </w:rPr>
          <w:t>A</w:t>
        </w:r>
        <w:r w:rsidRPr="00D40200">
          <w:rPr>
            <w:rStyle w:val="Hyperlink"/>
            <w:rFonts w:ascii="Palatino" w:hAnsi="Palatino" w:cs="Calibri"/>
            <w:iCs/>
          </w:rPr>
          <w:t>X</w:t>
        </w:r>
      </w:hyperlink>
      <w:r>
        <w:rPr>
          <w:rFonts w:ascii="Palatino" w:hAnsi="Palatino" w:cs="Calibri"/>
          <w:iCs/>
        </w:rPr>
        <w:t xml:space="preserve"> </w:t>
      </w:r>
    </w:p>
    <w:p xmlns:wp14="http://schemas.microsoft.com/office/word/2010/wordml" w:rsidR="00886673" w:rsidP="3C40DF7B" w:rsidRDefault="00886673" w14:paraId="1C7F66C8" wp14:textId="7A34B186">
      <w:pPr>
        <w:numPr>
          <w:ilvl w:val="0"/>
          <w:numId w:val="5"/>
        </w:numPr>
        <w:rPr>
          <w:rFonts w:ascii="Palatino" w:hAnsi="Palatino" w:cs="Calibri"/>
        </w:rPr>
      </w:pPr>
      <w:hyperlink r:id="Rc87f5beaf13943c6">
        <w:r w:rsidRPr="3C40DF7B" w:rsidR="00886673">
          <w:rPr>
            <w:rStyle w:val="Hyperlink"/>
            <w:rFonts w:ascii="Palatino" w:hAnsi="Palatino" w:cs="Calibri"/>
          </w:rPr>
          <w:t>GP</w:t>
        </w:r>
        <w:r w:rsidRPr="3C40DF7B" w:rsidR="00886673">
          <w:rPr>
            <w:rStyle w:val="Hyperlink"/>
            <w:rFonts w:ascii="Palatino" w:hAnsi="Palatino" w:cs="Calibri"/>
          </w:rPr>
          <w:t>E</w:t>
        </w:r>
        <w:r w:rsidRPr="3C40DF7B" w:rsidR="00886673">
          <w:rPr>
            <w:rStyle w:val="Hyperlink"/>
            <w:rFonts w:ascii="Palatino" w:hAnsi="Palatino" w:cs="Calibri"/>
          </w:rPr>
          <w:t>U</w:t>
        </w:r>
      </w:hyperlink>
      <w:r w:rsidRPr="3C40DF7B" w:rsidR="00886673">
        <w:rPr>
          <w:rFonts w:ascii="Palatino" w:hAnsi="Palatino" w:cs="Calibri"/>
        </w:rPr>
        <w:t xml:space="preserve"> (includes GPEU and W</w:t>
      </w:r>
      <w:r w:rsidRPr="3C40DF7B" w:rsidR="00B60E93">
        <w:rPr>
          <w:rFonts w:ascii="Palatino" w:hAnsi="Palatino" w:cs="Calibri"/>
        </w:rPr>
        <w:t xml:space="preserve">essex </w:t>
      </w:r>
      <w:r w:rsidRPr="3C40DF7B" w:rsidR="00B60E93">
        <w:rPr>
          <w:rFonts w:ascii="Palatino" w:hAnsi="Palatino" w:cs="Calibri"/>
        </w:rPr>
        <w:t>AiT</w:t>
      </w:r>
      <w:r w:rsidRPr="3C40DF7B" w:rsidR="00B60E93">
        <w:rPr>
          <w:rFonts w:ascii="Palatino" w:hAnsi="Palatino" w:cs="Calibri"/>
        </w:rPr>
        <w:t xml:space="preserve"> </w:t>
      </w:r>
      <w:r w:rsidRPr="3C40DF7B" w:rsidR="00886673">
        <w:rPr>
          <w:rFonts w:ascii="Palatino" w:hAnsi="Palatino" w:cs="Calibri"/>
        </w:rPr>
        <w:t>handbook</w:t>
      </w:r>
      <w:r w:rsidRPr="3C40DF7B" w:rsidR="00B60E93">
        <w:rPr>
          <w:rFonts w:ascii="Palatino" w:hAnsi="Palatino" w:cs="Calibri"/>
        </w:rPr>
        <w:t>s</w:t>
      </w:r>
      <w:r w:rsidRPr="3C40DF7B" w:rsidR="00886673">
        <w:rPr>
          <w:rFonts w:ascii="Palatino" w:hAnsi="Palatino" w:cs="Calibri"/>
        </w:rPr>
        <w:t xml:space="preserve"> </w:t>
      </w:r>
      <w:r w:rsidRPr="3C40DF7B" w:rsidR="00B60E93">
        <w:rPr>
          <w:rFonts w:ascii="Palatino" w:hAnsi="Palatino" w:cs="Calibri"/>
        </w:rPr>
        <w:t>as well as</w:t>
      </w:r>
      <w:r w:rsidRPr="3C40DF7B" w:rsidR="00886673">
        <w:rPr>
          <w:rFonts w:ascii="Palatino" w:hAnsi="Palatino" w:cs="Calibri"/>
        </w:rPr>
        <w:t xml:space="preserve"> upcoming teaching sessions)</w:t>
      </w:r>
    </w:p>
    <w:p xmlns:wp14="http://schemas.microsoft.com/office/word/2010/wordml" w:rsidRPr="00C842AA" w:rsidR="002B6F63" w:rsidP="00C842AA" w:rsidRDefault="002B6F63" w14:paraId="6B8A1BAA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18">
        <w:r w:rsidRPr="002B6F63">
          <w:rPr>
            <w:rStyle w:val="Hyperlink"/>
            <w:rFonts w:ascii="Palatino" w:hAnsi="Palatino" w:cs="Calibri"/>
            <w:iCs/>
          </w:rPr>
          <w:t>GP Evidence</w:t>
        </w:r>
      </w:hyperlink>
      <w:r>
        <w:rPr>
          <w:rFonts w:ascii="Palatino" w:hAnsi="Palatino" w:cs="Calibri"/>
          <w:iCs/>
        </w:rPr>
        <w:t xml:space="preserve"> (resource for supplementing risk/benefit discussions)</w:t>
      </w:r>
    </w:p>
    <w:p xmlns:wp14="http://schemas.microsoft.com/office/word/2010/wordml" w:rsidR="006D43C0" w:rsidP="000A082E" w:rsidRDefault="006D43C0" w14:paraId="11B6FBCF" wp14:textId="77777777">
      <w:pPr>
        <w:numPr>
          <w:ilvl w:val="0"/>
          <w:numId w:val="5"/>
        </w:numPr>
        <w:rPr>
          <w:rFonts w:ascii="Palatino" w:hAnsi="Palatino" w:cs="Calibri"/>
        </w:rPr>
      </w:pPr>
      <w:hyperlink w:history="1" r:id="rId19">
        <w:r>
          <w:rPr>
            <w:rStyle w:val="Hyperlink"/>
            <w:rFonts w:ascii="Palatino" w:hAnsi="Palatino" w:cs="Calibri"/>
          </w:rPr>
          <w:t>GP Note</w:t>
        </w:r>
        <w:r>
          <w:rPr>
            <w:rStyle w:val="Hyperlink"/>
            <w:rFonts w:ascii="Palatino" w:hAnsi="Palatino" w:cs="Calibri"/>
          </w:rPr>
          <w:t>b</w:t>
        </w:r>
        <w:r>
          <w:rPr>
            <w:rStyle w:val="Hyperlink"/>
            <w:rFonts w:ascii="Palatino" w:hAnsi="Palatino" w:cs="Calibri"/>
          </w:rPr>
          <w:t>o</w:t>
        </w:r>
        <w:r>
          <w:rPr>
            <w:rStyle w:val="Hyperlink"/>
            <w:rFonts w:ascii="Palatino" w:hAnsi="Palatino" w:cs="Calibri"/>
          </w:rPr>
          <w:t>ok</w:t>
        </w:r>
      </w:hyperlink>
      <w:r>
        <w:rPr>
          <w:rFonts w:ascii="Palatino" w:hAnsi="Palatino" w:cs="Calibri"/>
        </w:rPr>
        <w:t xml:space="preserve"> </w:t>
      </w:r>
    </w:p>
    <w:p xmlns:wp14="http://schemas.microsoft.com/office/word/2010/wordml" w:rsidRPr="00F71CF4" w:rsidR="00F71CF4" w:rsidP="00F71CF4" w:rsidRDefault="00F71CF4" w14:paraId="76B2261D" wp14:textId="77777777">
      <w:pPr>
        <w:numPr>
          <w:ilvl w:val="0"/>
          <w:numId w:val="5"/>
        </w:numPr>
        <w:rPr>
          <w:rFonts w:ascii="Palatino" w:hAnsi="Palatino" w:cs="Calibri"/>
          <w:lang w:val="en-US"/>
        </w:rPr>
      </w:pPr>
      <w:hyperlink w:history="1" r:id="rId20">
        <w:r w:rsidRPr="00F71CF4">
          <w:rPr>
            <w:rStyle w:val="Hyperlink"/>
            <w:rFonts w:ascii="Palatino" w:hAnsi="Palatino" w:cs="Calibri"/>
            <w:lang w:val="en-US"/>
          </w:rPr>
          <w:t>GPs4</w:t>
        </w:r>
        <w:r w:rsidRPr="00F71CF4">
          <w:rPr>
            <w:rStyle w:val="Hyperlink"/>
            <w:rFonts w:ascii="Palatino" w:hAnsi="Palatino" w:cs="Calibri"/>
            <w:lang w:val="en-US"/>
          </w:rPr>
          <w:t>Y</w:t>
        </w:r>
        <w:r w:rsidRPr="00F71CF4">
          <w:rPr>
            <w:rStyle w:val="Hyperlink"/>
            <w:rFonts w:ascii="Palatino" w:hAnsi="Palatino" w:cs="Calibri"/>
            <w:lang w:val="en-US"/>
          </w:rPr>
          <w:t>P</w:t>
        </w:r>
      </w:hyperlink>
      <w:r w:rsidRPr="00F71CF4">
        <w:rPr>
          <w:rFonts w:ascii="Palatino" w:hAnsi="Palatino" w:cs="Calibri"/>
          <w:lang w:val="en-US"/>
        </w:rPr>
        <w:t xml:space="preserve"> (association for young people’s health)</w:t>
      </w:r>
    </w:p>
    <w:p xmlns:wp14="http://schemas.microsoft.com/office/word/2010/wordml" w:rsidRPr="00C842AA" w:rsidR="00C842AA" w:rsidP="00C842AA" w:rsidRDefault="00C842AA" w14:paraId="38B9FC05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1">
        <w:r w:rsidRPr="00C842AA">
          <w:rPr>
            <w:rStyle w:val="Hyperlink"/>
            <w:rFonts w:ascii="Palatino" w:hAnsi="Palatino" w:cs="Calibri"/>
            <w:iCs/>
          </w:rPr>
          <w:t>Healthie</w:t>
        </w:r>
        <w:r w:rsidRPr="00C842AA">
          <w:rPr>
            <w:rStyle w:val="Hyperlink"/>
            <w:rFonts w:ascii="Palatino" w:hAnsi="Palatino" w:cs="Calibri"/>
            <w:iCs/>
          </w:rPr>
          <w:t>r</w:t>
        </w:r>
        <w:r w:rsidRPr="00C842AA">
          <w:rPr>
            <w:rStyle w:val="Hyperlink"/>
            <w:rFonts w:ascii="Palatino" w:hAnsi="Palatino" w:cs="Calibri"/>
            <w:iCs/>
          </w:rPr>
          <w:t xml:space="preserve"> Together Wessex</w:t>
        </w:r>
      </w:hyperlink>
    </w:p>
    <w:p xmlns:wp14="http://schemas.microsoft.com/office/word/2010/wordml" w:rsidR="00D40200" w:rsidP="00D40200" w:rsidRDefault="00D40200" w14:paraId="087EF78C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2">
        <w:r w:rsidRPr="00D40200">
          <w:rPr>
            <w:rStyle w:val="Hyperlink"/>
            <w:rFonts w:ascii="Palatino" w:hAnsi="Palatino" w:cs="Calibri"/>
          </w:rPr>
          <w:t>iTal</w:t>
        </w:r>
        <w:r w:rsidRPr="00D40200">
          <w:rPr>
            <w:rStyle w:val="Hyperlink"/>
            <w:rFonts w:ascii="Palatino" w:hAnsi="Palatino" w:cs="Calibri"/>
          </w:rPr>
          <w:t>k</w:t>
        </w:r>
      </w:hyperlink>
      <w:r w:rsidRPr="00D40200">
        <w:rPr>
          <w:rFonts w:ascii="Palatino" w:hAnsi="Palatino" w:cs="Calibri"/>
        </w:rPr>
        <w:t xml:space="preserve"> (Hampshire)</w:t>
      </w:r>
    </w:p>
    <w:p xmlns:wp14="http://schemas.microsoft.com/office/word/2010/wordml" w:rsidR="00AB01A0" w:rsidP="00D40200" w:rsidRDefault="00AB01A0" w14:paraId="3D523477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3">
        <w:r w:rsidRPr="00AB01A0">
          <w:rPr>
            <w:rStyle w:val="Hyperlink"/>
            <w:rFonts w:ascii="Palatino" w:hAnsi="Palatino" w:cs="Calibri"/>
          </w:rPr>
          <w:t>NHS Scree</w:t>
        </w:r>
        <w:r w:rsidRPr="00AB01A0">
          <w:rPr>
            <w:rStyle w:val="Hyperlink"/>
            <w:rFonts w:ascii="Palatino" w:hAnsi="Palatino" w:cs="Calibri"/>
          </w:rPr>
          <w:t>n</w:t>
        </w:r>
        <w:r w:rsidRPr="00AB01A0">
          <w:rPr>
            <w:rStyle w:val="Hyperlink"/>
            <w:rFonts w:ascii="Palatino" w:hAnsi="Palatino" w:cs="Calibri"/>
          </w:rPr>
          <w:t>ing Programmes</w:t>
        </w:r>
      </w:hyperlink>
    </w:p>
    <w:p xmlns:wp14="http://schemas.microsoft.com/office/word/2010/wordml" w:rsidR="006D43C0" w:rsidP="000A082E" w:rsidRDefault="000D58B9" w14:paraId="6ABEDC6E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4">
        <w:r w:rsidR="006D43C0">
          <w:rPr>
            <w:rStyle w:val="Hyperlink"/>
            <w:rFonts w:ascii="Palatino" w:hAnsi="Palatino" w:cs="Calibri"/>
            <w:iCs/>
          </w:rPr>
          <w:t>NIC</w:t>
        </w:r>
        <w:r w:rsidR="006D43C0">
          <w:rPr>
            <w:rStyle w:val="Hyperlink"/>
            <w:rFonts w:ascii="Palatino" w:hAnsi="Palatino" w:cs="Calibri"/>
            <w:iCs/>
          </w:rPr>
          <w:t>E</w:t>
        </w:r>
      </w:hyperlink>
    </w:p>
    <w:p xmlns:wp14="http://schemas.microsoft.com/office/word/2010/wordml" w:rsidR="006D43C0" w:rsidP="000A082E" w:rsidRDefault="000D58B9" w14:paraId="33BACD49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5">
        <w:r w:rsidR="006D43C0">
          <w:rPr>
            <w:rStyle w:val="Hyperlink"/>
            <w:rFonts w:ascii="Palatino" w:hAnsi="Palatino" w:cs="Calibri"/>
            <w:iCs/>
          </w:rPr>
          <w:t>NICE C</w:t>
        </w:r>
        <w:r w:rsidR="006D43C0">
          <w:rPr>
            <w:rStyle w:val="Hyperlink"/>
            <w:rFonts w:ascii="Palatino" w:hAnsi="Palatino" w:cs="Calibri"/>
            <w:iCs/>
          </w:rPr>
          <w:t>K</w:t>
        </w:r>
        <w:r w:rsidR="006D43C0">
          <w:rPr>
            <w:rStyle w:val="Hyperlink"/>
            <w:rFonts w:ascii="Palatino" w:hAnsi="Palatino" w:cs="Calibri"/>
            <w:iCs/>
          </w:rPr>
          <w:t>S</w:t>
        </w:r>
      </w:hyperlink>
    </w:p>
    <w:p xmlns:wp14="http://schemas.microsoft.com/office/word/2010/wordml" w:rsidR="002B6F63" w:rsidP="000A082E" w:rsidRDefault="002B6F63" w14:paraId="5F514E03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6">
        <w:r w:rsidRPr="002B6F63">
          <w:rPr>
            <w:rStyle w:val="Hyperlink"/>
            <w:rFonts w:ascii="Palatino" w:hAnsi="Palatino" w:cs="Calibri"/>
            <w:iCs/>
          </w:rPr>
          <w:t>Patient info</w:t>
        </w:r>
      </w:hyperlink>
      <w:r>
        <w:rPr>
          <w:rFonts w:ascii="Palatino" w:hAnsi="Palatino" w:cs="Calibri"/>
          <w:iCs/>
        </w:rPr>
        <w:t xml:space="preserve"> (patient information leaflets and professional resources)</w:t>
      </w:r>
    </w:p>
    <w:p xmlns:wp14="http://schemas.microsoft.com/office/word/2010/wordml" w:rsidR="002B6F63" w:rsidP="000A082E" w:rsidRDefault="002B6F63" w14:paraId="7253E4D5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7">
        <w:r w:rsidRPr="002B6F63">
          <w:rPr>
            <w:rStyle w:val="Hyperlink"/>
            <w:rFonts w:ascii="Palatino" w:hAnsi="Palatino" w:cs="Calibri"/>
            <w:iCs/>
          </w:rPr>
          <w:t>Primary Care Dermatology Society</w:t>
        </w:r>
      </w:hyperlink>
    </w:p>
    <w:p xmlns:wp14="http://schemas.microsoft.com/office/word/2010/wordml" w:rsidR="002B6F63" w:rsidP="000A082E" w:rsidRDefault="002B6F63" w14:paraId="01BFACEF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8">
        <w:r w:rsidRPr="002B6F63">
          <w:rPr>
            <w:rStyle w:val="Hyperlink"/>
            <w:rFonts w:ascii="Palatino" w:hAnsi="Palatino" w:cs="Calibri"/>
            <w:iCs/>
          </w:rPr>
          <w:t>Primary Care Respiratory Society</w:t>
        </w:r>
      </w:hyperlink>
    </w:p>
    <w:p xmlns:wp14="http://schemas.microsoft.com/office/word/2010/wordml" w:rsidR="008203FD" w:rsidP="000A082E" w:rsidRDefault="008203FD" w14:paraId="7014B406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29">
        <w:r>
          <w:rPr>
            <w:rStyle w:val="Hyperlink"/>
            <w:rFonts w:ascii="Palatino" w:hAnsi="Palatino" w:cs="Calibri"/>
            <w:iCs/>
          </w:rPr>
          <w:t>QR</w:t>
        </w:r>
        <w:r>
          <w:rPr>
            <w:rStyle w:val="Hyperlink"/>
            <w:rFonts w:ascii="Palatino" w:hAnsi="Palatino" w:cs="Calibri"/>
            <w:iCs/>
          </w:rPr>
          <w:t>I</w:t>
        </w:r>
        <w:r>
          <w:rPr>
            <w:rStyle w:val="Hyperlink"/>
            <w:rFonts w:ascii="Palatino" w:hAnsi="Palatino" w:cs="Calibri"/>
            <w:iCs/>
          </w:rPr>
          <w:t>S</w:t>
        </w:r>
        <w:r>
          <w:rPr>
            <w:rStyle w:val="Hyperlink"/>
            <w:rFonts w:ascii="Palatino" w:hAnsi="Palatino" w:cs="Calibri"/>
            <w:iCs/>
          </w:rPr>
          <w:t>K</w:t>
        </w:r>
        <w:r>
          <w:rPr>
            <w:rStyle w:val="Hyperlink"/>
            <w:rFonts w:ascii="Palatino" w:hAnsi="Palatino" w:cs="Calibri"/>
            <w:iCs/>
          </w:rPr>
          <w:t xml:space="preserve"> 3</w:t>
        </w:r>
      </w:hyperlink>
    </w:p>
    <w:p xmlns:wp14="http://schemas.microsoft.com/office/word/2010/wordml" w:rsidR="006D43C0" w:rsidP="000A082E" w:rsidRDefault="00C842AA" w14:paraId="40F3DEB0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30">
        <w:r w:rsidR="006D43C0">
          <w:rPr>
            <w:rStyle w:val="Hyperlink"/>
            <w:rFonts w:ascii="Palatino" w:hAnsi="Palatino" w:cs="Calibri"/>
            <w:iCs/>
          </w:rPr>
          <w:t>RC</w:t>
        </w:r>
        <w:r w:rsidR="006D43C0">
          <w:rPr>
            <w:rStyle w:val="Hyperlink"/>
            <w:rFonts w:ascii="Palatino" w:hAnsi="Palatino" w:cs="Calibri"/>
            <w:iCs/>
          </w:rPr>
          <w:t>G</w:t>
        </w:r>
        <w:r w:rsidR="006D43C0">
          <w:rPr>
            <w:rStyle w:val="Hyperlink"/>
            <w:rFonts w:ascii="Palatino" w:hAnsi="Palatino" w:cs="Calibri"/>
            <w:iCs/>
          </w:rPr>
          <w:t>P</w:t>
        </w:r>
      </w:hyperlink>
      <w:r w:rsidR="002A1C3C">
        <w:rPr>
          <w:rFonts w:ascii="Palatino" w:hAnsi="Palatino" w:cs="Calibri"/>
          <w:iCs/>
        </w:rPr>
        <w:t xml:space="preserve"> (lots of information on exams, training requirements and gaining MRCGP)</w:t>
      </w:r>
    </w:p>
    <w:p xmlns:wp14="http://schemas.microsoft.com/office/word/2010/wordml" w:rsidR="00D40200" w:rsidP="000A082E" w:rsidRDefault="00D40200" w14:paraId="1E1FCD80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31">
        <w:r w:rsidRPr="00D40200">
          <w:rPr>
            <w:rStyle w:val="Hyperlink"/>
            <w:rFonts w:ascii="Palatino" w:hAnsi="Palatino" w:cs="Calibri"/>
          </w:rPr>
          <w:t>Steps to</w:t>
        </w:r>
        <w:r w:rsidRPr="00D40200">
          <w:rPr>
            <w:rStyle w:val="Hyperlink"/>
            <w:rFonts w:ascii="Palatino" w:hAnsi="Palatino" w:cs="Calibri"/>
          </w:rPr>
          <w:t xml:space="preserve"> </w:t>
        </w:r>
        <w:r w:rsidRPr="00D40200">
          <w:rPr>
            <w:rStyle w:val="Hyperlink"/>
            <w:rFonts w:ascii="Palatino" w:hAnsi="Palatino" w:cs="Calibri"/>
          </w:rPr>
          <w:t>Wellbeing</w:t>
        </w:r>
      </w:hyperlink>
      <w:r w:rsidRPr="00D40200">
        <w:rPr>
          <w:rFonts w:ascii="Palatino" w:hAnsi="Palatino" w:cs="Calibri"/>
        </w:rPr>
        <w:t xml:space="preserve"> (Southampton City, Dorset)</w:t>
      </w:r>
    </w:p>
    <w:p xmlns:wp14="http://schemas.microsoft.com/office/word/2010/wordml" w:rsidR="00C842AA" w:rsidP="00C842AA" w:rsidRDefault="000D58B9" w14:paraId="34064A59" wp14:textId="77777777">
      <w:pPr>
        <w:numPr>
          <w:ilvl w:val="0"/>
          <w:numId w:val="5"/>
        </w:numPr>
        <w:rPr>
          <w:rFonts w:ascii="Palatino" w:hAnsi="Palatino" w:cs="Calibri"/>
          <w:b/>
          <w:u w:val="single"/>
        </w:rPr>
      </w:pPr>
      <w:hyperlink w:history="1" r:id="rId32">
        <w:r>
          <w:rPr>
            <w:rStyle w:val="Hyperlink"/>
            <w:rFonts w:ascii="Palatino" w:hAnsi="Palatino" w:cs="Calibri"/>
            <w:iCs/>
          </w:rPr>
          <w:t>Sleep C</w:t>
        </w:r>
        <w:r>
          <w:rPr>
            <w:rStyle w:val="Hyperlink"/>
            <w:rFonts w:ascii="Palatino" w:hAnsi="Palatino" w:cs="Calibri"/>
            <w:iCs/>
          </w:rPr>
          <w:t>o</w:t>
        </w:r>
        <w:r>
          <w:rPr>
            <w:rStyle w:val="Hyperlink"/>
            <w:rFonts w:ascii="Palatino" w:hAnsi="Palatino" w:cs="Calibri"/>
            <w:iCs/>
          </w:rPr>
          <w:t>uncil</w:t>
        </w:r>
      </w:hyperlink>
      <w:r w:rsidR="00C842AA">
        <w:rPr>
          <w:rFonts w:ascii="Palatino" w:hAnsi="Palatino" w:cs="Calibri"/>
          <w:iCs/>
        </w:rPr>
        <w:t xml:space="preserve"> (good patient leaflets on sleep)</w:t>
      </w:r>
    </w:p>
    <w:p xmlns:wp14="http://schemas.microsoft.com/office/word/2010/wordml" w:rsidR="008203FD" w:rsidP="00C842AA" w:rsidRDefault="008203FD" w14:paraId="56F9D514" wp14:textId="77777777">
      <w:pPr>
        <w:numPr>
          <w:ilvl w:val="0"/>
          <w:numId w:val="5"/>
        </w:numPr>
        <w:rPr>
          <w:rFonts w:ascii="Palatino" w:hAnsi="Palatino" w:cs="Calibri"/>
          <w:b/>
          <w:u w:val="single"/>
        </w:rPr>
      </w:pPr>
      <w:hyperlink w:history="1" r:id="rId33">
        <w:r>
          <w:rPr>
            <w:rStyle w:val="Hyperlink"/>
            <w:rFonts w:ascii="Palatino" w:hAnsi="Palatino" w:cs="Calibri"/>
            <w:iCs/>
          </w:rPr>
          <w:t>UKME</w:t>
        </w:r>
        <w:r>
          <w:rPr>
            <w:rStyle w:val="Hyperlink"/>
            <w:rFonts w:ascii="Palatino" w:hAnsi="Palatino" w:cs="Calibri"/>
            <w:iCs/>
          </w:rPr>
          <w:t>C</w:t>
        </w:r>
      </w:hyperlink>
      <w:r w:rsidR="002B6F63">
        <w:rPr>
          <w:rFonts w:ascii="Palatino" w:hAnsi="Palatino" w:cs="Calibri"/>
          <w:iCs/>
        </w:rPr>
        <w:t xml:space="preserve"> (FSRH)</w:t>
      </w:r>
    </w:p>
    <w:p xmlns:wp14="http://schemas.microsoft.com/office/word/2010/wordml" w:rsidRPr="002A1C3C" w:rsidR="00AB01A0" w:rsidP="00C842AA" w:rsidRDefault="00AB01A0" w14:paraId="45D703B8" wp14:textId="77777777">
      <w:pPr>
        <w:numPr>
          <w:ilvl w:val="0"/>
          <w:numId w:val="5"/>
        </w:numPr>
        <w:rPr>
          <w:rFonts w:ascii="Palatino" w:hAnsi="Palatino" w:cs="Calibri"/>
          <w:b/>
          <w:u w:val="single"/>
        </w:rPr>
      </w:pPr>
      <w:hyperlink w:history="1" r:id="rId34">
        <w:r>
          <w:rPr>
            <w:rStyle w:val="Hyperlink"/>
            <w:rFonts w:ascii="Palatino" w:hAnsi="Palatino" w:cs="Calibri"/>
            <w:iCs/>
          </w:rPr>
          <w:t xml:space="preserve">Vaccination </w:t>
        </w:r>
        <w:r>
          <w:rPr>
            <w:rStyle w:val="Hyperlink"/>
            <w:rFonts w:ascii="Palatino" w:hAnsi="Palatino" w:cs="Calibri"/>
            <w:iCs/>
          </w:rPr>
          <w:t>S</w:t>
        </w:r>
        <w:r>
          <w:rPr>
            <w:rStyle w:val="Hyperlink"/>
            <w:rFonts w:ascii="Palatino" w:hAnsi="Palatino" w:cs="Calibri"/>
            <w:iCs/>
          </w:rPr>
          <w:t>chedules</w:t>
        </w:r>
      </w:hyperlink>
    </w:p>
    <w:p xmlns:wp14="http://schemas.microsoft.com/office/word/2010/wordml" w:rsidR="002A1C3C" w:rsidP="00C842AA" w:rsidRDefault="002A1C3C" w14:paraId="1E76A98C" wp14:textId="77777777">
      <w:pPr>
        <w:numPr>
          <w:ilvl w:val="0"/>
          <w:numId w:val="5"/>
        </w:numPr>
        <w:rPr>
          <w:rFonts w:ascii="Palatino" w:hAnsi="Palatino" w:cs="Calibri"/>
          <w:b/>
          <w:u w:val="single"/>
        </w:rPr>
      </w:pPr>
      <w:hyperlink w:history="1" r:id="rId35">
        <w:r w:rsidRPr="002A1C3C">
          <w:rPr>
            <w:rStyle w:val="Hyperlink"/>
            <w:rFonts w:ascii="Palatino" w:hAnsi="Palatino" w:cs="Calibri"/>
            <w:iCs/>
          </w:rPr>
          <w:t>Versus Arth</w:t>
        </w:r>
        <w:r w:rsidRPr="002A1C3C">
          <w:rPr>
            <w:rStyle w:val="Hyperlink"/>
            <w:rFonts w:ascii="Palatino" w:hAnsi="Palatino" w:cs="Calibri"/>
            <w:iCs/>
          </w:rPr>
          <w:t>r</w:t>
        </w:r>
        <w:r w:rsidRPr="002A1C3C">
          <w:rPr>
            <w:rStyle w:val="Hyperlink"/>
            <w:rFonts w:ascii="Palatino" w:hAnsi="Palatino" w:cs="Calibri"/>
            <w:iCs/>
          </w:rPr>
          <w:t>itis</w:t>
        </w:r>
      </w:hyperlink>
    </w:p>
    <w:p xmlns:wp14="http://schemas.microsoft.com/office/word/2010/wordml" w:rsidR="00AB01A0" w:rsidP="00AB01A0" w:rsidRDefault="00AB01A0" w14:paraId="5F7259D5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36">
        <w:r w:rsidRPr="00AB01A0">
          <w:rPr>
            <w:rStyle w:val="Hyperlink"/>
            <w:rFonts w:ascii="Palatino" w:hAnsi="Palatino" w:cs="Calibri"/>
            <w:iCs/>
          </w:rPr>
          <w:t>Wessex L</w:t>
        </w:r>
        <w:r w:rsidRPr="00AB01A0">
          <w:rPr>
            <w:rStyle w:val="Hyperlink"/>
            <w:rFonts w:ascii="Palatino" w:hAnsi="Palatino" w:cs="Calibri"/>
            <w:iCs/>
          </w:rPr>
          <w:t>M</w:t>
        </w:r>
        <w:r w:rsidRPr="00AB01A0">
          <w:rPr>
            <w:rStyle w:val="Hyperlink"/>
            <w:rFonts w:ascii="Palatino" w:hAnsi="Palatino" w:cs="Calibri"/>
            <w:iCs/>
          </w:rPr>
          <w:t>C</w:t>
        </w:r>
      </w:hyperlink>
    </w:p>
    <w:p xmlns:wp14="http://schemas.microsoft.com/office/word/2010/wordml" w:rsidRPr="00AB01A0" w:rsidR="00C919C2" w:rsidP="00AB01A0" w:rsidRDefault="002A1C3C" w14:paraId="47DB9B50" wp14:textId="77777777">
      <w:pPr>
        <w:numPr>
          <w:ilvl w:val="0"/>
          <w:numId w:val="5"/>
        </w:numPr>
        <w:rPr>
          <w:rFonts w:ascii="Palatino" w:hAnsi="Palatino" w:cs="Calibri"/>
          <w:iCs/>
        </w:rPr>
      </w:pPr>
      <w:hyperlink w:history="1" r:id="rId37">
        <w:r w:rsidRPr="002A1C3C" w:rsidR="00C919C2">
          <w:rPr>
            <w:rStyle w:val="Hyperlink"/>
            <w:rFonts w:ascii="Palatino" w:hAnsi="Palatino" w:cs="Calibri"/>
            <w:iCs/>
          </w:rPr>
          <w:t>Wesse</w:t>
        </w:r>
        <w:r w:rsidRPr="002A1C3C" w:rsidR="00C919C2">
          <w:rPr>
            <w:rStyle w:val="Hyperlink"/>
            <w:rFonts w:ascii="Palatino" w:hAnsi="Palatino" w:cs="Calibri"/>
            <w:iCs/>
          </w:rPr>
          <w:t>x</w:t>
        </w:r>
        <w:r w:rsidRPr="002A1C3C" w:rsidR="00C919C2">
          <w:rPr>
            <w:rStyle w:val="Hyperlink"/>
            <w:rFonts w:ascii="Palatino" w:hAnsi="Palatino" w:cs="Calibri"/>
            <w:iCs/>
          </w:rPr>
          <w:t xml:space="preserve"> </w:t>
        </w:r>
        <w:proofErr w:type="spellStart"/>
        <w:r w:rsidRPr="002A1C3C" w:rsidR="00C919C2">
          <w:rPr>
            <w:rStyle w:val="Hyperlink"/>
            <w:rFonts w:ascii="Palatino" w:hAnsi="Palatino" w:cs="Calibri"/>
            <w:iCs/>
          </w:rPr>
          <w:t>Deanary</w:t>
        </w:r>
        <w:proofErr w:type="spellEnd"/>
      </w:hyperlink>
      <w:r w:rsidR="00C919C2">
        <w:rPr>
          <w:rFonts w:ascii="Palatino" w:hAnsi="Palatino" w:cs="Calibri"/>
          <w:iCs/>
        </w:rPr>
        <w:t xml:space="preserve"> </w:t>
      </w:r>
    </w:p>
    <w:p xmlns:wp14="http://schemas.microsoft.com/office/word/2010/wordml" w:rsidR="00C842AA" w:rsidP="00C842AA" w:rsidRDefault="00C842AA" w14:paraId="53128261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C842AA" w:rsidP="00C842AA" w:rsidRDefault="00C842AA" w14:paraId="62486C05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1354C9" w:rsidP="00790270" w:rsidRDefault="001354C9" w14:paraId="4101652C" wp14:textId="77777777">
      <w:pPr>
        <w:rPr>
          <w:rFonts w:ascii="Palatino" w:hAnsi="Palatino" w:cs="Calibri"/>
          <w:b/>
          <w:u w:val="single"/>
        </w:rPr>
      </w:pPr>
    </w:p>
    <w:p xmlns:wp14="http://schemas.microsoft.com/office/word/2010/wordml" w:rsidR="001354C9" w:rsidP="008203FD" w:rsidRDefault="001354C9" w14:paraId="29D6B04F" wp14:textId="77777777">
      <w:pPr>
        <w:rPr>
          <w:rFonts w:ascii="Palatino" w:hAnsi="Palatino" w:cs="Calibri"/>
          <w:b/>
          <w:u w:val="single"/>
        </w:rPr>
      </w:pPr>
      <w:r>
        <w:rPr>
          <w:rFonts w:ascii="Palatino" w:hAnsi="Palatino" w:cs="Calibri"/>
          <w:b/>
          <w:u w:val="single"/>
        </w:rPr>
        <w:br w:type="page"/>
      </w:r>
      <w:r w:rsidR="00D40200">
        <w:rPr>
          <w:rFonts w:ascii="Palatino" w:hAnsi="Palatino" w:cs="Calibri"/>
          <w:b/>
          <w:u w:val="single"/>
        </w:rPr>
        <w:t xml:space="preserve"> </w:t>
      </w:r>
    </w:p>
    <w:p xmlns:wp14="http://schemas.microsoft.com/office/word/2010/wordml" w:rsidR="00D37085" w:rsidP="002157CE" w:rsidRDefault="00D37085" w14:paraId="4B99056E" wp14:textId="77777777">
      <w:pPr>
        <w:rPr>
          <w:rFonts w:ascii="Palatino" w:hAnsi="Palatino" w:cs="Calibri"/>
          <w:b/>
          <w:u w:val="single"/>
        </w:rPr>
      </w:pPr>
    </w:p>
    <w:sectPr w:rsidR="00D37085" w:rsidSect="00B31623">
      <w:footerReference w:type="default" r:id="rId38"/>
      <w:type w:val="continuous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34DB6" w:rsidRDefault="00734DB6" w14:paraId="3CF2D8B6" wp14:textId="77777777">
      <w:r>
        <w:separator/>
      </w:r>
    </w:p>
  </w:endnote>
  <w:endnote w:type="continuationSeparator" w:id="0">
    <w:p xmlns:wp14="http://schemas.microsoft.com/office/word/2010/wordml" w:rsidR="00734DB6" w:rsidRDefault="00734DB6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B1573" w:rsidP="005C5D3F" w:rsidRDefault="00DB1573" w14:paraId="3461D779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34DB6" w:rsidRDefault="00734DB6" w14:paraId="1299C43A" wp14:textId="77777777">
      <w:r>
        <w:separator/>
      </w:r>
    </w:p>
  </w:footnote>
  <w:footnote w:type="continuationSeparator" w:id="0">
    <w:p xmlns:wp14="http://schemas.microsoft.com/office/word/2010/wordml" w:rsidR="00734DB6" w:rsidRDefault="00734DB6" w14:paraId="4DDBEF0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FD28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9A7A18"/>
    <w:multiLevelType w:val="hybridMultilevel"/>
    <w:tmpl w:val="994CA1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8284B"/>
    <w:multiLevelType w:val="hybridMultilevel"/>
    <w:tmpl w:val="F6222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21117"/>
    <w:multiLevelType w:val="hybridMultilevel"/>
    <w:tmpl w:val="C0B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C623B0"/>
    <w:multiLevelType w:val="hybridMultilevel"/>
    <w:tmpl w:val="C47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2D7099"/>
    <w:multiLevelType w:val="hybridMultilevel"/>
    <w:tmpl w:val="CA76C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D37131"/>
    <w:multiLevelType w:val="hybridMultilevel"/>
    <w:tmpl w:val="5BFE9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1B1C33"/>
    <w:multiLevelType w:val="hybridMultilevel"/>
    <w:tmpl w:val="94D2CF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6E0622"/>
    <w:multiLevelType w:val="hybridMultilevel"/>
    <w:tmpl w:val="E8B61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3F45CD"/>
    <w:multiLevelType w:val="hybridMultilevel"/>
    <w:tmpl w:val="34FAD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21168D"/>
    <w:multiLevelType w:val="hybridMultilevel"/>
    <w:tmpl w:val="87683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871CD9"/>
    <w:multiLevelType w:val="hybridMultilevel"/>
    <w:tmpl w:val="6FB85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201DA2"/>
    <w:multiLevelType w:val="hybridMultilevel"/>
    <w:tmpl w:val="F300E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1D0916"/>
    <w:multiLevelType w:val="hybridMultilevel"/>
    <w:tmpl w:val="9F40F7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645255"/>
    <w:multiLevelType w:val="hybridMultilevel"/>
    <w:tmpl w:val="A92C6D80"/>
    <w:lvl w:ilvl="0" w:tplc="2AFA37C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67942B62">
      <w:start w:val="1599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C3505E00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568B06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F71C9B02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371E04C6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89EEE28E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1A662DE8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61CDDFC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5" w15:restartNumberingAfterBreak="0">
    <w:nsid w:val="4CD66DA2"/>
    <w:multiLevelType w:val="hybridMultilevel"/>
    <w:tmpl w:val="504CD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70815"/>
    <w:multiLevelType w:val="hybridMultilevel"/>
    <w:tmpl w:val="5AC6DD7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25B4136"/>
    <w:multiLevelType w:val="hybridMultilevel"/>
    <w:tmpl w:val="E58CA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0E0151"/>
    <w:multiLevelType w:val="hybridMultilevel"/>
    <w:tmpl w:val="6E0AD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C96811"/>
    <w:multiLevelType w:val="hybridMultilevel"/>
    <w:tmpl w:val="40F0B6AA"/>
    <w:lvl w:ilvl="0" w:tplc="15FE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FA52C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65F61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A8CAB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57501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07CA3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1348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215C3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1A4C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20" w15:restartNumberingAfterBreak="0">
    <w:nsid w:val="5EBF0E11"/>
    <w:multiLevelType w:val="hybridMultilevel"/>
    <w:tmpl w:val="878EE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403350"/>
    <w:multiLevelType w:val="hybridMultilevel"/>
    <w:tmpl w:val="853AA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05156A"/>
    <w:multiLevelType w:val="hybridMultilevel"/>
    <w:tmpl w:val="92EA8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0801E33"/>
    <w:multiLevelType w:val="hybridMultilevel"/>
    <w:tmpl w:val="86D2B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8437683"/>
    <w:multiLevelType w:val="hybridMultilevel"/>
    <w:tmpl w:val="95F2E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761976"/>
    <w:multiLevelType w:val="hybridMultilevel"/>
    <w:tmpl w:val="FD22A1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F4583A"/>
    <w:multiLevelType w:val="hybridMultilevel"/>
    <w:tmpl w:val="4BFED95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num w:numId="1" w16cid:durableId="258217412">
    <w:abstractNumId w:val="5"/>
  </w:num>
  <w:num w:numId="2" w16cid:durableId="844248848">
    <w:abstractNumId w:val="3"/>
  </w:num>
  <w:num w:numId="3" w16cid:durableId="687290967">
    <w:abstractNumId w:val="8"/>
  </w:num>
  <w:num w:numId="4" w16cid:durableId="1248998789">
    <w:abstractNumId w:val="26"/>
  </w:num>
  <w:num w:numId="5" w16cid:durableId="1902985645">
    <w:abstractNumId w:val="20"/>
  </w:num>
  <w:num w:numId="6" w16cid:durableId="1230388586">
    <w:abstractNumId w:val="7"/>
  </w:num>
  <w:num w:numId="7" w16cid:durableId="1395665157">
    <w:abstractNumId w:val="2"/>
  </w:num>
  <w:num w:numId="8" w16cid:durableId="1527058258">
    <w:abstractNumId w:val="21"/>
  </w:num>
  <w:num w:numId="9" w16cid:durableId="1656647046">
    <w:abstractNumId w:val="9"/>
  </w:num>
  <w:num w:numId="10" w16cid:durableId="1867062859">
    <w:abstractNumId w:val="16"/>
  </w:num>
  <w:num w:numId="11" w16cid:durableId="1316958637">
    <w:abstractNumId w:val="11"/>
  </w:num>
  <w:num w:numId="12" w16cid:durableId="1822506151">
    <w:abstractNumId w:val="12"/>
  </w:num>
  <w:num w:numId="13" w16cid:durableId="389497070">
    <w:abstractNumId w:val="13"/>
  </w:num>
  <w:num w:numId="14" w16cid:durableId="918908904">
    <w:abstractNumId w:val="25"/>
  </w:num>
  <w:num w:numId="15" w16cid:durableId="2031223720">
    <w:abstractNumId w:val="23"/>
  </w:num>
  <w:num w:numId="16" w16cid:durableId="2004814027">
    <w:abstractNumId w:val="24"/>
  </w:num>
  <w:num w:numId="17" w16cid:durableId="2003775181">
    <w:abstractNumId w:val="6"/>
  </w:num>
  <w:num w:numId="18" w16cid:durableId="474179713">
    <w:abstractNumId w:val="10"/>
  </w:num>
  <w:num w:numId="19" w16cid:durableId="1564482474">
    <w:abstractNumId w:val="22"/>
  </w:num>
  <w:num w:numId="20" w16cid:durableId="69890984">
    <w:abstractNumId w:val="19"/>
  </w:num>
  <w:num w:numId="21" w16cid:durableId="1252545350">
    <w:abstractNumId w:val="14"/>
  </w:num>
  <w:num w:numId="22" w16cid:durableId="1615404068">
    <w:abstractNumId w:val="18"/>
  </w:num>
  <w:num w:numId="23" w16cid:durableId="1315573453">
    <w:abstractNumId w:val="0"/>
  </w:num>
  <w:num w:numId="24" w16cid:durableId="273904892">
    <w:abstractNumId w:val="4"/>
  </w:num>
  <w:num w:numId="25" w16cid:durableId="697632167">
    <w:abstractNumId w:val="17"/>
  </w:num>
  <w:num w:numId="26" w16cid:durableId="150024004">
    <w:abstractNumId w:val="1"/>
  </w:num>
  <w:num w:numId="27" w16cid:durableId="1543128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69"/>
    <w:rsid w:val="00001D8E"/>
    <w:rsid w:val="00004795"/>
    <w:rsid w:val="00014682"/>
    <w:rsid w:val="0003286F"/>
    <w:rsid w:val="000941CE"/>
    <w:rsid w:val="000A082E"/>
    <w:rsid w:val="000D58B9"/>
    <w:rsid w:val="0013210F"/>
    <w:rsid w:val="001354C9"/>
    <w:rsid w:val="00160891"/>
    <w:rsid w:val="001A3059"/>
    <w:rsid w:val="001B12B3"/>
    <w:rsid w:val="001E1905"/>
    <w:rsid w:val="002157CE"/>
    <w:rsid w:val="002332E3"/>
    <w:rsid w:val="00247F4A"/>
    <w:rsid w:val="002602BA"/>
    <w:rsid w:val="00276349"/>
    <w:rsid w:val="002A1C3C"/>
    <w:rsid w:val="002B3F04"/>
    <w:rsid w:val="002B6F63"/>
    <w:rsid w:val="002D2CD7"/>
    <w:rsid w:val="00346839"/>
    <w:rsid w:val="00346CB8"/>
    <w:rsid w:val="00353D77"/>
    <w:rsid w:val="00355500"/>
    <w:rsid w:val="0039397E"/>
    <w:rsid w:val="003C33F7"/>
    <w:rsid w:val="003C4385"/>
    <w:rsid w:val="003F2A0E"/>
    <w:rsid w:val="0040670B"/>
    <w:rsid w:val="00406BF7"/>
    <w:rsid w:val="00426216"/>
    <w:rsid w:val="00433369"/>
    <w:rsid w:val="0044163B"/>
    <w:rsid w:val="004521AF"/>
    <w:rsid w:val="00471745"/>
    <w:rsid w:val="00482160"/>
    <w:rsid w:val="004D3745"/>
    <w:rsid w:val="00513E7E"/>
    <w:rsid w:val="00545665"/>
    <w:rsid w:val="00552870"/>
    <w:rsid w:val="005C5D3F"/>
    <w:rsid w:val="005C6106"/>
    <w:rsid w:val="005E08F9"/>
    <w:rsid w:val="00677ECC"/>
    <w:rsid w:val="006A18B2"/>
    <w:rsid w:val="006B3924"/>
    <w:rsid w:val="006C503A"/>
    <w:rsid w:val="006D43C0"/>
    <w:rsid w:val="006D495F"/>
    <w:rsid w:val="006E173B"/>
    <w:rsid w:val="006E5120"/>
    <w:rsid w:val="007101A4"/>
    <w:rsid w:val="00724A19"/>
    <w:rsid w:val="00734DB6"/>
    <w:rsid w:val="007561D1"/>
    <w:rsid w:val="0076337F"/>
    <w:rsid w:val="00781A6D"/>
    <w:rsid w:val="00784721"/>
    <w:rsid w:val="00790270"/>
    <w:rsid w:val="007A3AE3"/>
    <w:rsid w:val="007C0EE0"/>
    <w:rsid w:val="007D70F5"/>
    <w:rsid w:val="008103DB"/>
    <w:rsid w:val="008203FD"/>
    <w:rsid w:val="008279CB"/>
    <w:rsid w:val="00827B1A"/>
    <w:rsid w:val="00870E86"/>
    <w:rsid w:val="00886673"/>
    <w:rsid w:val="008F5AD2"/>
    <w:rsid w:val="00900C6F"/>
    <w:rsid w:val="009350DE"/>
    <w:rsid w:val="009A791A"/>
    <w:rsid w:val="009B2467"/>
    <w:rsid w:val="009C1DA2"/>
    <w:rsid w:val="009D135D"/>
    <w:rsid w:val="009D7998"/>
    <w:rsid w:val="009E0EDC"/>
    <w:rsid w:val="009E7F99"/>
    <w:rsid w:val="00A04160"/>
    <w:rsid w:val="00A223C5"/>
    <w:rsid w:val="00A60286"/>
    <w:rsid w:val="00AB01A0"/>
    <w:rsid w:val="00AC3919"/>
    <w:rsid w:val="00AD089C"/>
    <w:rsid w:val="00AE7877"/>
    <w:rsid w:val="00AF0B9D"/>
    <w:rsid w:val="00AF6072"/>
    <w:rsid w:val="00B31623"/>
    <w:rsid w:val="00B60E93"/>
    <w:rsid w:val="00B61CBE"/>
    <w:rsid w:val="00B77808"/>
    <w:rsid w:val="00B93930"/>
    <w:rsid w:val="00BB384E"/>
    <w:rsid w:val="00BB5AD5"/>
    <w:rsid w:val="00C06388"/>
    <w:rsid w:val="00C10483"/>
    <w:rsid w:val="00C26CEE"/>
    <w:rsid w:val="00C74B5B"/>
    <w:rsid w:val="00C84257"/>
    <w:rsid w:val="00C842AA"/>
    <w:rsid w:val="00C919C2"/>
    <w:rsid w:val="00CA3F06"/>
    <w:rsid w:val="00CB0796"/>
    <w:rsid w:val="00D11654"/>
    <w:rsid w:val="00D37085"/>
    <w:rsid w:val="00D40200"/>
    <w:rsid w:val="00D52775"/>
    <w:rsid w:val="00D718A5"/>
    <w:rsid w:val="00D72B7D"/>
    <w:rsid w:val="00D75826"/>
    <w:rsid w:val="00D96CB2"/>
    <w:rsid w:val="00DB1573"/>
    <w:rsid w:val="00DB7CF5"/>
    <w:rsid w:val="00E338F7"/>
    <w:rsid w:val="00E754C5"/>
    <w:rsid w:val="00EA49C2"/>
    <w:rsid w:val="00EC7F90"/>
    <w:rsid w:val="00F00634"/>
    <w:rsid w:val="00F158D8"/>
    <w:rsid w:val="00F16940"/>
    <w:rsid w:val="00F17BA4"/>
    <w:rsid w:val="00F441D7"/>
    <w:rsid w:val="00F515C8"/>
    <w:rsid w:val="00F60AD2"/>
    <w:rsid w:val="00F71CF4"/>
    <w:rsid w:val="00F90EDE"/>
    <w:rsid w:val="219DC82D"/>
    <w:rsid w:val="3C40DF7B"/>
    <w:rsid w:val="3F2F7946"/>
    <w:rsid w:val="45A74428"/>
    <w:rsid w:val="58607147"/>
    <w:rsid w:val="5A478E03"/>
    <w:rsid w:val="6A9F0EC9"/>
    <w:rsid w:val="753D8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DA407"/>
  <w15:chartTrackingRefBased/>
  <w15:docId w15:val="{352C9D6A-ADC6-465D-AB13-C2A302972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3">
    <w:name w:val="heading 3"/>
    <w:basedOn w:val="Normal"/>
    <w:next w:val="Normal"/>
    <w:qFormat/>
    <w:rsid w:val="00433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uiPriority w:val="59"/>
    <w:rsid w:val="00B3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C5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C5D3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uiPriority w:val="99"/>
    <w:rsid w:val="00EA49C2"/>
    <w:rPr>
      <w:color w:val="0000FF"/>
      <w:u w:val="single"/>
    </w:rPr>
  </w:style>
  <w:style w:type="character" w:styleId="FollowedHyperlink">
    <w:name w:val="FollowedHyperlink"/>
    <w:rsid w:val="00AF6072"/>
    <w:rPr>
      <w:color w:val="800080"/>
      <w:u w:val="single"/>
    </w:rPr>
  </w:style>
  <w:style w:type="character" w:styleId="Strong">
    <w:name w:val="Strong"/>
    <w:uiPriority w:val="22"/>
    <w:qFormat/>
    <w:rsid w:val="00AF6072"/>
    <w:rPr>
      <w:b/>
      <w:bCs/>
    </w:rPr>
  </w:style>
  <w:style w:type="paragraph" w:styleId="NormalWeb">
    <w:name w:val="Normal (Web)"/>
    <w:basedOn w:val="Normal"/>
    <w:uiPriority w:val="99"/>
    <w:unhideWhenUsed/>
    <w:rsid w:val="00AF6072"/>
    <w:pPr>
      <w:spacing w:before="100" w:beforeAutospacing="1" w:after="100" w:afterAutospacing="1"/>
    </w:pPr>
  </w:style>
  <w:style w:type="character" w:styleId="FooterChar" w:customStyle="1">
    <w:name w:val="Footer Char"/>
    <w:link w:val="Footer"/>
    <w:rsid w:val="007D70F5"/>
    <w:rPr>
      <w:sz w:val="24"/>
      <w:szCs w:val="24"/>
    </w:rPr>
  </w:style>
  <w:style w:type="paragraph" w:styleId="FreeForm" w:customStyle="1">
    <w:name w:val="Free Form"/>
    <w:rsid w:val="004D3745"/>
    <w:pPr>
      <w:spacing w:after="200" w:line="276" w:lineRule="auto"/>
    </w:pPr>
    <w:rPr>
      <w:rFonts w:ascii="Lucida Grande" w:hAnsi="Lucida Grande" w:eastAsia="ヒラギノ角ゴ Pro W3"/>
      <w:color w:val="000000"/>
      <w:sz w:val="22"/>
      <w:lang w:eastAsia="en-US"/>
    </w:rPr>
  </w:style>
  <w:style w:type="paragraph" w:styleId="TableGrid1" w:customStyle="1">
    <w:name w:val="Table Grid1"/>
    <w:rsid w:val="004D3745"/>
    <w:rPr>
      <w:rFonts w:ascii="Lucida Grande" w:hAnsi="Lucida Grande" w:eastAsia="ヒラギノ角ゴ Pro W3"/>
      <w:color w:val="000000"/>
      <w:sz w:val="22"/>
      <w:lang w:eastAsia="en-US"/>
    </w:rPr>
  </w:style>
  <w:style w:type="character" w:styleId="Hyperlink1" w:customStyle="1">
    <w:name w:val="Hyperlink1"/>
    <w:rsid w:val="004D3745"/>
    <w:rPr>
      <w:color w:val="0000FE"/>
      <w:sz w:val="22"/>
      <w:u w:val="single"/>
    </w:rPr>
  </w:style>
  <w:style w:type="paragraph" w:styleId="BalloonText">
    <w:name w:val="Balloon Text"/>
    <w:basedOn w:val="Normal"/>
    <w:link w:val="BalloonTextChar"/>
    <w:rsid w:val="005E08F9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5E08F9"/>
    <w:rPr>
      <w:rFonts w:ascii="Lucida Grande" w:hAnsi="Lucida Grande" w:cs="Lucida Grande"/>
      <w:sz w:val="18"/>
      <w:szCs w:val="18"/>
      <w:lang w:eastAsia="en-GB"/>
    </w:rPr>
  </w:style>
  <w:style w:type="character" w:styleId="UnresolvedMention">
    <w:name w:val="Unresolved Mention"/>
    <w:uiPriority w:val="99"/>
    <w:semiHidden/>
    <w:unhideWhenUsed/>
    <w:rsid w:val="006D4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39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5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9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6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ermnetnz.org/" TargetMode="External" Id="rId13" /><Relationship Type="http://schemas.openxmlformats.org/officeDocument/2006/relationships/hyperlink" Target="https://gpevidence.org/" TargetMode="External" Id="rId18" /><Relationship Type="http://schemas.openxmlformats.org/officeDocument/2006/relationships/hyperlink" Target="https://patient.info/" TargetMode="External" Id="rId26" /><Relationship Type="http://schemas.openxmlformats.org/officeDocument/2006/relationships/fontTable" Target="fontTable.xml" Id="rId39" /><Relationship Type="http://schemas.openxmlformats.org/officeDocument/2006/relationships/hyperlink" Target="https://what0-18.nhs.uk/" TargetMode="External" Id="rId21" /><Relationship Type="http://schemas.openxmlformats.org/officeDocument/2006/relationships/hyperlink" Target="https://www.nhs.uk/conditions/vaccinations/" TargetMode="External" Id="rId34" /><Relationship Type="http://schemas.openxmlformats.org/officeDocument/2006/relationships/footnotes" Target="footnotes.xml" Id="rId7" /><Relationship Type="http://schemas.openxmlformats.org/officeDocument/2006/relationships/hyperlink" Target="http://www.nntonline.net/" TargetMode="External" Id="rId12" /><Relationship Type="http://schemas.openxmlformats.org/officeDocument/2006/relationships/hyperlink" Target="https://cks.nice.org.uk/" TargetMode="External" Id="rId25" /><Relationship Type="http://schemas.openxmlformats.org/officeDocument/2006/relationships/hyperlink" Target="http://ukmec.pagelizard.com/2016" TargetMode="External" Id="rId33" /><Relationship Type="http://schemas.openxmlformats.org/officeDocument/2006/relationships/footer" Target="footer1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sheffield.ac.uk/FRAX/" TargetMode="External" Id="rId16" /><Relationship Type="http://schemas.openxmlformats.org/officeDocument/2006/relationships/hyperlink" Target="http://www.youngpeopleshealth.org.uk/" TargetMode="External" Id="rId20" /><Relationship Type="http://schemas.openxmlformats.org/officeDocument/2006/relationships/hyperlink" Target="https://qrisk.org/" TargetMode="Externa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rit-thoracic.org.uk/quality-improvement/guidelines/" TargetMode="External" Id="rId11" /><Relationship Type="http://schemas.openxmlformats.org/officeDocument/2006/relationships/hyperlink" Target="https://www.nice.org.uk/" TargetMode="External" Id="rId24" /><Relationship Type="http://schemas.openxmlformats.org/officeDocument/2006/relationships/hyperlink" Target="https://thesleepcharity.org.uk/information-support/advice-sheets/" TargetMode="External" Id="rId32" /><Relationship Type="http://schemas.openxmlformats.org/officeDocument/2006/relationships/hyperlink" Target="https://wessex.hee.nhs.uk/general-practice/" TargetMode="External" Id="rId37" /><Relationship Type="http://schemas.openxmlformats.org/officeDocument/2006/relationships/theme" Target="theme/theme1.xml" Id="rId40" /><Relationship Type="http://schemas.openxmlformats.org/officeDocument/2006/relationships/settings" Target="settings.xml" Id="rId5" /><Relationship Type="http://schemas.openxmlformats.org/officeDocument/2006/relationships/hyperlink" Target="https://www.easyhealth.org.uk/" TargetMode="External" Id="rId15" /><Relationship Type="http://schemas.openxmlformats.org/officeDocument/2006/relationships/hyperlink" Target="https://www.gov.uk/topic/population-screening-programmes" TargetMode="External" Id="rId23" /><Relationship Type="http://schemas.openxmlformats.org/officeDocument/2006/relationships/hyperlink" Target="https://www.pcrs-uk.org/" TargetMode="External" Id="rId28" /><Relationship Type="http://schemas.openxmlformats.org/officeDocument/2006/relationships/hyperlink" Target="https://www.wessexlmcs.com/" TargetMode="External" Id="rId36" /><Relationship Type="http://schemas.openxmlformats.org/officeDocument/2006/relationships/hyperlink" Target="https://bash.org.uk/guidelines/" TargetMode="External" Id="rId10" /><Relationship Type="http://schemas.openxmlformats.org/officeDocument/2006/relationships/hyperlink" Target="http://www.gpnotebook.co.uk/" TargetMode="External" Id="rId19" /><Relationship Type="http://schemas.openxmlformats.org/officeDocument/2006/relationships/hyperlink" Target="https://www.steps2wellbeing.co.uk/" TargetMode="External" Id="rId31" /><Relationship Type="http://schemas.openxmlformats.org/officeDocument/2006/relationships/styles" Target="styles.xml" Id="rId4" /><Relationship Type="http://schemas.openxmlformats.org/officeDocument/2006/relationships/hyperlink" Target="https://www.asthma.org.uk/" TargetMode="External" Id="rId9" /><Relationship Type="http://schemas.openxmlformats.org/officeDocument/2006/relationships/hyperlink" Target="https://www.diabetes.org.uk/" TargetMode="External" Id="rId14" /><Relationship Type="http://schemas.openxmlformats.org/officeDocument/2006/relationships/hyperlink" Target="https://www.italk.org.uk/" TargetMode="External" Id="rId22" /><Relationship Type="http://schemas.openxmlformats.org/officeDocument/2006/relationships/hyperlink" Target="https://www.pcds.org.uk/" TargetMode="External" Id="rId27" /><Relationship Type="http://schemas.openxmlformats.org/officeDocument/2006/relationships/hyperlink" Target="https://www.rcgp.org.uk/" TargetMode="External" Id="rId30" /><Relationship Type="http://schemas.openxmlformats.org/officeDocument/2006/relationships/hyperlink" Target="https://www.versusarthritis.org/about-arthritis/healthcare-professionals/" TargetMode="External" Id="rId35" /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hyperlink" Target="https://wessex.hee.nhs.uk/general-practice/patch-team-contacts/southampton-new-forest-jersey-gp-homepage/" TargetMode="External" Id="Rc87f5beaf13943c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6" ma:contentTypeDescription="Create a new document." ma:contentTypeScope="" ma:versionID="545d9a8d69a4d32398c3964563b50566">
  <xsd:schema xmlns:xsd="http://www.w3.org/2001/XMLSchema" xmlns:xs="http://www.w3.org/2001/XMLSchema" xmlns:p="http://schemas.microsoft.com/office/2006/metadata/properties" xmlns:ns2="6ae39060-2231-423e-b8e4-c839774b5994" xmlns:ns3="8f4fe6f9-136b-4826-bb7e-2ccad7d0e65c" targetNamespace="http://schemas.microsoft.com/office/2006/metadata/properties" ma:root="true" ma:fieldsID="74d7607393d45334c0434b724f7568e0" ns2:_="" ns3:_=""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2cc5293d-dc37-4fcb-9846-4c37da7ec6b0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53F7C-D048-4874-AF13-3BBAB425D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B625F-BFDE-429D-B3DC-C1B61C8C0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39060-2231-423e-b8e4-c839774b5994"/>
    <ds:schemaRef ds:uri="8f4fe6f9-136b-4826-bb7e-2ccad7d0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Surgery</dc:title>
  <dc:subject/>
  <dc:creator>GP IT Support</dc:creator>
  <keywords/>
  <lastModifiedBy>CHAMBERLAIN, Emily (NHS ENGLAND)</lastModifiedBy>
  <revision>9</revision>
  <lastPrinted>2018-08-07T18:57:00.0000000Z</lastPrinted>
  <dcterms:created xsi:type="dcterms:W3CDTF">2025-07-23T09:59:00.0000000Z</dcterms:created>
  <dcterms:modified xsi:type="dcterms:W3CDTF">2025-07-23T10:13:34.5121357Z</dcterms:modified>
</coreProperties>
</file>