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6870D9C" w14:textId="29C57609" w:rsidR="00933394" w:rsidRPr="00695C98" w:rsidRDefault="00933394" w:rsidP="00214162">
      <w:pPr>
        <w:jc w:val="right"/>
        <w:rPr>
          <w:b/>
          <w:bCs/>
        </w:rPr>
      </w:pPr>
    </w:p>
    <w:p w14:paraId="3AB9402D" w14:textId="77777777" w:rsidR="00014559" w:rsidRDefault="00014559" w:rsidP="001D6704">
      <w:pPr>
        <w:keepNext/>
        <w:keepLines/>
        <w:spacing w:after="200"/>
        <w:outlineLvl w:val="0"/>
        <w:rPr>
          <w:rFonts w:eastAsia="MS Gothic"/>
          <w:b/>
          <w:bCs/>
          <w:color w:val="AE2573"/>
          <w:sz w:val="40"/>
          <w:szCs w:val="32"/>
        </w:rPr>
      </w:pPr>
      <w:bookmarkStart w:id="0" w:name="Heading3"/>
    </w:p>
    <w:p w14:paraId="0775557D" w14:textId="09FFF07A" w:rsidR="001D6704" w:rsidRDefault="00495B3D" w:rsidP="001D6704">
      <w:pPr>
        <w:keepNext/>
        <w:keepLines/>
        <w:spacing w:after="200"/>
        <w:outlineLvl w:val="0"/>
        <w:rPr>
          <w:rFonts w:eastAsia="MS Gothic"/>
          <w:b/>
          <w:bCs/>
          <w:color w:val="AE2573"/>
          <w:sz w:val="40"/>
          <w:szCs w:val="32"/>
        </w:rPr>
      </w:pPr>
      <w:r>
        <w:rPr>
          <w:rFonts w:eastAsia="MS Gothic"/>
          <w:b/>
          <w:bCs/>
          <w:color w:val="AE2573"/>
          <w:sz w:val="40"/>
          <w:szCs w:val="32"/>
        </w:rPr>
        <w:t xml:space="preserve">2025 </w:t>
      </w:r>
      <w:r w:rsidR="00B61FA4">
        <w:rPr>
          <w:rFonts w:eastAsia="MS Gothic"/>
          <w:b/>
          <w:bCs/>
          <w:color w:val="AE2573"/>
          <w:sz w:val="40"/>
          <w:szCs w:val="32"/>
        </w:rPr>
        <w:t>Medical Educators’ Forum</w:t>
      </w:r>
      <w:r>
        <w:rPr>
          <w:rFonts w:eastAsia="MS Gothic"/>
          <w:b/>
          <w:bCs/>
          <w:color w:val="AE2573"/>
          <w:sz w:val="40"/>
          <w:szCs w:val="32"/>
        </w:rPr>
        <w:t>, hosted by Wessex</w:t>
      </w:r>
    </w:p>
    <w:p w14:paraId="65D7D4B6" w14:textId="17998970" w:rsidR="004B041D" w:rsidRDefault="00F20093" w:rsidP="00253F29">
      <w:pPr>
        <w:rPr>
          <w:b/>
          <w:bCs/>
          <w:color w:val="005EB8" w:themeColor="accent4"/>
          <w:sz w:val="36"/>
          <w:szCs w:val="36"/>
        </w:rPr>
      </w:pPr>
      <w:r w:rsidRPr="00F20093">
        <w:rPr>
          <w:b/>
          <w:bCs/>
          <w:color w:val="005EB8" w:themeColor="accent4"/>
          <w:sz w:val="36"/>
          <w:szCs w:val="36"/>
        </w:rPr>
        <w:t>Supporting a Diverse Workforce</w:t>
      </w:r>
    </w:p>
    <w:p w14:paraId="6EDFAE8C" w14:textId="77777777" w:rsidR="00F20093" w:rsidRPr="00253F29" w:rsidRDefault="00F20093" w:rsidP="00253F29">
      <w:pPr>
        <w:rPr>
          <w:b/>
          <w:bCs/>
        </w:rPr>
      </w:pPr>
    </w:p>
    <w:p w14:paraId="3EB4A33F" w14:textId="2C7D817D" w:rsidR="00A93D52" w:rsidRPr="004B041D" w:rsidRDefault="00253F29" w:rsidP="00253F29">
      <w:pPr>
        <w:rPr>
          <w:b/>
          <w:bCs/>
          <w:sz w:val="28"/>
          <w:szCs w:val="28"/>
        </w:rPr>
      </w:pPr>
      <w:r w:rsidRPr="004B041D">
        <w:rPr>
          <w:b/>
          <w:bCs/>
          <w:sz w:val="28"/>
          <w:szCs w:val="28"/>
        </w:rPr>
        <w:t xml:space="preserve">Wednesday </w:t>
      </w:r>
      <w:r w:rsidR="00B445FB">
        <w:rPr>
          <w:b/>
          <w:bCs/>
          <w:sz w:val="28"/>
          <w:szCs w:val="28"/>
        </w:rPr>
        <w:t>22</w:t>
      </w:r>
      <w:r w:rsidR="009433DD">
        <w:rPr>
          <w:b/>
          <w:bCs/>
          <w:sz w:val="28"/>
          <w:szCs w:val="28"/>
        </w:rPr>
        <w:t xml:space="preserve"> – Thursday 23</w:t>
      </w:r>
      <w:r w:rsidR="00434981" w:rsidRPr="004B041D">
        <w:rPr>
          <w:b/>
          <w:bCs/>
          <w:sz w:val="28"/>
          <w:szCs w:val="28"/>
        </w:rPr>
        <w:t xml:space="preserve"> January 202</w:t>
      </w:r>
      <w:r w:rsidR="009433DD">
        <w:rPr>
          <w:b/>
          <w:bCs/>
          <w:sz w:val="28"/>
          <w:szCs w:val="28"/>
        </w:rPr>
        <w:t>5</w:t>
      </w:r>
    </w:p>
    <w:p w14:paraId="5E10393A" w14:textId="77777777" w:rsidR="00253F29" w:rsidRPr="00C15FC6" w:rsidRDefault="00253F29" w:rsidP="00253F29"/>
    <w:p w14:paraId="32E76CBF" w14:textId="73422872" w:rsidR="00A93D52" w:rsidRPr="00AB3359" w:rsidRDefault="00AB3359" w:rsidP="004B041D">
      <w:pPr>
        <w:rPr>
          <w:b/>
          <w:bCs/>
          <w:color w:val="005EB8" w:themeColor="text1"/>
          <w:sz w:val="28"/>
          <w:szCs w:val="28"/>
        </w:rPr>
      </w:pPr>
      <w:r>
        <w:rPr>
          <w:b/>
          <w:bCs/>
          <w:color w:val="005EB8" w:themeColor="text1"/>
          <w:sz w:val="28"/>
          <w:szCs w:val="28"/>
        </w:rPr>
        <w:t xml:space="preserve">Venue: </w:t>
      </w:r>
      <w:r w:rsidR="00437988" w:rsidRPr="00AB3359">
        <w:rPr>
          <w:b/>
          <w:bCs/>
          <w:color w:val="005EB8" w:themeColor="text1"/>
          <w:sz w:val="28"/>
          <w:szCs w:val="28"/>
        </w:rPr>
        <w:t>Explorer House, Southampton</w:t>
      </w:r>
      <w:r w:rsidR="005108FD" w:rsidRPr="00AB3359">
        <w:rPr>
          <w:b/>
          <w:bCs/>
          <w:color w:val="005EB8" w:themeColor="text1"/>
          <w:sz w:val="28"/>
          <w:szCs w:val="28"/>
        </w:rPr>
        <w:t xml:space="preserve"> &amp; live</w:t>
      </w:r>
      <w:r w:rsidR="006571C3" w:rsidRPr="00AB3359">
        <w:rPr>
          <w:b/>
          <w:bCs/>
          <w:color w:val="005EB8" w:themeColor="text1"/>
          <w:sz w:val="28"/>
          <w:szCs w:val="28"/>
        </w:rPr>
        <w:t>-</w:t>
      </w:r>
      <w:r w:rsidR="005108FD" w:rsidRPr="00AB3359">
        <w:rPr>
          <w:b/>
          <w:bCs/>
          <w:color w:val="005EB8" w:themeColor="text1"/>
          <w:sz w:val="28"/>
          <w:szCs w:val="28"/>
        </w:rPr>
        <w:t xml:space="preserve">streamed </w:t>
      </w:r>
    </w:p>
    <w:p w14:paraId="41E874F3" w14:textId="77777777" w:rsidR="00057002" w:rsidRDefault="00057002" w:rsidP="004B041D">
      <w:pPr>
        <w:rPr>
          <w:color w:val="005EB8" w:themeColor="accent4"/>
          <w:sz w:val="28"/>
          <w:szCs w:val="28"/>
        </w:rPr>
      </w:pPr>
    </w:p>
    <w:p w14:paraId="36F0C4A8" w14:textId="77777777" w:rsidR="00057002" w:rsidRDefault="00057002" w:rsidP="004B041D">
      <w:pPr>
        <w:rPr>
          <w:color w:val="005EB8" w:themeColor="accent4"/>
          <w:sz w:val="28"/>
          <w:szCs w:val="28"/>
        </w:rPr>
      </w:pPr>
    </w:p>
    <w:p w14:paraId="398B3E50" w14:textId="06C36FC6" w:rsidR="00A2066E" w:rsidRPr="004B041D" w:rsidRDefault="008F7C1C" w:rsidP="00A2066E">
      <w:pPr>
        <w:rPr>
          <w:b/>
          <w:bCs/>
          <w:sz w:val="28"/>
          <w:szCs w:val="28"/>
        </w:rPr>
      </w:pPr>
      <w:r w:rsidRPr="008F7C1C">
        <w:rPr>
          <w:b/>
          <w:bCs/>
          <w:color w:val="005EB8" w:themeColor="text1"/>
          <w:sz w:val="28"/>
          <w:szCs w:val="28"/>
        </w:rPr>
        <w:t>Day 1 - Wednesday 22 January 2025</w:t>
      </w:r>
      <w:r>
        <w:rPr>
          <w:b/>
          <w:bCs/>
          <w:color w:val="005EB8" w:themeColor="text1"/>
          <w:sz w:val="28"/>
          <w:szCs w:val="28"/>
        </w:rPr>
        <w:t xml:space="preserve"> </w:t>
      </w:r>
    </w:p>
    <w:p w14:paraId="0D6C2E62" w14:textId="77777777" w:rsidR="004A1531" w:rsidRPr="004B041D" w:rsidRDefault="004A1531" w:rsidP="004B041D">
      <w:pPr>
        <w:rPr>
          <w:color w:val="005EB8" w:themeColor="accent4"/>
          <w:sz w:val="28"/>
          <w:szCs w:val="28"/>
        </w:rPr>
      </w:pPr>
    </w:p>
    <w:tbl>
      <w:tblPr>
        <w:tblStyle w:val="TableGrid"/>
        <w:tblW w:w="0" w:type="auto"/>
        <w:tblLook w:val="04A0" w:firstRow="1" w:lastRow="0" w:firstColumn="1" w:lastColumn="0" w:noHBand="0" w:noVBand="1"/>
      </w:tblPr>
      <w:tblGrid>
        <w:gridCol w:w="846"/>
        <w:gridCol w:w="4394"/>
        <w:gridCol w:w="4948"/>
      </w:tblGrid>
      <w:tr w:rsidR="000C2B67" w14:paraId="35A3C8CA" w14:textId="70A2CD5F" w:rsidTr="00E554F9">
        <w:trPr>
          <w:trHeight w:val="397"/>
        </w:trPr>
        <w:tc>
          <w:tcPr>
            <w:tcW w:w="846" w:type="dxa"/>
            <w:shd w:val="clear" w:color="auto" w:fill="F2F2F2" w:themeFill="background1" w:themeFillShade="F2"/>
            <w:vAlign w:val="center"/>
          </w:tcPr>
          <w:bookmarkEnd w:id="0"/>
          <w:p w14:paraId="299E5D12" w14:textId="0C212257" w:rsidR="000C2B67" w:rsidRPr="00E2705C" w:rsidRDefault="000C2B67" w:rsidP="00585E1B">
            <w:pPr>
              <w:jc w:val="center"/>
              <w:rPr>
                <w:b/>
                <w:bCs/>
              </w:rPr>
            </w:pPr>
            <w:r>
              <w:rPr>
                <w:b/>
                <w:bCs/>
              </w:rPr>
              <w:t>09</w:t>
            </w:r>
            <w:r w:rsidRPr="00E2705C">
              <w:rPr>
                <w:b/>
                <w:bCs/>
              </w:rPr>
              <w:t>:</w:t>
            </w:r>
            <w:r w:rsidR="00924A13">
              <w:rPr>
                <w:b/>
                <w:bCs/>
              </w:rPr>
              <w:t>15</w:t>
            </w:r>
          </w:p>
        </w:tc>
        <w:tc>
          <w:tcPr>
            <w:tcW w:w="9342" w:type="dxa"/>
            <w:gridSpan w:val="2"/>
            <w:shd w:val="clear" w:color="auto" w:fill="F2F2F2" w:themeFill="background1" w:themeFillShade="F2"/>
            <w:vAlign w:val="center"/>
          </w:tcPr>
          <w:p w14:paraId="30ADB138" w14:textId="278DC93F" w:rsidR="000C2B67" w:rsidRDefault="000C2B67" w:rsidP="00944F06">
            <w:pPr>
              <w:rPr>
                <w:b/>
                <w:bCs/>
              </w:rPr>
            </w:pPr>
            <w:r>
              <w:rPr>
                <w:b/>
                <w:bCs/>
              </w:rPr>
              <w:t>Registration</w:t>
            </w:r>
            <w:r w:rsidR="00EB75FE">
              <w:rPr>
                <w:b/>
                <w:bCs/>
              </w:rPr>
              <w:t xml:space="preserve">, </w:t>
            </w:r>
            <w:r>
              <w:rPr>
                <w:b/>
                <w:bCs/>
              </w:rPr>
              <w:t>refreshments</w:t>
            </w:r>
            <w:r w:rsidR="00EB75FE">
              <w:rPr>
                <w:b/>
                <w:bCs/>
              </w:rPr>
              <w:t xml:space="preserve"> and networking</w:t>
            </w:r>
          </w:p>
        </w:tc>
      </w:tr>
      <w:tr w:rsidR="009A568C" w14:paraId="5C051CD9" w14:textId="01C15DE7" w:rsidTr="009758A8">
        <w:trPr>
          <w:trHeight w:val="397"/>
        </w:trPr>
        <w:tc>
          <w:tcPr>
            <w:tcW w:w="846" w:type="dxa"/>
            <w:vAlign w:val="center"/>
          </w:tcPr>
          <w:p w14:paraId="675AAAF9" w14:textId="19B40EA3" w:rsidR="000C2B67" w:rsidRPr="00D17297" w:rsidRDefault="000C2B67" w:rsidP="00585E1B">
            <w:pPr>
              <w:jc w:val="center"/>
            </w:pPr>
            <w:r w:rsidRPr="00D17297">
              <w:t>09:</w:t>
            </w:r>
            <w:r w:rsidR="00CF7109" w:rsidRPr="00D17297">
              <w:t>30</w:t>
            </w:r>
          </w:p>
        </w:tc>
        <w:tc>
          <w:tcPr>
            <w:tcW w:w="4394" w:type="dxa"/>
            <w:vAlign w:val="center"/>
          </w:tcPr>
          <w:p w14:paraId="1C5DF823" w14:textId="61AD3251" w:rsidR="000C2B67" w:rsidRPr="00D17297" w:rsidRDefault="003037AF" w:rsidP="0054772B">
            <w:r w:rsidRPr="00D17297">
              <w:t>Welcome</w:t>
            </w:r>
          </w:p>
        </w:tc>
        <w:tc>
          <w:tcPr>
            <w:tcW w:w="4948" w:type="dxa"/>
          </w:tcPr>
          <w:p w14:paraId="74A98A21" w14:textId="77777777" w:rsidR="00AA4949" w:rsidRDefault="0069091D" w:rsidP="00637644">
            <w:r>
              <w:t xml:space="preserve">Dr </w:t>
            </w:r>
            <w:r w:rsidR="00C623C6">
              <w:t>Paul Sadler</w:t>
            </w:r>
          </w:p>
          <w:p w14:paraId="3D1D9057" w14:textId="3F4D7FFA" w:rsidR="00633DBC" w:rsidRDefault="00633DBC" w:rsidP="00637644">
            <w:r w:rsidRPr="00633DBC">
              <w:t>Postgraduate Dean - Wessex and Thames Valley</w:t>
            </w:r>
            <w:r w:rsidR="00F6398A">
              <w:t>;</w:t>
            </w:r>
          </w:p>
          <w:p w14:paraId="723C2029" w14:textId="2C04FEC8" w:rsidR="00CC16FF" w:rsidRDefault="00C623C6" w:rsidP="00AA4949">
            <w:r>
              <w:t xml:space="preserve">Regional </w:t>
            </w:r>
            <w:r w:rsidR="006701D9" w:rsidRPr="00D52095">
              <w:t>Dean</w:t>
            </w:r>
            <w:r w:rsidR="00D52095" w:rsidRPr="00D52095">
              <w:t>,</w:t>
            </w:r>
            <w:r w:rsidR="00AA4949">
              <w:t xml:space="preserve"> </w:t>
            </w:r>
            <w:r w:rsidR="00D52095" w:rsidRPr="00D52095">
              <w:t>NHS</w:t>
            </w:r>
            <w:r w:rsidR="00D35DC9">
              <w:t xml:space="preserve"> </w:t>
            </w:r>
            <w:r w:rsidR="00D52095" w:rsidRPr="00D52095">
              <w:t>E</w:t>
            </w:r>
            <w:r w:rsidR="00D35DC9">
              <w:t xml:space="preserve">ngland </w:t>
            </w:r>
            <w:r w:rsidR="00DD0FEC">
              <w:t>–</w:t>
            </w:r>
            <w:r w:rsidR="00D52095" w:rsidRPr="00D52095">
              <w:t xml:space="preserve"> </w:t>
            </w:r>
            <w:r w:rsidR="002C4580">
              <w:t>South East</w:t>
            </w:r>
          </w:p>
        </w:tc>
      </w:tr>
      <w:tr w:rsidR="009A568C" w14:paraId="7EFA995D" w14:textId="77777777" w:rsidTr="009758A8">
        <w:trPr>
          <w:trHeight w:val="397"/>
        </w:trPr>
        <w:tc>
          <w:tcPr>
            <w:tcW w:w="846" w:type="dxa"/>
            <w:vAlign w:val="center"/>
          </w:tcPr>
          <w:p w14:paraId="08DBE313" w14:textId="0CC44F87" w:rsidR="008A1A31" w:rsidRPr="00624040" w:rsidRDefault="00331BD0" w:rsidP="008A1A31">
            <w:pPr>
              <w:jc w:val="center"/>
            </w:pPr>
            <w:r>
              <w:t>10.00</w:t>
            </w:r>
          </w:p>
        </w:tc>
        <w:tc>
          <w:tcPr>
            <w:tcW w:w="4394" w:type="dxa"/>
            <w:vAlign w:val="center"/>
          </w:tcPr>
          <w:p w14:paraId="76A2F849" w14:textId="20C6944D" w:rsidR="008A1A31" w:rsidRPr="002C48F1" w:rsidRDefault="0063018F" w:rsidP="008A1A31">
            <w:r w:rsidRPr="002C48F1">
              <w:rPr>
                <w:rFonts w:cs="Arial"/>
              </w:rPr>
              <w:t>Meet the Team</w:t>
            </w:r>
          </w:p>
        </w:tc>
        <w:tc>
          <w:tcPr>
            <w:tcW w:w="4948" w:type="dxa"/>
          </w:tcPr>
          <w:p w14:paraId="651C050C" w14:textId="63B17059" w:rsidR="004A25A1" w:rsidRPr="002C48F1" w:rsidRDefault="002C48F1" w:rsidP="00FE1F2B">
            <w:pPr>
              <w:rPr>
                <w:rFonts w:asciiTheme="minorHAnsi" w:hAnsiTheme="minorHAnsi" w:cstheme="minorHAnsi"/>
              </w:rPr>
            </w:pPr>
            <w:r w:rsidRPr="002C48F1">
              <w:rPr>
                <w:rFonts w:asciiTheme="minorHAnsi" w:hAnsiTheme="minorHAnsi" w:cstheme="minorHAnsi"/>
              </w:rPr>
              <w:t>Various Deanery representatives</w:t>
            </w:r>
          </w:p>
        </w:tc>
      </w:tr>
      <w:tr w:rsidR="0080497A" w14:paraId="536FC542" w14:textId="77777777" w:rsidTr="0080497A">
        <w:trPr>
          <w:trHeight w:val="397"/>
        </w:trPr>
        <w:tc>
          <w:tcPr>
            <w:tcW w:w="846" w:type="dxa"/>
            <w:shd w:val="clear" w:color="auto" w:fill="F2F2F2" w:themeFill="background1" w:themeFillShade="F2"/>
            <w:vAlign w:val="center"/>
          </w:tcPr>
          <w:p w14:paraId="146A9F25" w14:textId="2926460E" w:rsidR="0080497A" w:rsidRPr="00624040" w:rsidRDefault="0080497A" w:rsidP="0080497A">
            <w:pPr>
              <w:jc w:val="center"/>
            </w:pPr>
            <w:r w:rsidRPr="00624040">
              <w:rPr>
                <w:b/>
                <w:bCs/>
              </w:rPr>
              <w:t>10:</w:t>
            </w:r>
            <w:r w:rsidR="0063018F">
              <w:rPr>
                <w:b/>
                <w:bCs/>
              </w:rPr>
              <w:t>20</w:t>
            </w:r>
          </w:p>
        </w:tc>
        <w:tc>
          <w:tcPr>
            <w:tcW w:w="9342" w:type="dxa"/>
            <w:gridSpan w:val="2"/>
            <w:shd w:val="clear" w:color="auto" w:fill="F2F2F2" w:themeFill="background1" w:themeFillShade="F2"/>
            <w:vAlign w:val="center"/>
          </w:tcPr>
          <w:p w14:paraId="054F6F5C" w14:textId="52D8C38C" w:rsidR="0080497A" w:rsidRPr="00624040" w:rsidRDefault="0080497A" w:rsidP="0080497A">
            <w:r w:rsidRPr="00624040">
              <w:rPr>
                <w:b/>
                <w:bCs/>
              </w:rPr>
              <w:t>Refreshment</w:t>
            </w:r>
            <w:r w:rsidR="001353FF" w:rsidRPr="00624040">
              <w:rPr>
                <w:b/>
                <w:bCs/>
              </w:rPr>
              <w:t>s</w:t>
            </w:r>
          </w:p>
        </w:tc>
      </w:tr>
      <w:tr w:rsidR="009A568C" w14:paraId="5F3AB190" w14:textId="77777777" w:rsidTr="009758A8">
        <w:trPr>
          <w:trHeight w:val="397"/>
        </w:trPr>
        <w:tc>
          <w:tcPr>
            <w:tcW w:w="846" w:type="dxa"/>
            <w:vAlign w:val="center"/>
          </w:tcPr>
          <w:p w14:paraId="228619BA" w14:textId="067BE2D2" w:rsidR="0080497A" w:rsidRPr="00624040" w:rsidRDefault="00940E2B" w:rsidP="0080497A">
            <w:pPr>
              <w:jc w:val="center"/>
            </w:pPr>
            <w:r>
              <w:t>11</w:t>
            </w:r>
            <w:r w:rsidR="00470596" w:rsidRPr="00624040">
              <w:t>:</w:t>
            </w:r>
            <w:r>
              <w:t>00</w:t>
            </w:r>
          </w:p>
        </w:tc>
        <w:tc>
          <w:tcPr>
            <w:tcW w:w="4394" w:type="dxa"/>
            <w:vAlign w:val="center"/>
          </w:tcPr>
          <w:p w14:paraId="0D95A9EC" w14:textId="05253052" w:rsidR="009F2C5B" w:rsidRPr="003B5510" w:rsidRDefault="0098696E" w:rsidP="0080497A">
            <w:pPr>
              <w:pStyle w:val="xmsonormal"/>
              <w:rPr>
                <w:rFonts w:ascii="Arial" w:hAnsi="Arial" w:cs="Arial"/>
                <w:sz w:val="24"/>
                <w:szCs w:val="24"/>
                <w:lang w:eastAsia="en-US"/>
              </w:rPr>
            </w:pPr>
            <w:r w:rsidRPr="003B5510">
              <w:rPr>
                <w:rFonts w:ascii="Arial" w:hAnsi="Arial" w:cs="Arial"/>
                <w:sz w:val="24"/>
                <w:szCs w:val="24"/>
                <w:lang w:eastAsia="en-US"/>
              </w:rPr>
              <w:t>Increasing Capacity to meet the Long</w:t>
            </w:r>
            <w:r w:rsidR="005F7F25">
              <w:rPr>
                <w:rFonts w:ascii="Arial" w:hAnsi="Arial" w:cs="Arial"/>
                <w:sz w:val="24"/>
                <w:szCs w:val="24"/>
                <w:lang w:eastAsia="en-US"/>
              </w:rPr>
              <w:t>-</w:t>
            </w:r>
            <w:r w:rsidRPr="003B5510">
              <w:rPr>
                <w:rFonts w:ascii="Arial" w:hAnsi="Arial" w:cs="Arial"/>
                <w:sz w:val="24"/>
                <w:szCs w:val="24"/>
                <w:lang w:eastAsia="en-US"/>
              </w:rPr>
              <w:t xml:space="preserve"> Term Workforce Pan</w:t>
            </w:r>
          </w:p>
        </w:tc>
        <w:tc>
          <w:tcPr>
            <w:tcW w:w="4948" w:type="dxa"/>
          </w:tcPr>
          <w:p w14:paraId="497C867D" w14:textId="3CA5CDC1" w:rsidR="0080497A" w:rsidRPr="00676F59" w:rsidRDefault="473C995C" w:rsidP="00396B78">
            <w:r>
              <w:t xml:space="preserve">Dr Paul Sadler </w:t>
            </w:r>
          </w:p>
          <w:p w14:paraId="6BC043A0" w14:textId="1B3382CC" w:rsidR="0080497A" w:rsidRPr="00676F59" w:rsidRDefault="473C995C" w:rsidP="5C84E7C5">
            <w:r>
              <w:t>Postgraduate Dean - Wessex and Thames Valley</w:t>
            </w:r>
            <w:r w:rsidR="00F6398A">
              <w:t>;</w:t>
            </w:r>
            <w:r>
              <w:t xml:space="preserve"> </w:t>
            </w:r>
          </w:p>
          <w:p w14:paraId="41A482CC" w14:textId="2E4E67A0" w:rsidR="0080497A" w:rsidRPr="00676F59" w:rsidRDefault="00396B78" w:rsidP="00396B78">
            <w:r>
              <w:t xml:space="preserve">Regional Dean, NHS England – </w:t>
            </w:r>
            <w:r w:rsidR="473C995C">
              <w:t>South East</w:t>
            </w:r>
          </w:p>
        </w:tc>
      </w:tr>
      <w:tr w:rsidR="009A568C" w14:paraId="705B7A5F" w14:textId="77777777" w:rsidTr="009758A8">
        <w:trPr>
          <w:trHeight w:val="397"/>
        </w:trPr>
        <w:tc>
          <w:tcPr>
            <w:tcW w:w="846" w:type="dxa"/>
            <w:vAlign w:val="center"/>
          </w:tcPr>
          <w:p w14:paraId="1307EB80" w14:textId="0143D8B2" w:rsidR="00DE76A8" w:rsidRPr="00624040" w:rsidRDefault="007B18A0" w:rsidP="00DE76A8">
            <w:pPr>
              <w:jc w:val="center"/>
            </w:pPr>
            <w:r w:rsidRPr="00624040">
              <w:t>11:</w:t>
            </w:r>
            <w:r w:rsidR="00940E2B">
              <w:t>4</w:t>
            </w:r>
            <w:r w:rsidR="000E4DD4">
              <w:t>5</w:t>
            </w:r>
          </w:p>
        </w:tc>
        <w:tc>
          <w:tcPr>
            <w:tcW w:w="4394" w:type="dxa"/>
            <w:vAlign w:val="center"/>
          </w:tcPr>
          <w:p w14:paraId="31E25356" w14:textId="5C24FE42" w:rsidR="00DE76A8" w:rsidRPr="003B5510" w:rsidRDefault="00745B75" w:rsidP="003951EA">
            <w:pPr>
              <w:spacing w:before="100" w:beforeAutospacing="1" w:after="100" w:afterAutospacing="1"/>
            </w:pPr>
            <w:r w:rsidRPr="003B5510">
              <w:rPr>
                <w:rFonts w:cs="Arial"/>
              </w:rPr>
              <w:t>Educator Workforce Strategy</w:t>
            </w:r>
          </w:p>
        </w:tc>
        <w:tc>
          <w:tcPr>
            <w:tcW w:w="4948" w:type="dxa"/>
          </w:tcPr>
          <w:p w14:paraId="23EE3DC3" w14:textId="730F6958" w:rsidR="00167FF5" w:rsidRDefault="00167FF5" w:rsidP="00C2675C">
            <w:pPr>
              <w:rPr>
                <w:rFonts w:cs="Arial"/>
              </w:rPr>
            </w:pPr>
            <w:r w:rsidRPr="00167FF5">
              <w:rPr>
                <w:rFonts w:cs="Arial"/>
              </w:rPr>
              <w:t>Dr Asif Ali</w:t>
            </w:r>
          </w:p>
          <w:p w14:paraId="52A3C8CE" w14:textId="1D5D6B68" w:rsidR="00C2675C" w:rsidRPr="00051451" w:rsidRDefault="00167FF5" w:rsidP="00C2675C">
            <w:pPr>
              <w:rPr>
                <w:rFonts w:cs="Arial"/>
              </w:rPr>
            </w:pPr>
            <w:r w:rsidRPr="00167FF5">
              <w:rPr>
                <w:rFonts w:cs="Arial"/>
              </w:rPr>
              <w:t>Associate Dean, Education and Development, NHS England - Thames Valley</w:t>
            </w:r>
          </w:p>
        </w:tc>
      </w:tr>
      <w:tr w:rsidR="00DE76A8" w14:paraId="6DE781F9" w14:textId="1008BCD8" w:rsidTr="00E554F9">
        <w:trPr>
          <w:trHeight w:val="397"/>
        </w:trPr>
        <w:tc>
          <w:tcPr>
            <w:tcW w:w="846" w:type="dxa"/>
            <w:shd w:val="clear" w:color="auto" w:fill="F2F2F2" w:themeFill="background1" w:themeFillShade="F2"/>
            <w:vAlign w:val="center"/>
          </w:tcPr>
          <w:p w14:paraId="7A1C9DAF" w14:textId="7B0C3D84" w:rsidR="00DE76A8" w:rsidRPr="00624040" w:rsidRDefault="00DE76A8" w:rsidP="00DE76A8">
            <w:pPr>
              <w:jc w:val="center"/>
              <w:rPr>
                <w:b/>
                <w:bCs/>
              </w:rPr>
            </w:pPr>
            <w:r w:rsidRPr="00624040">
              <w:rPr>
                <w:b/>
                <w:bCs/>
              </w:rPr>
              <w:t>1</w:t>
            </w:r>
            <w:r w:rsidR="004A50C7" w:rsidRPr="00624040">
              <w:rPr>
                <w:b/>
                <w:bCs/>
              </w:rPr>
              <w:t>2</w:t>
            </w:r>
            <w:r w:rsidRPr="00624040">
              <w:rPr>
                <w:b/>
                <w:bCs/>
              </w:rPr>
              <w:t>:</w:t>
            </w:r>
            <w:r w:rsidR="00197367">
              <w:rPr>
                <w:b/>
                <w:bCs/>
              </w:rPr>
              <w:t>30</w:t>
            </w:r>
          </w:p>
        </w:tc>
        <w:tc>
          <w:tcPr>
            <w:tcW w:w="9342" w:type="dxa"/>
            <w:gridSpan w:val="2"/>
            <w:shd w:val="clear" w:color="auto" w:fill="F2F2F2" w:themeFill="background1" w:themeFillShade="F2"/>
            <w:vAlign w:val="center"/>
          </w:tcPr>
          <w:p w14:paraId="3A416C68" w14:textId="0BA2E0CD" w:rsidR="00DE76A8" w:rsidRPr="00624040" w:rsidRDefault="00DE76A8" w:rsidP="00DE76A8">
            <w:pPr>
              <w:rPr>
                <w:b/>
                <w:bCs/>
              </w:rPr>
            </w:pPr>
            <w:r w:rsidRPr="00624040">
              <w:rPr>
                <w:b/>
                <w:bCs/>
              </w:rPr>
              <w:t>Lunch and networking</w:t>
            </w:r>
          </w:p>
        </w:tc>
      </w:tr>
      <w:tr w:rsidR="009A568C" w14:paraId="227A8FB6" w14:textId="77777777" w:rsidTr="009758A8">
        <w:trPr>
          <w:trHeight w:val="397"/>
        </w:trPr>
        <w:tc>
          <w:tcPr>
            <w:tcW w:w="846" w:type="dxa"/>
            <w:vAlign w:val="center"/>
          </w:tcPr>
          <w:p w14:paraId="62305D0C" w14:textId="3916E811" w:rsidR="004A50C7" w:rsidRPr="001A691F" w:rsidRDefault="00D603A0" w:rsidP="00DE76A8">
            <w:pPr>
              <w:jc w:val="center"/>
            </w:pPr>
            <w:r w:rsidRPr="001A691F">
              <w:t>13:</w:t>
            </w:r>
            <w:r w:rsidR="00640852" w:rsidRPr="001A691F">
              <w:t>30</w:t>
            </w:r>
          </w:p>
        </w:tc>
        <w:tc>
          <w:tcPr>
            <w:tcW w:w="4394" w:type="dxa"/>
            <w:vAlign w:val="center"/>
          </w:tcPr>
          <w:p w14:paraId="5AA48BA0" w14:textId="5280B381" w:rsidR="004A50C7" w:rsidRPr="001A691F" w:rsidRDefault="00DC2507" w:rsidP="00DE76A8">
            <w:r w:rsidRPr="001A691F">
              <w:t>Keynote speaker</w:t>
            </w:r>
            <w:r w:rsidR="00166AEC" w:rsidRPr="001A691F">
              <w:t>:</w:t>
            </w:r>
          </w:p>
          <w:p w14:paraId="746E88BF" w14:textId="508917C8" w:rsidR="00166AEC" w:rsidRPr="001A691F" w:rsidRDefault="001A691F" w:rsidP="00DE76A8">
            <w:r w:rsidRPr="001A691F">
              <w:t>Learning from other Health Systems - if the grass really is greener, how do they do it?</w:t>
            </w:r>
          </w:p>
        </w:tc>
        <w:tc>
          <w:tcPr>
            <w:tcW w:w="4948" w:type="dxa"/>
          </w:tcPr>
          <w:p w14:paraId="2465B40B" w14:textId="77777777" w:rsidR="004A50C7" w:rsidRPr="001A691F" w:rsidRDefault="00C57113" w:rsidP="00DE76A8">
            <w:pPr>
              <w:rPr>
                <w:rFonts w:cs="Arial"/>
              </w:rPr>
            </w:pPr>
            <w:r w:rsidRPr="001A691F">
              <w:rPr>
                <w:rFonts w:cs="Arial"/>
              </w:rPr>
              <w:t>Professor Peter Hockey</w:t>
            </w:r>
          </w:p>
          <w:p w14:paraId="7CCEFC75" w14:textId="357D5080" w:rsidR="001E6284" w:rsidRPr="001A691F" w:rsidRDefault="005B1015" w:rsidP="00DE76A8">
            <w:pPr>
              <w:rPr>
                <w:rFonts w:cs="Arial"/>
              </w:rPr>
            </w:pPr>
            <w:r w:rsidRPr="001A691F">
              <w:rPr>
                <w:rFonts w:cs="Arial"/>
              </w:rPr>
              <w:t xml:space="preserve">Academic Director of the Clinical and Professional Development Unit, Faculty of Medicine and Health, </w:t>
            </w:r>
            <w:r w:rsidR="001E6284" w:rsidRPr="001A691F">
              <w:rPr>
                <w:rFonts w:cs="Arial"/>
              </w:rPr>
              <w:t>The University of Sydney</w:t>
            </w:r>
            <w:r w:rsidR="00BF5954">
              <w:rPr>
                <w:rFonts w:cs="Arial"/>
              </w:rPr>
              <w:t>;</w:t>
            </w:r>
          </w:p>
          <w:p w14:paraId="4F80FD19" w14:textId="13C9F18D" w:rsidR="005B1015" w:rsidRPr="001A691F" w:rsidRDefault="005B1015" w:rsidP="00DE76A8">
            <w:pPr>
              <w:rPr>
                <w:rFonts w:cs="Arial"/>
              </w:rPr>
            </w:pPr>
            <w:r w:rsidRPr="001A691F">
              <w:rPr>
                <w:rFonts w:cs="Arial"/>
              </w:rPr>
              <w:t>Director of Education within Western Sydney Local Health District</w:t>
            </w:r>
          </w:p>
        </w:tc>
      </w:tr>
      <w:tr w:rsidR="00FB42E1" w14:paraId="6E020763" w14:textId="77777777" w:rsidTr="009758A8">
        <w:trPr>
          <w:trHeight w:val="397"/>
        </w:trPr>
        <w:tc>
          <w:tcPr>
            <w:tcW w:w="846" w:type="dxa"/>
            <w:vAlign w:val="center"/>
          </w:tcPr>
          <w:p w14:paraId="503216BC" w14:textId="7CC7F798" w:rsidR="00FB42E1" w:rsidRPr="00396B78" w:rsidRDefault="00FB42E1" w:rsidP="00FB42E1">
            <w:pPr>
              <w:jc w:val="center"/>
            </w:pPr>
            <w:r w:rsidRPr="00396B78">
              <w:t>14:30</w:t>
            </w:r>
          </w:p>
        </w:tc>
        <w:tc>
          <w:tcPr>
            <w:tcW w:w="4394" w:type="dxa"/>
            <w:vAlign w:val="center"/>
          </w:tcPr>
          <w:p w14:paraId="2C9F0F14" w14:textId="32A20621" w:rsidR="00EA29F9" w:rsidRPr="00F3080B" w:rsidRDefault="00615958" w:rsidP="00FB42E1">
            <w:r w:rsidRPr="00615958">
              <w:rPr>
                <w:rFonts w:cs="Arial"/>
              </w:rPr>
              <w:t xml:space="preserve">Innovative Training </w:t>
            </w:r>
          </w:p>
        </w:tc>
        <w:tc>
          <w:tcPr>
            <w:tcW w:w="4948" w:type="dxa"/>
          </w:tcPr>
          <w:p w14:paraId="34D4142E" w14:textId="1F1B8A9A" w:rsidR="00396B78" w:rsidRPr="00396B78" w:rsidRDefault="00396B78" w:rsidP="00396B78">
            <w:pPr>
              <w:rPr>
                <w:rFonts w:cs="Arial"/>
              </w:rPr>
            </w:pPr>
            <w:r>
              <w:rPr>
                <w:rFonts w:cs="Arial"/>
              </w:rPr>
              <w:t xml:space="preserve">Dr </w:t>
            </w:r>
            <w:r w:rsidRPr="00396B78">
              <w:rPr>
                <w:rFonts w:cs="Arial"/>
              </w:rPr>
              <w:t xml:space="preserve">Rachel Elliott </w:t>
            </w:r>
          </w:p>
          <w:p w14:paraId="3B3A2D55" w14:textId="77777777" w:rsidR="00FB42E1" w:rsidRDefault="00396B78" w:rsidP="00396B78">
            <w:pPr>
              <w:rPr>
                <w:rFonts w:cs="Arial"/>
              </w:rPr>
            </w:pPr>
            <w:r w:rsidRPr="00396B78">
              <w:rPr>
                <w:rFonts w:cs="Arial"/>
              </w:rPr>
              <w:t>GP Associate Dean Portsmouth and Isle of Wight (job share)</w:t>
            </w:r>
          </w:p>
          <w:p w14:paraId="4422F419" w14:textId="77777777" w:rsidR="00396B78" w:rsidRDefault="00396B78" w:rsidP="00396B78">
            <w:pPr>
              <w:rPr>
                <w:rFonts w:cs="Arial"/>
              </w:rPr>
            </w:pPr>
          </w:p>
          <w:p w14:paraId="442AC196" w14:textId="6086F3DB" w:rsidR="00396B78" w:rsidRPr="00396B78" w:rsidRDefault="00396B78" w:rsidP="00396B78">
            <w:pPr>
              <w:rPr>
                <w:rFonts w:cs="Arial"/>
              </w:rPr>
            </w:pPr>
            <w:r>
              <w:rPr>
                <w:rFonts w:cs="Arial"/>
              </w:rPr>
              <w:t xml:space="preserve">Dr </w:t>
            </w:r>
            <w:r w:rsidRPr="00396B78">
              <w:rPr>
                <w:rFonts w:cs="Arial"/>
              </w:rPr>
              <w:t xml:space="preserve">Bryony Sales </w:t>
            </w:r>
          </w:p>
          <w:p w14:paraId="6D123181" w14:textId="37517262" w:rsidR="00396B78" w:rsidRPr="00F3080B" w:rsidRDefault="00396B78" w:rsidP="00396B78">
            <w:pPr>
              <w:rPr>
                <w:rFonts w:cs="Arial"/>
              </w:rPr>
            </w:pPr>
            <w:r w:rsidRPr="00396B78">
              <w:rPr>
                <w:rFonts w:cs="Arial"/>
              </w:rPr>
              <w:t>GP Associate Dean Portsmouth and Isle of Wight (job share)</w:t>
            </w:r>
          </w:p>
        </w:tc>
      </w:tr>
      <w:tr w:rsidR="008B0651" w14:paraId="233F9BB3" w14:textId="77777777" w:rsidTr="008019FC">
        <w:trPr>
          <w:trHeight w:val="397"/>
        </w:trPr>
        <w:tc>
          <w:tcPr>
            <w:tcW w:w="846" w:type="dxa"/>
            <w:shd w:val="clear" w:color="auto" w:fill="F2F2F2" w:themeFill="background1" w:themeFillShade="F2"/>
            <w:vAlign w:val="center"/>
          </w:tcPr>
          <w:p w14:paraId="68BF21FB" w14:textId="54D52761" w:rsidR="008B0651" w:rsidRPr="00110C0D" w:rsidRDefault="008B0651" w:rsidP="008B0651">
            <w:pPr>
              <w:jc w:val="center"/>
              <w:rPr>
                <w:i/>
                <w:iCs/>
              </w:rPr>
            </w:pPr>
            <w:r w:rsidRPr="00624040">
              <w:rPr>
                <w:b/>
                <w:bCs/>
              </w:rPr>
              <w:t>1</w:t>
            </w:r>
            <w:r w:rsidR="00FC73B8">
              <w:rPr>
                <w:b/>
                <w:bCs/>
              </w:rPr>
              <w:t>5</w:t>
            </w:r>
            <w:r w:rsidRPr="00624040">
              <w:rPr>
                <w:b/>
                <w:bCs/>
              </w:rPr>
              <w:t>:</w:t>
            </w:r>
            <w:r w:rsidR="0041451D">
              <w:rPr>
                <w:b/>
                <w:bCs/>
              </w:rPr>
              <w:t>10</w:t>
            </w:r>
          </w:p>
        </w:tc>
        <w:tc>
          <w:tcPr>
            <w:tcW w:w="9342" w:type="dxa"/>
            <w:gridSpan w:val="2"/>
            <w:shd w:val="clear" w:color="auto" w:fill="F2F2F2" w:themeFill="background1" w:themeFillShade="F2"/>
            <w:vAlign w:val="center"/>
          </w:tcPr>
          <w:p w14:paraId="73E7EB6D" w14:textId="2C205B0E" w:rsidR="008B0651" w:rsidRPr="00F3080B" w:rsidRDefault="008B0651" w:rsidP="008B0651">
            <w:pPr>
              <w:rPr>
                <w:rFonts w:cs="Arial"/>
              </w:rPr>
            </w:pPr>
            <w:r w:rsidRPr="00624040">
              <w:rPr>
                <w:b/>
                <w:bCs/>
              </w:rPr>
              <w:t xml:space="preserve">Refreshments </w:t>
            </w:r>
          </w:p>
        </w:tc>
      </w:tr>
      <w:tr w:rsidR="008B0651" w14:paraId="14BB9073" w14:textId="77777777" w:rsidTr="009758A8">
        <w:trPr>
          <w:trHeight w:val="397"/>
        </w:trPr>
        <w:tc>
          <w:tcPr>
            <w:tcW w:w="846" w:type="dxa"/>
            <w:vAlign w:val="center"/>
          </w:tcPr>
          <w:p w14:paraId="5A44F978" w14:textId="1ADD44CA" w:rsidR="008B0651" w:rsidRPr="00110C0D" w:rsidRDefault="008B0651" w:rsidP="008B0651">
            <w:pPr>
              <w:jc w:val="center"/>
              <w:rPr>
                <w:i/>
                <w:iCs/>
              </w:rPr>
            </w:pPr>
            <w:r w:rsidRPr="00110C0D">
              <w:rPr>
                <w:i/>
                <w:iCs/>
              </w:rPr>
              <w:t>1</w:t>
            </w:r>
            <w:r w:rsidR="00FC73B8">
              <w:rPr>
                <w:i/>
                <w:iCs/>
              </w:rPr>
              <w:t>5</w:t>
            </w:r>
            <w:r w:rsidRPr="00110C0D">
              <w:rPr>
                <w:i/>
                <w:iCs/>
              </w:rPr>
              <w:t>:</w:t>
            </w:r>
            <w:r w:rsidR="009A568C">
              <w:rPr>
                <w:i/>
                <w:iCs/>
              </w:rPr>
              <w:t>30</w:t>
            </w:r>
          </w:p>
        </w:tc>
        <w:tc>
          <w:tcPr>
            <w:tcW w:w="4394" w:type="dxa"/>
            <w:vAlign w:val="center"/>
          </w:tcPr>
          <w:p w14:paraId="1BD75ECB" w14:textId="3062AF85" w:rsidR="00514A02" w:rsidRPr="00A84C13" w:rsidRDefault="00514A02" w:rsidP="00514A02">
            <w:pPr>
              <w:rPr>
                <w:rFonts w:cs="Arial"/>
              </w:rPr>
            </w:pPr>
            <w:r w:rsidRPr="00A84C13">
              <w:rPr>
                <w:rFonts w:cs="Arial"/>
              </w:rPr>
              <w:t>Returning To A Career In Medicine</w:t>
            </w:r>
            <w:r w:rsidR="00330055" w:rsidRPr="00A84C13">
              <w:rPr>
                <w:rFonts w:cs="Arial"/>
              </w:rPr>
              <w:t xml:space="preserve"> -</w:t>
            </w:r>
          </w:p>
          <w:p w14:paraId="23234976" w14:textId="43690E9F" w:rsidR="008B0651" w:rsidRPr="00F3080B" w:rsidRDefault="00514A02" w:rsidP="00330055">
            <w:r w:rsidRPr="00A84C13">
              <w:rPr>
                <w:rFonts w:cs="Arial"/>
              </w:rPr>
              <w:lastRenderedPageBreak/>
              <w:t>Breaking Barriers</w:t>
            </w:r>
            <w:r w:rsidR="00330055" w:rsidRPr="00A84C13">
              <w:rPr>
                <w:rFonts w:cs="Arial"/>
              </w:rPr>
              <w:t xml:space="preserve">: </w:t>
            </w:r>
            <w:r w:rsidRPr="00A84C13">
              <w:rPr>
                <w:rFonts w:cs="Arial"/>
              </w:rPr>
              <w:t>Broad shoulders, Thick skin</w:t>
            </w:r>
          </w:p>
        </w:tc>
        <w:tc>
          <w:tcPr>
            <w:tcW w:w="4948" w:type="dxa"/>
          </w:tcPr>
          <w:p w14:paraId="17E6B726" w14:textId="77777777" w:rsidR="00C137C0" w:rsidRPr="00A63F5A" w:rsidRDefault="00C137C0" w:rsidP="00C137C0">
            <w:pPr>
              <w:rPr>
                <w:rFonts w:cs="Arial"/>
              </w:rPr>
            </w:pPr>
            <w:r w:rsidRPr="00A63F5A">
              <w:rPr>
                <w:rFonts w:cs="Arial"/>
              </w:rPr>
              <w:lastRenderedPageBreak/>
              <w:t>Dr Saika Hussain</w:t>
            </w:r>
          </w:p>
          <w:p w14:paraId="090CF3EA" w14:textId="77777777" w:rsidR="00C137C0" w:rsidRPr="00A63F5A" w:rsidRDefault="00C137C0" w:rsidP="00C137C0">
            <w:pPr>
              <w:rPr>
                <w:rFonts w:cs="Arial"/>
              </w:rPr>
            </w:pPr>
            <w:r w:rsidRPr="00A63F5A">
              <w:rPr>
                <w:rFonts w:cs="Arial"/>
              </w:rPr>
              <w:lastRenderedPageBreak/>
              <w:t>Specialty Doctor</w:t>
            </w:r>
          </w:p>
          <w:p w14:paraId="50F619F2" w14:textId="77777777" w:rsidR="00C137C0" w:rsidRPr="00A63F5A" w:rsidRDefault="00C137C0" w:rsidP="00C137C0">
            <w:pPr>
              <w:rPr>
                <w:rFonts w:cs="Arial"/>
              </w:rPr>
            </w:pPr>
            <w:r w:rsidRPr="00A63F5A">
              <w:rPr>
                <w:rFonts w:cs="Arial"/>
              </w:rPr>
              <w:t>West Hampshire Community Diabetes Service</w:t>
            </w:r>
          </w:p>
          <w:p w14:paraId="2C434FEC" w14:textId="0C4E2CC3" w:rsidR="00C137C0" w:rsidRDefault="00C137C0" w:rsidP="00C137C0">
            <w:pPr>
              <w:rPr>
                <w:rFonts w:cs="Arial"/>
              </w:rPr>
            </w:pPr>
            <w:r w:rsidRPr="00A63F5A">
              <w:rPr>
                <w:rFonts w:cs="Arial"/>
              </w:rPr>
              <w:t>HIOWH</w:t>
            </w:r>
          </w:p>
          <w:p w14:paraId="04003D7B" w14:textId="77777777" w:rsidR="00C137C0" w:rsidRDefault="00C137C0" w:rsidP="00A63F5A">
            <w:pPr>
              <w:rPr>
                <w:rFonts w:cs="Arial"/>
              </w:rPr>
            </w:pPr>
          </w:p>
          <w:p w14:paraId="3CDA64C2" w14:textId="18433A61" w:rsidR="00A63F5A" w:rsidRPr="00A63F5A" w:rsidRDefault="00A63F5A" w:rsidP="00A63F5A">
            <w:pPr>
              <w:rPr>
                <w:rFonts w:cs="Arial"/>
              </w:rPr>
            </w:pPr>
            <w:r w:rsidRPr="00A63F5A">
              <w:rPr>
                <w:rFonts w:cs="Arial"/>
              </w:rPr>
              <w:t xml:space="preserve">Dr Kate Fayers </w:t>
            </w:r>
          </w:p>
          <w:p w14:paraId="21582DF6" w14:textId="77777777" w:rsidR="00A63F5A" w:rsidRPr="00A63F5A" w:rsidRDefault="00A63F5A" w:rsidP="00A63F5A">
            <w:pPr>
              <w:rPr>
                <w:rFonts w:cs="Arial"/>
              </w:rPr>
            </w:pPr>
            <w:r w:rsidRPr="00A63F5A">
              <w:rPr>
                <w:rFonts w:cs="Arial"/>
              </w:rPr>
              <w:t>Consultant Diabetologist</w:t>
            </w:r>
          </w:p>
          <w:p w14:paraId="4EE7F4C8" w14:textId="06D38D72" w:rsidR="00A63F5A" w:rsidRPr="00A63F5A" w:rsidRDefault="00A63F5A" w:rsidP="00A63F5A">
            <w:pPr>
              <w:rPr>
                <w:rFonts w:cs="Arial"/>
              </w:rPr>
            </w:pPr>
            <w:r w:rsidRPr="00A63F5A">
              <w:rPr>
                <w:rFonts w:cs="Arial"/>
              </w:rPr>
              <w:t xml:space="preserve">Training Programme Director </w:t>
            </w:r>
            <w:r w:rsidR="00A84C13">
              <w:rPr>
                <w:rFonts w:cs="Arial"/>
              </w:rPr>
              <w:t xml:space="preserve">- </w:t>
            </w:r>
            <w:r w:rsidRPr="00A63F5A">
              <w:rPr>
                <w:rFonts w:cs="Arial"/>
              </w:rPr>
              <w:t>Wessex</w:t>
            </w:r>
          </w:p>
          <w:p w14:paraId="33A68243" w14:textId="77777777" w:rsidR="00A63F5A" w:rsidRPr="00A63F5A" w:rsidRDefault="00A63F5A" w:rsidP="00A63F5A">
            <w:pPr>
              <w:rPr>
                <w:rFonts w:cs="Arial"/>
              </w:rPr>
            </w:pPr>
          </w:p>
          <w:p w14:paraId="15E00382" w14:textId="0328A017" w:rsidR="00A63F5A" w:rsidRPr="00A63F5A" w:rsidRDefault="00A63F5A" w:rsidP="00A63F5A">
            <w:pPr>
              <w:rPr>
                <w:rFonts w:cs="Arial"/>
              </w:rPr>
            </w:pPr>
            <w:r w:rsidRPr="00A63F5A">
              <w:rPr>
                <w:rFonts w:cs="Arial"/>
              </w:rPr>
              <w:t xml:space="preserve">Dr Hermione Price </w:t>
            </w:r>
          </w:p>
          <w:p w14:paraId="4DF34A6C" w14:textId="683E6BD9" w:rsidR="00A63F5A" w:rsidRPr="00A63F5A" w:rsidRDefault="00A63F5A" w:rsidP="00A63F5A">
            <w:pPr>
              <w:rPr>
                <w:rFonts w:cs="Arial"/>
              </w:rPr>
            </w:pPr>
            <w:r w:rsidRPr="00A63F5A">
              <w:rPr>
                <w:rFonts w:cs="Arial"/>
              </w:rPr>
              <w:t>Consultant Diabetologist and Honorary Senior Clinical Lecturer (University of Southampton)</w:t>
            </w:r>
            <w:r w:rsidR="00BF5954">
              <w:rPr>
                <w:rFonts w:cs="Arial"/>
              </w:rPr>
              <w:t>;</w:t>
            </w:r>
          </w:p>
          <w:p w14:paraId="097AF3EB" w14:textId="0636EA69" w:rsidR="00A63F5A" w:rsidRPr="00A63F5A" w:rsidRDefault="00A63F5A" w:rsidP="00A63F5A">
            <w:pPr>
              <w:rPr>
                <w:rFonts w:cs="Arial"/>
              </w:rPr>
            </w:pPr>
            <w:r w:rsidRPr="00A63F5A">
              <w:rPr>
                <w:rFonts w:cs="Arial"/>
              </w:rPr>
              <w:t xml:space="preserve">Deputy Head of School of Medicine, NHS England </w:t>
            </w:r>
            <w:r w:rsidR="00C137C0">
              <w:rPr>
                <w:rFonts w:cs="Arial"/>
              </w:rPr>
              <w:t xml:space="preserve">- </w:t>
            </w:r>
            <w:r w:rsidRPr="00A63F5A">
              <w:rPr>
                <w:rFonts w:cs="Arial"/>
              </w:rPr>
              <w:t>Wessex</w:t>
            </w:r>
          </w:p>
          <w:p w14:paraId="1BC5F7AE" w14:textId="51E34BFB" w:rsidR="008B0651" w:rsidRPr="00F3080B" w:rsidRDefault="008B0651" w:rsidP="00A63F5A">
            <w:pPr>
              <w:rPr>
                <w:rFonts w:cs="Arial"/>
              </w:rPr>
            </w:pPr>
          </w:p>
        </w:tc>
      </w:tr>
      <w:tr w:rsidR="008B0651" w14:paraId="26627AD2" w14:textId="77777777" w:rsidTr="009758A8">
        <w:trPr>
          <w:trHeight w:val="397"/>
        </w:trPr>
        <w:tc>
          <w:tcPr>
            <w:tcW w:w="846" w:type="dxa"/>
            <w:vAlign w:val="center"/>
          </w:tcPr>
          <w:p w14:paraId="7AA15521" w14:textId="08826253" w:rsidR="008B0651" w:rsidRPr="00110C0D" w:rsidRDefault="009A568C" w:rsidP="008B0651">
            <w:pPr>
              <w:jc w:val="center"/>
              <w:rPr>
                <w:i/>
                <w:iCs/>
              </w:rPr>
            </w:pPr>
            <w:r>
              <w:rPr>
                <w:i/>
                <w:iCs/>
              </w:rPr>
              <w:lastRenderedPageBreak/>
              <w:t>16.</w:t>
            </w:r>
            <w:r w:rsidR="003534DB">
              <w:rPr>
                <w:i/>
                <w:iCs/>
              </w:rPr>
              <w:t>10</w:t>
            </w:r>
          </w:p>
        </w:tc>
        <w:tc>
          <w:tcPr>
            <w:tcW w:w="4394" w:type="dxa"/>
            <w:vAlign w:val="center"/>
          </w:tcPr>
          <w:p w14:paraId="1A4BCC86" w14:textId="7C7BF9C2" w:rsidR="008B0651" w:rsidRPr="00F3080B" w:rsidRDefault="0054663A" w:rsidP="008B0651">
            <w:r w:rsidRPr="00A84C13">
              <w:rPr>
                <w:rFonts w:cs="Arial"/>
              </w:rPr>
              <w:t>Differential Attainment - where are we now and how far have we come?</w:t>
            </w:r>
          </w:p>
        </w:tc>
        <w:tc>
          <w:tcPr>
            <w:tcW w:w="4948" w:type="dxa"/>
          </w:tcPr>
          <w:p w14:paraId="3B03B927" w14:textId="77777777" w:rsidR="001E30B4" w:rsidRDefault="002013F2" w:rsidP="008B0651">
            <w:r>
              <w:t xml:space="preserve">Dr Guhan </w:t>
            </w:r>
            <w:r w:rsidR="001E30B4" w:rsidRPr="001E30B4">
              <w:t>Viswesvaraiah</w:t>
            </w:r>
          </w:p>
          <w:p w14:paraId="68F1FC21" w14:textId="18E2D10E" w:rsidR="008B0651" w:rsidRPr="00F3080B" w:rsidRDefault="002013F2" w:rsidP="008B0651">
            <w:pPr>
              <w:rPr>
                <w:rFonts w:cs="Arial"/>
              </w:rPr>
            </w:pPr>
            <w:r>
              <w:t>Associate Dean, NHS England - Wessex</w:t>
            </w:r>
          </w:p>
        </w:tc>
      </w:tr>
      <w:tr w:rsidR="00EE1CBF" w14:paraId="63DD3018" w14:textId="77777777" w:rsidTr="009758A8">
        <w:trPr>
          <w:trHeight w:val="397"/>
        </w:trPr>
        <w:tc>
          <w:tcPr>
            <w:tcW w:w="846" w:type="dxa"/>
            <w:vAlign w:val="center"/>
          </w:tcPr>
          <w:p w14:paraId="2B0E954B" w14:textId="6C797FBD" w:rsidR="00EE1CBF" w:rsidRPr="00456715" w:rsidRDefault="00EE1CBF" w:rsidP="00EE1CBF">
            <w:pPr>
              <w:jc w:val="center"/>
              <w:rPr>
                <w:b/>
                <w:bCs/>
                <w:i/>
                <w:iCs/>
              </w:rPr>
            </w:pPr>
            <w:r w:rsidRPr="00456715">
              <w:rPr>
                <w:b/>
                <w:bCs/>
              </w:rPr>
              <w:t>16.</w:t>
            </w:r>
            <w:r w:rsidR="00153FD0" w:rsidRPr="00456715">
              <w:rPr>
                <w:b/>
                <w:bCs/>
              </w:rPr>
              <w:t>50</w:t>
            </w:r>
          </w:p>
        </w:tc>
        <w:tc>
          <w:tcPr>
            <w:tcW w:w="4394" w:type="dxa"/>
            <w:vAlign w:val="center"/>
          </w:tcPr>
          <w:p w14:paraId="69823144" w14:textId="01DBC8E7" w:rsidR="00EE1CBF" w:rsidRPr="00456715" w:rsidRDefault="00153FD0" w:rsidP="00EE1CBF">
            <w:pPr>
              <w:rPr>
                <w:b/>
                <w:bCs/>
              </w:rPr>
            </w:pPr>
            <w:r w:rsidRPr="00456715">
              <w:rPr>
                <w:b/>
                <w:bCs/>
              </w:rPr>
              <w:t>Summary of Day 1</w:t>
            </w:r>
            <w:r w:rsidR="006927AD" w:rsidRPr="00456715">
              <w:rPr>
                <w:b/>
                <w:bCs/>
              </w:rPr>
              <w:t xml:space="preserve"> and Close</w:t>
            </w:r>
          </w:p>
        </w:tc>
        <w:tc>
          <w:tcPr>
            <w:tcW w:w="4948" w:type="dxa"/>
          </w:tcPr>
          <w:p w14:paraId="42A8E16F" w14:textId="77777777" w:rsidR="00EE1CBF" w:rsidRPr="00F3080B" w:rsidRDefault="00EE1CBF" w:rsidP="00EE1CBF">
            <w:pPr>
              <w:rPr>
                <w:rFonts w:cs="Arial"/>
              </w:rPr>
            </w:pPr>
          </w:p>
        </w:tc>
      </w:tr>
    </w:tbl>
    <w:p w14:paraId="2FA9C5B8" w14:textId="77777777" w:rsidR="008D2529" w:rsidRDefault="008D2529" w:rsidP="00DA527C"/>
    <w:p w14:paraId="023001D8" w14:textId="77777777" w:rsidR="009779B0" w:rsidRDefault="009779B0" w:rsidP="00DA527C"/>
    <w:p w14:paraId="2A0E5D6A" w14:textId="12A3AA2B" w:rsidR="008F7C1C" w:rsidRDefault="007B7B22" w:rsidP="00DA527C">
      <w:r w:rsidRPr="008F7C1C">
        <w:rPr>
          <w:b/>
          <w:bCs/>
          <w:color w:val="005EB8" w:themeColor="text1"/>
          <w:sz w:val="28"/>
          <w:szCs w:val="28"/>
        </w:rPr>
        <w:t>D</w:t>
      </w:r>
      <w:r w:rsidRPr="007B7B22">
        <w:rPr>
          <w:b/>
          <w:bCs/>
          <w:color w:val="005EB8" w:themeColor="text1"/>
          <w:sz w:val="28"/>
          <w:szCs w:val="28"/>
        </w:rPr>
        <w:t>ay 2 - Thursday 23 January 2025</w:t>
      </w:r>
    </w:p>
    <w:p w14:paraId="642A81E6" w14:textId="77777777" w:rsidR="00A2066E" w:rsidRPr="004B041D" w:rsidRDefault="00A2066E" w:rsidP="00A2066E">
      <w:pPr>
        <w:rPr>
          <w:color w:val="005EB8" w:themeColor="accent4"/>
          <w:sz w:val="28"/>
          <w:szCs w:val="28"/>
        </w:rPr>
      </w:pPr>
    </w:p>
    <w:tbl>
      <w:tblPr>
        <w:tblStyle w:val="TableGrid"/>
        <w:tblW w:w="0" w:type="auto"/>
        <w:tblLook w:val="04A0" w:firstRow="1" w:lastRow="0" w:firstColumn="1" w:lastColumn="0" w:noHBand="0" w:noVBand="1"/>
      </w:tblPr>
      <w:tblGrid>
        <w:gridCol w:w="884"/>
        <w:gridCol w:w="4608"/>
        <w:gridCol w:w="4696"/>
      </w:tblGrid>
      <w:tr w:rsidR="0008711B" w14:paraId="4C6EF9A4" w14:textId="77777777" w:rsidTr="002A07EF">
        <w:trPr>
          <w:trHeight w:val="397"/>
        </w:trPr>
        <w:tc>
          <w:tcPr>
            <w:tcW w:w="884" w:type="dxa"/>
            <w:shd w:val="clear" w:color="auto" w:fill="F2F2F2" w:themeFill="background1" w:themeFillShade="F2"/>
            <w:vAlign w:val="center"/>
          </w:tcPr>
          <w:p w14:paraId="4DC646BF" w14:textId="77777777" w:rsidR="00A2066E" w:rsidRPr="00E2705C" w:rsidRDefault="00A2066E" w:rsidP="003078B9">
            <w:pPr>
              <w:jc w:val="center"/>
              <w:rPr>
                <w:b/>
                <w:bCs/>
              </w:rPr>
            </w:pPr>
            <w:r>
              <w:rPr>
                <w:b/>
                <w:bCs/>
              </w:rPr>
              <w:t>09</w:t>
            </w:r>
            <w:r w:rsidRPr="00E2705C">
              <w:rPr>
                <w:b/>
                <w:bCs/>
              </w:rPr>
              <w:t>:</w:t>
            </w:r>
            <w:r>
              <w:rPr>
                <w:b/>
                <w:bCs/>
              </w:rPr>
              <w:t>15</w:t>
            </w:r>
          </w:p>
        </w:tc>
        <w:tc>
          <w:tcPr>
            <w:tcW w:w="9304" w:type="dxa"/>
            <w:gridSpan w:val="2"/>
            <w:shd w:val="clear" w:color="auto" w:fill="F2F2F2" w:themeFill="background1" w:themeFillShade="F2"/>
            <w:vAlign w:val="center"/>
          </w:tcPr>
          <w:p w14:paraId="4A94E055" w14:textId="77777777" w:rsidR="00A2066E" w:rsidRDefault="00A2066E" w:rsidP="003078B9">
            <w:pPr>
              <w:rPr>
                <w:b/>
                <w:bCs/>
              </w:rPr>
            </w:pPr>
            <w:r>
              <w:rPr>
                <w:b/>
                <w:bCs/>
              </w:rPr>
              <w:t>Registration, refreshments and networking</w:t>
            </w:r>
          </w:p>
        </w:tc>
      </w:tr>
      <w:tr w:rsidR="00422097" w14:paraId="0DE9AEDA" w14:textId="77777777" w:rsidTr="002A07EF">
        <w:trPr>
          <w:trHeight w:val="397"/>
        </w:trPr>
        <w:tc>
          <w:tcPr>
            <w:tcW w:w="884" w:type="dxa"/>
            <w:vAlign w:val="center"/>
          </w:tcPr>
          <w:p w14:paraId="586BDD79" w14:textId="77777777" w:rsidR="00A2066E" w:rsidRPr="00D17297" w:rsidRDefault="00A2066E" w:rsidP="003078B9">
            <w:pPr>
              <w:jc w:val="center"/>
            </w:pPr>
            <w:r w:rsidRPr="00D17297">
              <w:t>09:30</w:t>
            </w:r>
          </w:p>
        </w:tc>
        <w:tc>
          <w:tcPr>
            <w:tcW w:w="4608" w:type="dxa"/>
            <w:vAlign w:val="center"/>
          </w:tcPr>
          <w:p w14:paraId="3D1C3D14" w14:textId="17DA088C" w:rsidR="00A2066E" w:rsidRPr="00D17297" w:rsidRDefault="00A2066E" w:rsidP="003078B9">
            <w:r w:rsidRPr="00610DF3">
              <w:t>Welcome</w:t>
            </w:r>
            <w:r w:rsidR="00422097" w:rsidRPr="00610DF3">
              <w:t xml:space="preserve"> back &amp; recap</w:t>
            </w:r>
          </w:p>
        </w:tc>
        <w:tc>
          <w:tcPr>
            <w:tcW w:w="4696" w:type="dxa"/>
          </w:tcPr>
          <w:p w14:paraId="4A41D0E4" w14:textId="77777777" w:rsidR="003958C5" w:rsidRPr="0057388A" w:rsidRDefault="00A2066E" w:rsidP="003078B9">
            <w:r w:rsidRPr="0057388A">
              <w:t xml:space="preserve">Paul Sadler </w:t>
            </w:r>
          </w:p>
          <w:p w14:paraId="21D4F432" w14:textId="0AC5C6B9" w:rsidR="008D2C44" w:rsidRPr="0057388A" w:rsidRDefault="008D2C44" w:rsidP="003958C5">
            <w:pPr>
              <w:rPr>
                <w:lang w:eastAsia="en-GB"/>
              </w:rPr>
            </w:pPr>
            <w:r w:rsidRPr="0057388A">
              <w:rPr>
                <w:lang w:eastAsia="en-GB"/>
              </w:rPr>
              <w:t>Postgraduate Dean - Wessex and Thames Valley</w:t>
            </w:r>
          </w:p>
          <w:p w14:paraId="21B0924F" w14:textId="593A04BF" w:rsidR="00A2066E" w:rsidRDefault="00A2066E" w:rsidP="003958C5">
            <w:r w:rsidRPr="0057388A">
              <w:t>Regional Dean,</w:t>
            </w:r>
            <w:r w:rsidR="003958C5" w:rsidRPr="0057388A">
              <w:t xml:space="preserve"> </w:t>
            </w:r>
            <w:r w:rsidRPr="0057388A">
              <w:t>NHS</w:t>
            </w:r>
            <w:r>
              <w:t xml:space="preserve"> </w:t>
            </w:r>
            <w:r w:rsidRPr="00D52095">
              <w:t>E</w:t>
            </w:r>
            <w:r>
              <w:t>ngland –</w:t>
            </w:r>
            <w:r w:rsidRPr="00D52095">
              <w:t xml:space="preserve"> </w:t>
            </w:r>
            <w:r w:rsidR="002C4580">
              <w:t>South East</w:t>
            </w:r>
          </w:p>
        </w:tc>
      </w:tr>
      <w:tr w:rsidR="00422097" w14:paraId="026FE1CD" w14:textId="77777777" w:rsidTr="002A07EF">
        <w:trPr>
          <w:trHeight w:val="397"/>
        </w:trPr>
        <w:tc>
          <w:tcPr>
            <w:tcW w:w="884" w:type="dxa"/>
            <w:vAlign w:val="center"/>
          </w:tcPr>
          <w:p w14:paraId="58E5A5FA" w14:textId="53E0057E" w:rsidR="00A2066E" w:rsidRPr="009848EE" w:rsidRDefault="00422097" w:rsidP="003078B9">
            <w:pPr>
              <w:jc w:val="center"/>
              <w:rPr>
                <w:rFonts w:asciiTheme="majorHAnsi" w:hAnsiTheme="majorHAnsi" w:cstheme="majorHAnsi"/>
              </w:rPr>
            </w:pPr>
            <w:r w:rsidRPr="009848EE">
              <w:rPr>
                <w:rFonts w:asciiTheme="majorHAnsi" w:hAnsiTheme="majorHAnsi" w:cstheme="majorHAnsi"/>
              </w:rPr>
              <w:t>09</w:t>
            </w:r>
            <w:r w:rsidR="0008711B" w:rsidRPr="009848EE">
              <w:rPr>
                <w:rFonts w:asciiTheme="majorHAnsi" w:hAnsiTheme="majorHAnsi" w:cstheme="majorHAnsi"/>
              </w:rPr>
              <w:t>:4</w:t>
            </w:r>
            <w:r w:rsidR="002A07EF" w:rsidRPr="009848EE">
              <w:rPr>
                <w:rFonts w:asciiTheme="majorHAnsi" w:hAnsiTheme="majorHAnsi" w:cstheme="majorHAnsi"/>
              </w:rPr>
              <w:t>0</w:t>
            </w:r>
          </w:p>
        </w:tc>
        <w:tc>
          <w:tcPr>
            <w:tcW w:w="4608" w:type="dxa"/>
            <w:vAlign w:val="center"/>
          </w:tcPr>
          <w:p w14:paraId="7D1D5E47" w14:textId="0BD52570" w:rsidR="00A2066E" w:rsidRPr="009848EE" w:rsidRDefault="00DF37EF" w:rsidP="003078B9">
            <w:pPr>
              <w:rPr>
                <w:rFonts w:asciiTheme="majorHAnsi" w:hAnsiTheme="majorHAnsi" w:cstheme="majorHAnsi"/>
              </w:rPr>
            </w:pPr>
            <w:r w:rsidRPr="009848EE">
              <w:rPr>
                <w:rFonts w:asciiTheme="majorHAnsi" w:hAnsiTheme="majorHAnsi" w:cstheme="majorHAnsi"/>
              </w:rPr>
              <w:t xml:space="preserve">Undergraduate Medical Education </w:t>
            </w:r>
          </w:p>
        </w:tc>
        <w:tc>
          <w:tcPr>
            <w:tcW w:w="4696" w:type="dxa"/>
          </w:tcPr>
          <w:p w14:paraId="7C183A02" w14:textId="77777777" w:rsidR="003958C5" w:rsidRDefault="006555B9" w:rsidP="006555B9">
            <w:pPr>
              <w:rPr>
                <w:rFonts w:cs="Arial"/>
                <w:lang w:eastAsia="en-GB"/>
              </w:rPr>
            </w:pPr>
            <w:r>
              <w:rPr>
                <w:rFonts w:cs="Arial"/>
                <w:lang w:eastAsia="en-GB"/>
              </w:rPr>
              <w:t>Clare Polack</w:t>
            </w:r>
          </w:p>
          <w:p w14:paraId="2B5B97B6" w14:textId="3DBC4CF5" w:rsidR="00F6398A" w:rsidRDefault="00A4762A" w:rsidP="006555B9">
            <w:pPr>
              <w:rPr>
                <w:rFonts w:cs="Arial"/>
                <w:lang w:eastAsia="en-GB"/>
              </w:rPr>
            </w:pPr>
            <w:r>
              <w:rPr>
                <w:rFonts w:cs="Arial"/>
                <w:lang w:eastAsia="en-GB"/>
              </w:rPr>
              <w:t>Professorial Fellow in Medical Education</w:t>
            </w:r>
            <w:r w:rsidR="00273C42">
              <w:rPr>
                <w:rFonts w:cs="Arial"/>
                <w:lang w:eastAsia="en-GB"/>
              </w:rPr>
              <w:t xml:space="preserve">, </w:t>
            </w:r>
            <w:r w:rsidR="00273C42" w:rsidRPr="00273C42">
              <w:rPr>
                <w:rFonts w:cs="Arial"/>
                <w:lang w:eastAsia="en-GB"/>
              </w:rPr>
              <w:t>University of Southampton</w:t>
            </w:r>
            <w:r w:rsidR="00BF5954">
              <w:rPr>
                <w:rFonts w:cs="Arial"/>
                <w:lang w:eastAsia="en-GB"/>
              </w:rPr>
              <w:t>;</w:t>
            </w:r>
          </w:p>
          <w:p w14:paraId="6AB6D0A9" w14:textId="73D7F7E2" w:rsidR="00A2066E" w:rsidRPr="00CA5029" w:rsidRDefault="00273C42" w:rsidP="006555B9">
            <w:pPr>
              <w:rPr>
                <w:rFonts w:asciiTheme="minorHAnsi" w:hAnsiTheme="minorHAnsi" w:cstheme="minorHAnsi"/>
                <w:color w:val="FF0000"/>
                <w:highlight w:val="yellow"/>
              </w:rPr>
            </w:pPr>
            <w:r w:rsidRPr="00273C42">
              <w:rPr>
                <w:rFonts w:cs="Arial"/>
                <w:lang w:eastAsia="en-GB"/>
              </w:rPr>
              <w:t>Southampton GP</w:t>
            </w:r>
          </w:p>
        </w:tc>
      </w:tr>
      <w:tr w:rsidR="0092558F" w14:paraId="5BF9B416" w14:textId="77777777" w:rsidTr="002A07EF">
        <w:trPr>
          <w:trHeight w:val="397"/>
        </w:trPr>
        <w:tc>
          <w:tcPr>
            <w:tcW w:w="884" w:type="dxa"/>
            <w:vAlign w:val="center"/>
          </w:tcPr>
          <w:p w14:paraId="16FD420A" w14:textId="74716085" w:rsidR="0092558F" w:rsidRPr="00A84C13" w:rsidRDefault="002A07EF" w:rsidP="003078B9">
            <w:pPr>
              <w:jc w:val="center"/>
            </w:pPr>
            <w:r w:rsidRPr="00A84C13">
              <w:t>10:20</w:t>
            </w:r>
          </w:p>
        </w:tc>
        <w:tc>
          <w:tcPr>
            <w:tcW w:w="4608" w:type="dxa"/>
            <w:vAlign w:val="center"/>
          </w:tcPr>
          <w:p w14:paraId="0CDB4025" w14:textId="109E4908" w:rsidR="0092558F" w:rsidRPr="00A84C13" w:rsidRDefault="009848EE" w:rsidP="003078B9">
            <w:r w:rsidRPr="00A84C13">
              <w:rPr>
                <w:rFonts w:cs="Arial"/>
              </w:rPr>
              <w:t>Presentations from Fellows</w:t>
            </w:r>
          </w:p>
        </w:tc>
        <w:tc>
          <w:tcPr>
            <w:tcW w:w="4696" w:type="dxa"/>
          </w:tcPr>
          <w:p w14:paraId="64B6D641" w14:textId="77777777" w:rsidR="0092558F" w:rsidRDefault="0092558F" w:rsidP="003078B9">
            <w:pPr>
              <w:rPr>
                <w:rFonts w:asciiTheme="minorHAnsi" w:hAnsiTheme="minorHAnsi" w:cstheme="minorHAnsi"/>
                <w:color w:val="FF0000"/>
                <w:highlight w:val="yellow"/>
              </w:rPr>
            </w:pPr>
          </w:p>
          <w:p w14:paraId="52387BFF" w14:textId="77777777" w:rsidR="007F0823" w:rsidRPr="00CA5029" w:rsidRDefault="007F0823" w:rsidP="003078B9">
            <w:pPr>
              <w:rPr>
                <w:rFonts w:asciiTheme="minorHAnsi" w:hAnsiTheme="minorHAnsi" w:cstheme="minorHAnsi"/>
                <w:color w:val="FF0000"/>
                <w:highlight w:val="yellow"/>
              </w:rPr>
            </w:pPr>
          </w:p>
        </w:tc>
      </w:tr>
      <w:tr w:rsidR="0008711B" w14:paraId="401FC7BA" w14:textId="77777777" w:rsidTr="002A07EF">
        <w:trPr>
          <w:trHeight w:val="397"/>
        </w:trPr>
        <w:tc>
          <w:tcPr>
            <w:tcW w:w="884" w:type="dxa"/>
            <w:shd w:val="clear" w:color="auto" w:fill="F2F2F2" w:themeFill="background1" w:themeFillShade="F2"/>
            <w:vAlign w:val="center"/>
          </w:tcPr>
          <w:p w14:paraId="1936395C" w14:textId="217FED94" w:rsidR="00A2066E" w:rsidRPr="00624040" w:rsidRDefault="00A2066E" w:rsidP="003078B9">
            <w:pPr>
              <w:jc w:val="center"/>
            </w:pPr>
            <w:r w:rsidRPr="00624040">
              <w:rPr>
                <w:b/>
                <w:bCs/>
              </w:rPr>
              <w:t>1</w:t>
            </w:r>
            <w:r w:rsidR="002A07EF">
              <w:rPr>
                <w:b/>
                <w:bCs/>
              </w:rPr>
              <w:t>1</w:t>
            </w:r>
            <w:r w:rsidRPr="00624040">
              <w:rPr>
                <w:b/>
                <w:bCs/>
              </w:rPr>
              <w:t>:</w:t>
            </w:r>
            <w:r w:rsidR="002A07EF">
              <w:rPr>
                <w:b/>
                <w:bCs/>
              </w:rPr>
              <w:t>00</w:t>
            </w:r>
          </w:p>
        </w:tc>
        <w:tc>
          <w:tcPr>
            <w:tcW w:w="9304" w:type="dxa"/>
            <w:gridSpan w:val="2"/>
            <w:shd w:val="clear" w:color="auto" w:fill="F2F2F2" w:themeFill="background1" w:themeFillShade="F2"/>
            <w:vAlign w:val="center"/>
          </w:tcPr>
          <w:p w14:paraId="504347A1" w14:textId="5351941D" w:rsidR="00A2066E" w:rsidRPr="00624040" w:rsidRDefault="0092558F" w:rsidP="003078B9">
            <w:r w:rsidRPr="00624040">
              <w:rPr>
                <w:b/>
                <w:bCs/>
              </w:rPr>
              <w:t>Refreshments and move to Workshops</w:t>
            </w:r>
          </w:p>
        </w:tc>
      </w:tr>
      <w:tr w:rsidR="00422097" w14:paraId="2213537D" w14:textId="77777777" w:rsidTr="002A07EF">
        <w:trPr>
          <w:trHeight w:val="397"/>
        </w:trPr>
        <w:tc>
          <w:tcPr>
            <w:tcW w:w="884" w:type="dxa"/>
            <w:vAlign w:val="center"/>
          </w:tcPr>
          <w:p w14:paraId="03E11DE9" w14:textId="2AF01039" w:rsidR="00A2066E" w:rsidRPr="00624040" w:rsidRDefault="00F33255" w:rsidP="003078B9">
            <w:pPr>
              <w:jc w:val="center"/>
            </w:pPr>
            <w:r>
              <w:t>11:30</w:t>
            </w:r>
          </w:p>
        </w:tc>
        <w:tc>
          <w:tcPr>
            <w:tcW w:w="4608" w:type="dxa"/>
            <w:shd w:val="clear" w:color="auto" w:fill="auto"/>
            <w:vAlign w:val="center"/>
          </w:tcPr>
          <w:p w14:paraId="6E45167C" w14:textId="4EE8E25E" w:rsidR="00A2066E" w:rsidRPr="00624040" w:rsidRDefault="00F33255" w:rsidP="003078B9">
            <w:pPr>
              <w:pStyle w:val="xmsonormal"/>
              <w:rPr>
                <w:rFonts w:ascii="Arial" w:eastAsiaTheme="minorEastAsia" w:hAnsi="Arial" w:cstheme="minorBidi"/>
                <w:sz w:val="24"/>
                <w:szCs w:val="24"/>
                <w:shd w:val="clear" w:color="auto" w:fill="FFFFFF"/>
                <w:lang w:eastAsia="en-US"/>
              </w:rPr>
            </w:pPr>
            <w:r>
              <w:rPr>
                <w:rFonts w:ascii="Arial" w:eastAsiaTheme="minorEastAsia" w:hAnsi="Arial" w:cstheme="minorBidi"/>
                <w:sz w:val="24"/>
                <w:szCs w:val="24"/>
                <w:shd w:val="clear" w:color="auto" w:fill="FFFFFF"/>
                <w:lang w:eastAsia="en-US"/>
              </w:rPr>
              <w:t>Workshop 1</w:t>
            </w:r>
          </w:p>
        </w:tc>
        <w:tc>
          <w:tcPr>
            <w:tcW w:w="4696" w:type="dxa"/>
          </w:tcPr>
          <w:p w14:paraId="6B7C7EA4" w14:textId="77777777" w:rsidR="00A2066E" w:rsidRDefault="00A2066E" w:rsidP="003078B9"/>
        </w:tc>
      </w:tr>
      <w:tr w:rsidR="003914B0" w14:paraId="50315F2A" w14:textId="77777777" w:rsidTr="00B73A39">
        <w:trPr>
          <w:trHeight w:val="397"/>
        </w:trPr>
        <w:tc>
          <w:tcPr>
            <w:tcW w:w="884" w:type="dxa"/>
            <w:vAlign w:val="center"/>
          </w:tcPr>
          <w:p w14:paraId="67F0B5BA" w14:textId="51EE4902" w:rsidR="003914B0" w:rsidRDefault="003914B0" w:rsidP="003914B0">
            <w:pPr>
              <w:jc w:val="center"/>
            </w:pPr>
            <w:r w:rsidRPr="00624040">
              <w:t>A</w:t>
            </w:r>
          </w:p>
        </w:tc>
        <w:tc>
          <w:tcPr>
            <w:tcW w:w="4608" w:type="dxa"/>
            <w:vAlign w:val="center"/>
          </w:tcPr>
          <w:p w14:paraId="1878820E" w14:textId="779E297A" w:rsidR="003914B0" w:rsidRDefault="00A653F2" w:rsidP="003914B0">
            <w:pPr>
              <w:pStyle w:val="xmsonormal"/>
              <w:rPr>
                <w:rFonts w:ascii="Arial" w:eastAsiaTheme="minorEastAsia" w:hAnsi="Arial" w:cstheme="minorBidi"/>
                <w:sz w:val="24"/>
                <w:szCs w:val="24"/>
                <w:shd w:val="clear" w:color="auto" w:fill="FFFFFF"/>
                <w:lang w:eastAsia="en-US"/>
              </w:rPr>
            </w:pPr>
            <w:r w:rsidRPr="00A653F2">
              <w:rPr>
                <w:rFonts w:ascii="Arial" w:eastAsiaTheme="minorEastAsia" w:hAnsi="Arial" w:cstheme="minorBidi"/>
                <w:sz w:val="24"/>
                <w:szCs w:val="24"/>
                <w:shd w:val="clear" w:color="auto" w:fill="FFFFFF"/>
                <w:lang w:eastAsia="en-US"/>
              </w:rPr>
              <w:t>The Safe Learning Environment Charter - What's it all about and what does it mean for you</w:t>
            </w:r>
          </w:p>
        </w:tc>
        <w:tc>
          <w:tcPr>
            <w:tcW w:w="4696" w:type="dxa"/>
          </w:tcPr>
          <w:p w14:paraId="4D4C64BF" w14:textId="77777777" w:rsidR="003958C5" w:rsidRDefault="003C2ECC" w:rsidP="003914B0">
            <w:r>
              <w:t xml:space="preserve">Katie </w:t>
            </w:r>
            <w:r w:rsidRPr="003C2ECC">
              <w:t>Castle</w:t>
            </w:r>
          </w:p>
          <w:p w14:paraId="31D0407B" w14:textId="06C1D83E" w:rsidR="003914B0" w:rsidRDefault="003C2ECC" w:rsidP="003914B0">
            <w:r w:rsidRPr="003C2ECC">
              <w:t>Education Quality Lead in Practice Learning</w:t>
            </w:r>
            <w:r w:rsidR="00803FE8">
              <w:t>, NHS England</w:t>
            </w:r>
            <w:r w:rsidR="007F208B">
              <w:t xml:space="preserve"> -</w:t>
            </w:r>
            <w:r w:rsidR="007F208B" w:rsidRPr="007F208B">
              <w:t xml:space="preserve"> South East</w:t>
            </w:r>
          </w:p>
          <w:p w14:paraId="32F3B0C1" w14:textId="77777777" w:rsidR="00D92B1E" w:rsidRDefault="00D92B1E" w:rsidP="003914B0"/>
          <w:p w14:paraId="23EB9B8B" w14:textId="77777777" w:rsidR="003958C5" w:rsidRDefault="00D92B1E" w:rsidP="00D92B1E">
            <w:r>
              <w:t>Caroline Lee</w:t>
            </w:r>
          </w:p>
          <w:p w14:paraId="7B5A1842" w14:textId="20BADC4B" w:rsidR="00D92B1E" w:rsidRDefault="00D92B1E" w:rsidP="00D92B1E">
            <w:r>
              <w:t>Head of Education Quality</w:t>
            </w:r>
            <w:r w:rsidR="007F208B">
              <w:t xml:space="preserve">, </w:t>
            </w:r>
            <w:r w:rsidR="007F208B" w:rsidRPr="007F208B">
              <w:t>NHS England</w:t>
            </w:r>
            <w:r w:rsidR="007F208B">
              <w:t xml:space="preserve"> – South East</w:t>
            </w:r>
          </w:p>
          <w:p w14:paraId="1D1BE92F" w14:textId="77777777" w:rsidR="007F208B" w:rsidRDefault="007F208B" w:rsidP="00D92B1E"/>
          <w:p w14:paraId="4F8B899D" w14:textId="77777777" w:rsidR="003958C5" w:rsidRDefault="007F208B" w:rsidP="007F208B">
            <w:r>
              <w:t>Dr Helen O'Reilly</w:t>
            </w:r>
          </w:p>
          <w:p w14:paraId="622212A0" w14:textId="13AFEB4C" w:rsidR="007F208B" w:rsidRDefault="007F208B" w:rsidP="003958C5">
            <w:r>
              <w:t>Associate Dean, Wessex Primary care Training Hub</w:t>
            </w:r>
            <w:r w:rsidR="003958C5">
              <w:t xml:space="preserve">, </w:t>
            </w:r>
            <w:r>
              <w:t>NHS England – South East</w:t>
            </w:r>
          </w:p>
        </w:tc>
      </w:tr>
      <w:tr w:rsidR="003914B0" w14:paraId="477D5C81" w14:textId="77777777" w:rsidTr="00B73A39">
        <w:trPr>
          <w:trHeight w:val="397"/>
        </w:trPr>
        <w:tc>
          <w:tcPr>
            <w:tcW w:w="884" w:type="dxa"/>
            <w:vAlign w:val="center"/>
          </w:tcPr>
          <w:p w14:paraId="1AB19656" w14:textId="037A038A" w:rsidR="003914B0" w:rsidRDefault="003914B0" w:rsidP="003914B0">
            <w:pPr>
              <w:jc w:val="center"/>
            </w:pPr>
            <w:r w:rsidRPr="00624040">
              <w:lastRenderedPageBreak/>
              <w:t>B</w:t>
            </w:r>
          </w:p>
        </w:tc>
        <w:tc>
          <w:tcPr>
            <w:tcW w:w="4608" w:type="dxa"/>
            <w:vAlign w:val="center"/>
          </w:tcPr>
          <w:p w14:paraId="29E12042" w14:textId="6B50EF1C" w:rsidR="003914B0" w:rsidRPr="00862310" w:rsidRDefault="00603DDF" w:rsidP="003914B0">
            <w:pPr>
              <w:pStyle w:val="xmsonormal"/>
              <w:rPr>
                <w:rFonts w:ascii="Arial" w:eastAsiaTheme="minorEastAsia" w:hAnsi="Arial" w:cstheme="minorBidi"/>
                <w:sz w:val="24"/>
                <w:szCs w:val="24"/>
                <w:shd w:val="clear" w:color="auto" w:fill="FFFFFF"/>
                <w:lang w:eastAsia="en-US"/>
              </w:rPr>
            </w:pPr>
            <w:r w:rsidRPr="00862310">
              <w:rPr>
                <w:rFonts w:ascii="Arial" w:eastAsiaTheme="minorEastAsia" w:hAnsi="Arial" w:cstheme="minorBidi"/>
                <w:sz w:val="24"/>
                <w:szCs w:val="24"/>
                <w:shd w:val="clear" w:color="auto" w:fill="FFFFFF"/>
                <w:lang w:eastAsia="en-US"/>
              </w:rPr>
              <w:t>Genetics</w:t>
            </w:r>
            <w:r w:rsidR="009E2955">
              <w:rPr>
                <w:rFonts w:ascii="Arial" w:eastAsiaTheme="minorEastAsia" w:hAnsi="Arial" w:cstheme="minorBidi"/>
                <w:sz w:val="24"/>
                <w:szCs w:val="24"/>
                <w:shd w:val="clear" w:color="auto" w:fill="FFFFFF"/>
                <w:lang w:eastAsia="en-US"/>
              </w:rPr>
              <w:t>/G</w:t>
            </w:r>
            <w:r w:rsidRPr="00862310">
              <w:rPr>
                <w:rFonts w:ascii="Arial" w:eastAsiaTheme="minorEastAsia" w:hAnsi="Arial" w:cstheme="minorBidi"/>
                <w:sz w:val="24"/>
                <w:szCs w:val="24"/>
                <w:shd w:val="clear" w:color="auto" w:fill="FFFFFF"/>
                <w:lang w:eastAsia="en-US"/>
              </w:rPr>
              <w:t>enomics</w:t>
            </w:r>
          </w:p>
        </w:tc>
        <w:tc>
          <w:tcPr>
            <w:tcW w:w="4696" w:type="dxa"/>
          </w:tcPr>
          <w:p w14:paraId="14987494" w14:textId="77777777" w:rsidR="00862310" w:rsidRPr="00862310" w:rsidRDefault="00862310" w:rsidP="00862310">
            <w:r w:rsidRPr="00862310">
              <w:t>Jessica Williams</w:t>
            </w:r>
          </w:p>
          <w:p w14:paraId="37BCFEF3" w14:textId="77777777" w:rsidR="00862310" w:rsidRPr="00862310" w:rsidRDefault="00862310" w:rsidP="00862310">
            <w:r w:rsidRPr="00862310">
              <w:t>Principal Genetic Counsellor</w:t>
            </w:r>
          </w:p>
          <w:p w14:paraId="688D780E" w14:textId="77777777" w:rsidR="00862310" w:rsidRPr="00862310" w:rsidRDefault="00862310" w:rsidP="00862310">
            <w:r w:rsidRPr="00862310">
              <w:t>Wessex Clinical Genetics Service</w:t>
            </w:r>
          </w:p>
          <w:p w14:paraId="1643B1BE" w14:textId="77777777" w:rsidR="00862310" w:rsidRPr="00862310" w:rsidRDefault="00862310" w:rsidP="00862310"/>
          <w:p w14:paraId="3E0674C7" w14:textId="77777777" w:rsidR="00862310" w:rsidRPr="00862310" w:rsidRDefault="00862310" w:rsidP="00862310">
            <w:r w:rsidRPr="00862310">
              <w:t>Imogen Cummings</w:t>
            </w:r>
          </w:p>
          <w:p w14:paraId="18BADD52" w14:textId="77777777" w:rsidR="00862310" w:rsidRPr="00862310" w:rsidRDefault="00862310" w:rsidP="00862310">
            <w:r w:rsidRPr="00862310">
              <w:t>Genetic Counsellor</w:t>
            </w:r>
          </w:p>
          <w:p w14:paraId="53C96343" w14:textId="77777777" w:rsidR="00862310" w:rsidRPr="00862310" w:rsidRDefault="00862310" w:rsidP="00862310">
            <w:r w:rsidRPr="00862310">
              <w:t>Wessex Clinical Genetics Service</w:t>
            </w:r>
          </w:p>
          <w:p w14:paraId="6FF1DE53" w14:textId="77777777" w:rsidR="00862310" w:rsidRPr="00862310" w:rsidRDefault="00862310" w:rsidP="00862310"/>
          <w:p w14:paraId="2CEAFFF4" w14:textId="77777777" w:rsidR="00862310" w:rsidRPr="00862310" w:rsidRDefault="00862310" w:rsidP="00862310">
            <w:r w:rsidRPr="00862310">
              <w:t>Michael Carter</w:t>
            </w:r>
          </w:p>
          <w:p w14:paraId="4E69F966" w14:textId="77777777" w:rsidR="00862310" w:rsidRPr="00862310" w:rsidRDefault="00862310" w:rsidP="00862310">
            <w:r w:rsidRPr="00862310">
              <w:t>Genomic Clinical Nurse Specialist</w:t>
            </w:r>
          </w:p>
          <w:p w14:paraId="3C9F549A" w14:textId="52919C04" w:rsidR="003914B0" w:rsidRPr="00862310" w:rsidRDefault="00862310" w:rsidP="00862310">
            <w:r w:rsidRPr="00862310">
              <w:t>Wessex Clinical Genetics Service</w:t>
            </w:r>
          </w:p>
        </w:tc>
      </w:tr>
      <w:tr w:rsidR="003914B0" w14:paraId="1696AA44" w14:textId="77777777" w:rsidTr="00B73A39">
        <w:trPr>
          <w:trHeight w:val="397"/>
        </w:trPr>
        <w:tc>
          <w:tcPr>
            <w:tcW w:w="884" w:type="dxa"/>
            <w:vAlign w:val="center"/>
          </w:tcPr>
          <w:p w14:paraId="73AA416A" w14:textId="3DAF6A51" w:rsidR="003914B0" w:rsidRDefault="003914B0" w:rsidP="003914B0">
            <w:pPr>
              <w:jc w:val="center"/>
            </w:pPr>
            <w:r w:rsidRPr="00624040">
              <w:t>C</w:t>
            </w:r>
          </w:p>
        </w:tc>
        <w:tc>
          <w:tcPr>
            <w:tcW w:w="4608" w:type="dxa"/>
            <w:vAlign w:val="center"/>
          </w:tcPr>
          <w:p w14:paraId="659C791D" w14:textId="43FDFC02" w:rsidR="003914B0" w:rsidRDefault="001112F5" w:rsidP="003914B0">
            <w:pPr>
              <w:pStyle w:val="xmsonormal"/>
              <w:rPr>
                <w:rFonts w:ascii="Arial" w:eastAsiaTheme="minorEastAsia" w:hAnsi="Arial" w:cstheme="minorBidi"/>
                <w:sz w:val="24"/>
                <w:szCs w:val="24"/>
                <w:shd w:val="clear" w:color="auto" w:fill="FFFFFF"/>
                <w:lang w:eastAsia="en-US"/>
              </w:rPr>
            </w:pPr>
            <w:r w:rsidRPr="001112F5">
              <w:rPr>
                <w:rFonts w:ascii="Arial" w:eastAsiaTheme="minorEastAsia" w:hAnsi="Arial" w:cstheme="minorBidi"/>
                <w:sz w:val="24"/>
                <w:szCs w:val="24"/>
                <w:shd w:val="clear" w:color="auto" w:fill="FFFFFF"/>
                <w:lang w:eastAsia="en-US"/>
              </w:rPr>
              <w:t>Generational differences – how is learning as a doctor affected</w:t>
            </w:r>
            <w:r w:rsidR="001D0EBA">
              <w:rPr>
                <w:rFonts w:ascii="Arial" w:eastAsiaTheme="minorEastAsia" w:hAnsi="Arial" w:cstheme="minorBidi"/>
                <w:sz w:val="24"/>
                <w:szCs w:val="24"/>
                <w:shd w:val="clear" w:color="auto" w:fill="FFFFFF"/>
                <w:lang w:eastAsia="en-US"/>
              </w:rPr>
              <w:t>?</w:t>
            </w:r>
          </w:p>
        </w:tc>
        <w:tc>
          <w:tcPr>
            <w:tcW w:w="4696" w:type="dxa"/>
          </w:tcPr>
          <w:p w14:paraId="021DC609" w14:textId="77777777" w:rsidR="007F0823" w:rsidRDefault="00225E02" w:rsidP="00C137C0">
            <w:r>
              <w:t>Dr Mike Masding</w:t>
            </w:r>
          </w:p>
          <w:p w14:paraId="3EDF463F" w14:textId="4B3D1A10" w:rsidR="003914B0" w:rsidRDefault="00225E02" w:rsidP="00C137C0">
            <w:r>
              <w:t>Co-Chair, UK Foundation Programme Office</w:t>
            </w:r>
          </w:p>
        </w:tc>
      </w:tr>
      <w:tr w:rsidR="003914B0" w14:paraId="6576EA83" w14:textId="77777777" w:rsidTr="00B73A39">
        <w:trPr>
          <w:trHeight w:val="397"/>
        </w:trPr>
        <w:tc>
          <w:tcPr>
            <w:tcW w:w="884" w:type="dxa"/>
            <w:vAlign w:val="center"/>
          </w:tcPr>
          <w:p w14:paraId="41DDDC41" w14:textId="1CD1598E" w:rsidR="003914B0" w:rsidRDefault="003914B0" w:rsidP="003914B0">
            <w:pPr>
              <w:jc w:val="center"/>
            </w:pPr>
            <w:r>
              <w:t>D</w:t>
            </w:r>
          </w:p>
        </w:tc>
        <w:tc>
          <w:tcPr>
            <w:tcW w:w="4608" w:type="dxa"/>
            <w:vAlign w:val="center"/>
          </w:tcPr>
          <w:p w14:paraId="7757852C" w14:textId="38E22109" w:rsidR="003914B0" w:rsidRPr="00A65640" w:rsidRDefault="00146940" w:rsidP="003914B0">
            <w:pPr>
              <w:pStyle w:val="xmsonormal"/>
              <w:rPr>
                <w:rFonts w:ascii="Arial" w:eastAsiaTheme="minorEastAsia" w:hAnsi="Arial" w:cstheme="minorBidi"/>
                <w:sz w:val="24"/>
                <w:szCs w:val="24"/>
                <w:shd w:val="clear" w:color="auto" w:fill="FFFFFF"/>
                <w:lang w:eastAsia="en-US"/>
              </w:rPr>
            </w:pPr>
            <w:r w:rsidRPr="00A65640">
              <w:rPr>
                <w:rFonts w:ascii="Arial" w:eastAsiaTheme="minorEastAsia" w:hAnsi="Arial" w:cstheme="minorBidi"/>
                <w:sz w:val="24"/>
                <w:szCs w:val="24"/>
                <w:shd w:val="clear" w:color="auto" w:fill="FFFFFF"/>
                <w:lang w:eastAsia="en-US"/>
              </w:rPr>
              <w:t xml:space="preserve">Neurodiversity </w:t>
            </w:r>
          </w:p>
        </w:tc>
        <w:tc>
          <w:tcPr>
            <w:tcW w:w="4696" w:type="dxa"/>
          </w:tcPr>
          <w:p w14:paraId="293E6307" w14:textId="77777777" w:rsidR="003958C5" w:rsidRDefault="00A65640" w:rsidP="00A65640">
            <w:r w:rsidRPr="00A65640">
              <w:t>Dr Antonia Calogeras</w:t>
            </w:r>
          </w:p>
          <w:p w14:paraId="739CE7D6" w14:textId="6D055701" w:rsidR="003914B0" w:rsidRPr="006C75F0" w:rsidRDefault="00A65640" w:rsidP="00A65640">
            <w:r>
              <w:t xml:space="preserve">Associate Dean, NHS England – South East </w:t>
            </w:r>
          </w:p>
        </w:tc>
      </w:tr>
      <w:tr w:rsidR="003914B0" w14:paraId="79C63054" w14:textId="77777777" w:rsidTr="00B73A39">
        <w:trPr>
          <w:trHeight w:val="397"/>
        </w:trPr>
        <w:tc>
          <w:tcPr>
            <w:tcW w:w="884" w:type="dxa"/>
            <w:vAlign w:val="center"/>
          </w:tcPr>
          <w:p w14:paraId="423B89B3" w14:textId="6D1EB71F" w:rsidR="003914B0" w:rsidRDefault="003914B0" w:rsidP="003914B0">
            <w:pPr>
              <w:jc w:val="center"/>
            </w:pPr>
            <w:r>
              <w:t>E</w:t>
            </w:r>
          </w:p>
        </w:tc>
        <w:tc>
          <w:tcPr>
            <w:tcW w:w="4608" w:type="dxa"/>
            <w:vAlign w:val="center"/>
          </w:tcPr>
          <w:p w14:paraId="011E656F" w14:textId="6E7A83F0" w:rsidR="003914B0" w:rsidRPr="00A65640" w:rsidRDefault="00A4331E" w:rsidP="003914B0">
            <w:pPr>
              <w:pStyle w:val="xmsonormal"/>
              <w:rPr>
                <w:rFonts w:ascii="Arial" w:eastAsiaTheme="minorEastAsia" w:hAnsi="Arial" w:cstheme="minorBidi"/>
                <w:sz w:val="24"/>
                <w:szCs w:val="24"/>
                <w:shd w:val="clear" w:color="auto" w:fill="FFFFFF"/>
                <w:lang w:eastAsia="en-US"/>
              </w:rPr>
            </w:pPr>
            <w:r w:rsidRPr="00A65640">
              <w:rPr>
                <w:rFonts w:ascii="Arial" w:eastAsiaTheme="minorEastAsia" w:hAnsi="Arial" w:cstheme="minorBidi"/>
                <w:sz w:val="24"/>
                <w:szCs w:val="24"/>
                <w:shd w:val="clear" w:color="auto" w:fill="FFFFFF"/>
                <w:lang w:eastAsia="en-US"/>
              </w:rPr>
              <w:t xml:space="preserve">Multiprofessional leadership </w:t>
            </w:r>
          </w:p>
        </w:tc>
        <w:tc>
          <w:tcPr>
            <w:tcW w:w="4696" w:type="dxa"/>
          </w:tcPr>
          <w:p w14:paraId="0334D113" w14:textId="2D46A4A3" w:rsidR="009E6D32" w:rsidRDefault="009E6D32" w:rsidP="00A65640">
            <w:r>
              <w:t xml:space="preserve">Dr </w:t>
            </w:r>
            <w:r w:rsidRPr="009E6D32">
              <w:t>Mary-Rose Shears</w:t>
            </w:r>
            <w:r>
              <w:t xml:space="preserve">, </w:t>
            </w:r>
          </w:p>
          <w:p w14:paraId="0625F8CB" w14:textId="00E7B535" w:rsidR="003914B0" w:rsidRPr="00A65640" w:rsidRDefault="00A65640" w:rsidP="003958C5">
            <w:r w:rsidRPr="00A65640">
              <w:t>Primary Care Dean, Thames Valley and Wessex</w:t>
            </w:r>
            <w:r w:rsidR="003958C5">
              <w:t xml:space="preserve">, </w:t>
            </w:r>
            <w:r w:rsidRPr="00A65640">
              <w:t xml:space="preserve">NHS England – South East </w:t>
            </w:r>
          </w:p>
        </w:tc>
      </w:tr>
      <w:tr w:rsidR="003914B0" w14:paraId="39B540A4" w14:textId="77777777" w:rsidTr="002A07EF">
        <w:trPr>
          <w:trHeight w:val="397"/>
        </w:trPr>
        <w:tc>
          <w:tcPr>
            <w:tcW w:w="884" w:type="dxa"/>
            <w:vAlign w:val="center"/>
          </w:tcPr>
          <w:p w14:paraId="4338EEC6" w14:textId="35B59B54" w:rsidR="003914B0" w:rsidRDefault="00B0509E" w:rsidP="003914B0">
            <w:pPr>
              <w:jc w:val="center"/>
            </w:pPr>
            <w:r>
              <w:t>F</w:t>
            </w:r>
          </w:p>
        </w:tc>
        <w:tc>
          <w:tcPr>
            <w:tcW w:w="4608" w:type="dxa"/>
            <w:shd w:val="clear" w:color="auto" w:fill="auto"/>
            <w:vAlign w:val="center"/>
          </w:tcPr>
          <w:p w14:paraId="7A2CFDDD" w14:textId="758CCA77" w:rsidR="003914B0" w:rsidRDefault="00114242" w:rsidP="003914B0">
            <w:pPr>
              <w:pStyle w:val="xmsonormal"/>
              <w:rPr>
                <w:rFonts w:ascii="Arial" w:eastAsiaTheme="minorEastAsia" w:hAnsi="Arial" w:cstheme="minorBidi"/>
                <w:sz w:val="24"/>
                <w:szCs w:val="24"/>
                <w:shd w:val="clear" w:color="auto" w:fill="FFFFFF"/>
                <w:lang w:eastAsia="en-US"/>
              </w:rPr>
            </w:pPr>
            <w:r>
              <w:rPr>
                <w:rFonts w:ascii="Arial" w:eastAsiaTheme="minorEastAsia" w:hAnsi="Arial" w:cstheme="minorBidi"/>
                <w:sz w:val="24"/>
                <w:szCs w:val="24"/>
                <w:shd w:val="clear" w:color="auto" w:fill="FFFFFF"/>
                <w:lang w:eastAsia="en-US"/>
              </w:rPr>
              <w:t xml:space="preserve">Supporting </w:t>
            </w:r>
            <w:r w:rsidR="00DD2BB9">
              <w:rPr>
                <w:rFonts w:ascii="Arial" w:eastAsiaTheme="minorEastAsia" w:hAnsi="Arial" w:cstheme="minorBidi"/>
                <w:sz w:val="24"/>
                <w:szCs w:val="24"/>
                <w:shd w:val="clear" w:color="auto" w:fill="FFFFFF"/>
                <w:lang w:eastAsia="en-US"/>
              </w:rPr>
              <w:t>I</w:t>
            </w:r>
            <w:r>
              <w:rPr>
                <w:rFonts w:ascii="Arial" w:eastAsiaTheme="minorEastAsia" w:hAnsi="Arial" w:cstheme="minorBidi"/>
                <w:sz w:val="24"/>
                <w:szCs w:val="24"/>
                <w:shd w:val="clear" w:color="auto" w:fill="FFFFFF"/>
                <w:lang w:eastAsia="en-US"/>
              </w:rPr>
              <w:t>nternational Medical Graduates</w:t>
            </w:r>
          </w:p>
        </w:tc>
        <w:tc>
          <w:tcPr>
            <w:tcW w:w="4696" w:type="dxa"/>
          </w:tcPr>
          <w:p w14:paraId="2B14029E" w14:textId="66C96EAF" w:rsidR="003914B0" w:rsidRDefault="009E6D32" w:rsidP="003958C5">
            <w:r>
              <w:t>Dr Julie Onslow</w:t>
            </w:r>
            <w:r w:rsidR="003958C5">
              <w:t xml:space="preserve">, </w:t>
            </w:r>
            <w:r>
              <w:t>Associate Dean,</w:t>
            </w:r>
            <w:r w:rsidR="003958C5">
              <w:t xml:space="preserve"> </w:t>
            </w:r>
            <w:r>
              <w:t xml:space="preserve">NHS England </w:t>
            </w:r>
            <w:r w:rsidR="00500CEE">
              <w:t>–</w:t>
            </w:r>
            <w:r>
              <w:t xml:space="preserve"> Wessex</w:t>
            </w:r>
          </w:p>
        </w:tc>
      </w:tr>
      <w:tr w:rsidR="003914B0" w14:paraId="57C6555D" w14:textId="77777777" w:rsidTr="002A07EF">
        <w:trPr>
          <w:trHeight w:val="397"/>
        </w:trPr>
        <w:tc>
          <w:tcPr>
            <w:tcW w:w="884" w:type="dxa"/>
            <w:shd w:val="clear" w:color="auto" w:fill="F2F2F2" w:themeFill="background1" w:themeFillShade="F2"/>
            <w:vAlign w:val="center"/>
          </w:tcPr>
          <w:p w14:paraId="5A76AA44" w14:textId="43E48534" w:rsidR="003914B0" w:rsidRPr="00624040" w:rsidRDefault="003914B0" w:rsidP="003914B0">
            <w:pPr>
              <w:jc w:val="center"/>
              <w:rPr>
                <w:b/>
                <w:bCs/>
              </w:rPr>
            </w:pPr>
            <w:r w:rsidRPr="00624040">
              <w:rPr>
                <w:b/>
                <w:bCs/>
              </w:rPr>
              <w:t>12:</w:t>
            </w:r>
            <w:r>
              <w:rPr>
                <w:b/>
                <w:bCs/>
              </w:rPr>
              <w:t>30</w:t>
            </w:r>
          </w:p>
        </w:tc>
        <w:tc>
          <w:tcPr>
            <w:tcW w:w="9304" w:type="dxa"/>
            <w:gridSpan w:val="2"/>
            <w:shd w:val="clear" w:color="auto" w:fill="F2F2F2" w:themeFill="background1" w:themeFillShade="F2"/>
            <w:vAlign w:val="center"/>
          </w:tcPr>
          <w:p w14:paraId="156ED3F7" w14:textId="77777777" w:rsidR="003914B0" w:rsidRPr="00624040" w:rsidRDefault="003914B0" w:rsidP="003914B0">
            <w:pPr>
              <w:rPr>
                <w:b/>
                <w:bCs/>
              </w:rPr>
            </w:pPr>
            <w:r w:rsidRPr="00624040">
              <w:rPr>
                <w:b/>
                <w:bCs/>
              </w:rPr>
              <w:t>Lunch and networking</w:t>
            </w:r>
          </w:p>
        </w:tc>
      </w:tr>
      <w:tr w:rsidR="003914B0" w14:paraId="642E254B" w14:textId="77777777" w:rsidTr="002A07EF">
        <w:trPr>
          <w:trHeight w:val="397"/>
        </w:trPr>
        <w:tc>
          <w:tcPr>
            <w:tcW w:w="884" w:type="dxa"/>
            <w:vAlign w:val="center"/>
          </w:tcPr>
          <w:p w14:paraId="6EC5B82F" w14:textId="77777777" w:rsidR="003914B0" w:rsidRPr="00624040" w:rsidRDefault="003914B0" w:rsidP="003914B0">
            <w:pPr>
              <w:jc w:val="center"/>
            </w:pPr>
            <w:r w:rsidRPr="00624040">
              <w:t>13:30</w:t>
            </w:r>
          </w:p>
        </w:tc>
        <w:tc>
          <w:tcPr>
            <w:tcW w:w="4608" w:type="dxa"/>
            <w:vAlign w:val="center"/>
          </w:tcPr>
          <w:p w14:paraId="3237D664" w14:textId="07178451" w:rsidR="003914B0" w:rsidRPr="00624040" w:rsidRDefault="003914B0" w:rsidP="003914B0">
            <w:r>
              <w:t>Workshop 2</w:t>
            </w:r>
          </w:p>
        </w:tc>
        <w:tc>
          <w:tcPr>
            <w:tcW w:w="4696" w:type="dxa"/>
          </w:tcPr>
          <w:p w14:paraId="232882C9" w14:textId="44B217FE" w:rsidR="003914B0" w:rsidRDefault="008A3EF4" w:rsidP="003914B0">
            <w:pPr>
              <w:rPr>
                <w:rFonts w:cs="Arial"/>
              </w:rPr>
            </w:pPr>
            <w:r>
              <w:rPr>
                <w:rFonts w:cs="Arial"/>
              </w:rPr>
              <w:t>Same Topics as Workshop 1</w:t>
            </w:r>
          </w:p>
        </w:tc>
      </w:tr>
      <w:tr w:rsidR="003914B0" w14:paraId="7495B8B1" w14:textId="77777777" w:rsidTr="002A07EF">
        <w:trPr>
          <w:trHeight w:val="397"/>
        </w:trPr>
        <w:tc>
          <w:tcPr>
            <w:tcW w:w="884" w:type="dxa"/>
            <w:shd w:val="clear" w:color="auto" w:fill="F2F2F2" w:themeFill="background1" w:themeFillShade="F2"/>
            <w:vAlign w:val="center"/>
          </w:tcPr>
          <w:p w14:paraId="7A6BD79A" w14:textId="7F067978" w:rsidR="003914B0" w:rsidRPr="00624040" w:rsidRDefault="003914B0" w:rsidP="003914B0">
            <w:pPr>
              <w:jc w:val="center"/>
            </w:pPr>
            <w:r w:rsidRPr="00624040">
              <w:rPr>
                <w:b/>
                <w:bCs/>
              </w:rPr>
              <w:t>14:</w:t>
            </w:r>
            <w:r>
              <w:rPr>
                <w:b/>
                <w:bCs/>
              </w:rPr>
              <w:t>30</w:t>
            </w:r>
          </w:p>
        </w:tc>
        <w:tc>
          <w:tcPr>
            <w:tcW w:w="9304" w:type="dxa"/>
            <w:gridSpan w:val="2"/>
            <w:shd w:val="clear" w:color="auto" w:fill="F2F2F2" w:themeFill="background1" w:themeFillShade="F2"/>
            <w:vAlign w:val="center"/>
          </w:tcPr>
          <w:p w14:paraId="163B1B5F" w14:textId="46FB9EF9" w:rsidR="003914B0" w:rsidRPr="00624040" w:rsidRDefault="003914B0" w:rsidP="003914B0">
            <w:r w:rsidRPr="00624040">
              <w:rPr>
                <w:b/>
                <w:bCs/>
              </w:rPr>
              <w:t xml:space="preserve">Refreshments and </w:t>
            </w:r>
            <w:r>
              <w:rPr>
                <w:b/>
                <w:bCs/>
              </w:rPr>
              <w:t>return to main room</w:t>
            </w:r>
          </w:p>
        </w:tc>
      </w:tr>
      <w:tr w:rsidR="0069091D" w14:paraId="52751272" w14:textId="77777777" w:rsidTr="002A07EF">
        <w:trPr>
          <w:trHeight w:val="397"/>
        </w:trPr>
        <w:tc>
          <w:tcPr>
            <w:tcW w:w="884" w:type="dxa"/>
            <w:vAlign w:val="center"/>
          </w:tcPr>
          <w:p w14:paraId="799F4148" w14:textId="20F36E7B" w:rsidR="0069091D" w:rsidRPr="00624040" w:rsidRDefault="0069091D" w:rsidP="0069091D">
            <w:pPr>
              <w:jc w:val="center"/>
            </w:pPr>
            <w:r w:rsidRPr="00624040">
              <w:t>15.00</w:t>
            </w:r>
          </w:p>
        </w:tc>
        <w:tc>
          <w:tcPr>
            <w:tcW w:w="4608" w:type="dxa"/>
            <w:vAlign w:val="center"/>
          </w:tcPr>
          <w:p w14:paraId="127F36D2" w14:textId="61DBB307" w:rsidR="0069091D" w:rsidRPr="009F3C45" w:rsidRDefault="0069091D" w:rsidP="0069091D">
            <w:pPr>
              <w:rPr>
                <w:b/>
                <w:bCs/>
              </w:rPr>
            </w:pPr>
            <w:r w:rsidRPr="009F3C45">
              <w:rPr>
                <w:b/>
                <w:bCs/>
              </w:rPr>
              <w:t>Keynote speaker 2:</w:t>
            </w:r>
          </w:p>
          <w:p w14:paraId="6D986CAD" w14:textId="61F33B45" w:rsidR="0034798D" w:rsidRPr="009F3C45" w:rsidRDefault="00527287" w:rsidP="0069091D">
            <w:r w:rsidRPr="00527287">
              <w:t>Transforming tomorrow – Celebrating SAS Excellence and pioneering the LED Blueprint for change’</w:t>
            </w:r>
          </w:p>
        </w:tc>
        <w:tc>
          <w:tcPr>
            <w:tcW w:w="4696" w:type="dxa"/>
          </w:tcPr>
          <w:p w14:paraId="798C0E1B" w14:textId="77777777" w:rsidR="0069091D" w:rsidRDefault="00A0374B" w:rsidP="0069091D">
            <w:r w:rsidRPr="00A0374B">
              <w:t>Professor Geeta Menon</w:t>
            </w:r>
          </w:p>
          <w:p w14:paraId="30DC7662" w14:textId="10986D69" w:rsidR="00A0374B" w:rsidRDefault="00A0374B" w:rsidP="00A0374B">
            <w:r>
              <w:t xml:space="preserve">National Clinical Lead for workforce for Cancer and Diagnostics </w:t>
            </w:r>
            <w:r w:rsidR="00324826">
              <w:t xml:space="preserve">&amp; </w:t>
            </w:r>
            <w:r>
              <w:t>National Dean for Inclusive Integrated Careers</w:t>
            </w:r>
            <w:r w:rsidR="00B14038">
              <w:t xml:space="preserve">, NHS England </w:t>
            </w:r>
            <w:r w:rsidR="00E74588">
              <w:t>–</w:t>
            </w:r>
            <w:r w:rsidR="00B14038">
              <w:t xml:space="preserve"> </w:t>
            </w:r>
            <w:r w:rsidR="00E74588" w:rsidRPr="00E74588">
              <w:t>Workforce</w:t>
            </w:r>
            <w:r w:rsidR="00E74588">
              <w:t>,</w:t>
            </w:r>
            <w:r w:rsidR="00E74588" w:rsidRPr="00E74588">
              <w:t xml:space="preserve"> Training and Education Directorate</w:t>
            </w:r>
            <w:r w:rsidR="00B63BFD">
              <w:t>;</w:t>
            </w:r>
          </w:p>
          <w:p w14:paraId="65FDBE29" w14:textId="716BAD2D" w:rsidR="00324826" w:rsidRPr="00B24161" w:rsidRDefault="00324826" w:rsidP="00A0374B">
            <w:r w:rsidRPr="00324826">
              <w:t>Consultant Ophthalmic Surgeon</w:t>
            </w:r>
          </w:p>
        </w:tc>
      </w:tr>
      <w:tr w:rsidR="00E118E4" w14:paraId="22DD7C95" w14:textId="77777777" w:rsidTr="002A07EF">
        <w:trPr>
          <w:trHeight w:val="397"/>
        </w:trPr>
        <w:tc>
          <w:tcPr>
            <w:tcW w:w="884" w:type="dxa"/>
            <w:vAlign w:val="center"/>
          </w:tcPr>
          <w:p w14:paraId="1A625D5B" w14:textId="7C08924D" w:rsidR="00E118E4" w:rsidRPr="003D0C6F" w:rsidRDefault="00E118E4" w:rsidP="00E118E4">
            <w:pPr>
              <w:jc w:val="center"/>
            </w:pPr>
            <w:r w:rsidRPr="003D0C6F">
              <w:t>16.00</w:t>
            </w:r>
          </w:p>
        </w:tc>
        <w:tc>
          <w:tcPr>
            <w:tcW w:w="4608" w:type="dxa"/>
            <w:vAlign w:val="center"/>
          </w:tcPr>
          <w:p w14:paraId="4AA420CF" w14:textId="0572442A" w:rsidR="00E118E4" w:rsidRPr="003D0C6F" w:rsidRDefault="006C7F86" w:rsidP="00E118E4">
            <w:r>
              <w:t>One big thank you</w:t>
            </w:r>
          </w:p>
        </w:tc>
        <w:tc>
          <w:tcPr>
            <w:tcW w:w="4696" w:type="dxa"/>
          </w:tcPr>
          <w:p w14:paraId="158B7A3F" w14:textId="6F60ABB8" w:rsidR="00E118E4" w:rsidRDefault="006C7F86" w:rsidP="00E118E4">
            <w:r w:rsidRPr="006C7F86">
              <w:t>Dr Julie Onslow, Associate Dean, NHS England - Wessex</w:t>
            </w:r>
          </w:p>
        </w:tc>
      </w:tr>
      <w:tr w:rsidR="00E118E4" w14:paraId="593EC4B5" w14:textId="77777777" w:rsidTr="002A07EF">
        <w:trPr>
          <w:trHeight w:val="397"/>
        </w:trPr>
        <w:tc>
          <w:tcPr>
            <w:tcW w:w="884" w:type="dxa"/>
            <w:vAlign w:val="center"/>
          </w:tcPr>
          <w:p w14:paraId="70517A4D" w14:textId="224AADA8" w:rsidR="00E118E4" w:rsidRDefault="00E118E4" w:rsidP="00E118E4">
            <w:pPr>
              <w:jc w:val="center"/>
            </w:pPr>
            <w:r>
              <w:t>16.10</w:t>
            </w:r>
          </w:p>
        </w:tc>
        <w:tc>
          <w:tcPr>
            <w:tcW w:w="4608" w:type="dxa"/>
            <w:vAlign w:val="center"/>
          </w:tcPr>
          <w:p w14:paraId="00CDC27B" w14:textId="5B5C2E04" w:rsidR="00E118E4" w:rsidRPr="0084193F" w:rsidRDefault="00E118E4" w:rsidP="00E118E4">
            <w:pPr>
              <w:rPr>
                <w:rFonts w:cs="Arial"/>
              </w:rPr>
            </w:pPr>
            <w:r>
              <w:t>Summary</w:t>
            </w:r>
          </w:p>
        </w:tc>
        <w:tc>
          <w:tcPr>
            <w:tcW w:w="4696" w:type="dxa"/>
          </w:tcPr>
          <w:p w14:paraId="500A964C" w14:textId="77777777" w:rsidR="003958C5" w:rsidRDefault="00E118E4" w:rsidP="00E118E4">
            <w:r>
              <w:t>Dr Paul Sadler</w:t>
            </w:r>
          </w:p>
          <w:p w14:paraId="35CCDA85" w14:textId="42AA1462" w:rsidR="00E118E4" w:rsidRDefault="1F03E01F" w:rsidP="00E118E4">
            <w:r>
              <w:t>Postgraduate Dean - Wessex and Thames Valley</w:t>
            </w:r>
            <w:r w:rsidR="00B63BFD">
              <w:t>;</w:t>
            </w:r>
          </w:p>
          <w:p w14:paraId="70AA8860" w14:textId="06C78953" w:rsidR="00E118E4" w:rsidRDefault="00E118E4" w:rsidP="00E118E4">
            <w:r>
              <w:t xml:space="preserve">Regional </w:t>
            </w:r>
            <w:r w:rsidRPr="00D52095">
              <w:t>Dean,</w:t>
            </w:r>
            <w:r w:rsidR="1F03E01F">
              <w:t xml:space="preserve"> </w:t>
            </w:r>
            <w:r w:rsidRPr="00D52095">
              <w:t>NHS</w:t>
            </w:r>
            <w:r>
              <w:t xml:space="preserve"> </w:t>
            </w:r>
            <w:r w:rsidRPr="00D52095">
              <w:t>E</w:t>
            </w:r>
            <w:r>
              <w:t>ngland –</w:t>
            </w:r>
            <w:r w:rsidRPr="00D52095">
              <w:t xml:space="preserve"> </w:t>
            </w:r>
            <w:r w:rsidR="1F03E01F">
              <w:t>South East</w:t>
            </w:r>
          </w:p>
        </w:tc>
      </w:tr>
      <w:tr w:rsidR="00E118E4" w14:paraId="5A8E8CBF" w14:textId="77777777" w:rsidTr="002A07EF">
        <w:trPr>
          <w:trHeight w:val="397"/>
        </w:trPr>
        <w:tc>
          <w:tcPr>
            <w:tcW w:w="884" w:type="dxa"/>
            <w:vAlign w:val="center"/>
          </w:tcPr>
          <w:p w14:paraId="0751FFF1" w14:textId="320C709C" w:rsidR="00E118E4" w:rsidRDefault="00E118E4" w:rsidP="00E118E4">
            <w:pPr>
              <w:jc w:val="center"/>
            </w:pPr>
            <w:r>
              <w:t>16.30</w:t>
            </w:r>
          </w:p>
        </w:tc>
        <w:tc>
          <w:tcPr>
            <w:tcW w:w="4608" w:type="dxa"/>
            <w:vAlign w:val="center"/>
          </w:tcPr>
          <w:p w14:paraId="6FD480D6" w14:textId="50A11F56" w:rsidR="00E118E4" w:rsidRPr="00B63BFD" w:rsidRDefault="00E118E4" w:rsidP="00E118E4">
            <w:pPr>
              <w:rPr>
                <w:b/>
                <w:bCs/>
              </w:rPr>
            </w:pPr>
            <w:r w:rsidRPr="00B63BFD">
              <w:rPr>
                <w:b/>
                <w:bCs/>
              </w:rPr>
              <w:t>Close</w:t>
            </w:r>
          </w:p>
        </w:tc>
        <w:tc>
          <w:tcPr>
            <w:tcW w:w="4696" w:type="dxa"/>
          </w:tcPr>
          <w:p w14:paraId="465F8C1A" w14:textId="77777777" w:rsidR="00E118E4" w:rsidRDefault="00E118E4" w:rsidP="00E118E4"/>
        </w:tc>
      </w:tr>
    </w:tbl>
    <w:p w14:paraId="795438B3" w14:textId="77777777" w:rsidR="00A2066E" w:rsidRDefault="00A2066E" w:rsidP="00A2066E"/>
    <w:p w14:paraId="51C55D0F" w14:textId="77777777" w:rsidR="00A32BEA" w:rsidRDefault="00A32BEA" w:rsidP="00DA527C"/>
    <w:p w14:paraId="096D1B65" w14:textId="77777777" w:rsidR="00673448" w:rsidRDefault="00673448">
      <w:pPr>
        <w:rPr>
          <w:rFonts w:eastAsiaTheme="majorEastAsia" w:cstheme="majorBidi"/>
          <w:b/>
          <w:bCs/>
          <w:color w:val="003087" w:themeColor="accent3"/>
          <w:sz w:val="32"/>
          <w:szCs w:val="32"/>
        </w:rPr>
      </w:pPr>
      <w:r>
        <w:rPr>
          <w:sz w:val="32"/>
          <w:szCs w:val="32"/>
        </w:rPr>
        <w:br w:type="page"/>
      </w:r>
    </w:p>
    <w:tbl>
      <w:tblPr>
        <w:tblStyle w:val="TableGrid"/>
        <w:tblW w:w="10343" w:type="dxa"/>
        <w:tblLook w:val="04A0" w:firstRow="1" w:lastRow="0" w:firstColumn="1" w:lastColumn="0" w:noHBand="0" w:noVBand="1"/>
      </w:tblPr>
      <w:tblGrid>
        <w:gridCol w:w="3966"/>
        <w:gridCol w:w="6377"/>
      </w:tblGrid>
      <w:tr w:rsidR="007631E1" w14:paraId="71F04F36" w14:textId="77777777" w:rsidTr="007631E1">
        <w:trPr>
          <w:cantSplit/>
          <w:trHeight w:val="552"/>
        </w:trPr>
        <w:tc>
          <w:tcPr>
            <w:tcW w:w="10343" w:type="dxa"/>
            <w:gridSpan w:val="2"/>
          </w:tcPr>
          <w:p w14:paraId="02CF9E15" w14:textId="692F4E3F" w:rsidR="007631E1" w:rsidRPr="007631E1" w:rsidRDefault="007631E1" w:rsidP="007631E1">
            <w:pPr>
              <w:pStyle w:val="Heading2"/>
              <w:rPr>
                <w:sz w:val="32"/>
                <w:szCs w:val="32"/>
              </w:rPr>
            </w:pPr>
            <w:r>
              <w:rPr>
                <w:sz w:val="32"/>
                <w:szCs w:val="32"/>
              </w:rPr>
              <w:lastRenderedPageBreak/>
              <w:t>Biographies</w:t>
            </w:r>
          </w:p>
        </w:tc>
      </w:tr>
      <w:tr w:rsidR="001152F1" w14:paraId="68356118" w14:textId="77777777" w:rsidTr="0012332A">
        <w:trPr>
          <w:cantSplit/>
        </w:trPr>
        <w:tc>
          <w:tcPr>
            <w:tcW w:w="3966" w:type="dxa"/>
          </w:tcPr>
          <w:p w14:paraId="1F7E8EB6" w14:textId="77777777" w:rsidR="00851ABA" w:rsidRDefault="00851ABA" w:rsidP="001152F1">
            <w:pPr>
              <w:rPr>
                <w:rStyle w:val="Heading2Char"/>
              </w:rPr>
            </w:pPr>
          </w:p>
          <w:p w14:paraId="10C618A1" w14:textId="56A5536E" w:rsidR="001152F1" w:rsidRDefault="001152F1" w:rsidP="001152F1">
            <w:pPr>
              <w:rPr>
                <w:rStyle w:val="Heading2Char"/>
              </w:rPr>
            </w:pPr>
            <w:r w:rsidRPr="000763B9">
              <w:rPr>
                <w:rStyle w:val="Heading2Char"/>
              </w:rPr>
              <w:t>Dr Asif Ali</w:t>
            </w:r>
          </w:p>
          <w:p w14:paraId="1AAB878C" w14:textId="77777777" w:rsidR="001152F1" w:rsidRDefault="001152F1" w:rsidP="001152F1">
            <w:pPr>
              <w:rPr>
                <w:rFonts w:asciiTheme="minorHAnsi" w:hAnsiTheme="minorHAnsi" w:cstheme="minorHAnsi"/>
              </w:rPr>
            </w:pPr>
          </w:p>
          <w:p w14:paraId="417BBC08" w14:textId="77777777" w:rsidR="001152F1" w:rsidRDefault="001152F1" w:rsidP="001152F1">
            <w:pPr>
              <w:rPr>
                <w:rFonts w:asciiTheme="minorHAnsi" w:hAnsiTheme="minorHAnsi" w:cstheme="minorHAnsi"/>
              </w:rPr>
            </w:pPr>
            <w:r w:rsidRPr="00FD0D6B">
              <w:rPr>
                <w:rFonts w:asciiTheme="minorHAnsi" w:hAnsiTheme="minorHAnsi" w:cstheme="minorHAnsi"/>
              </w:rPr>
              <w:t>Associate Dean, Education and Development, NHS England - Thames Valley</w:t>
            </w:r>
          </w:p>
          <w:p w14:paraId="16DE72D8" w14:textId="77777777" w:rsidR="001152F1" w:rsidRDefault="001152F1" w:rsidP="001152F1">
            <w:pPr>
              <w:rPr>
                <w:rFonts w:asciiTheme="minorHAnsi" w:hAnsiTheme="minorHAnsi" w:cstheme="minorHAnsi"/>
              </w:rPr>
            </w:pPr>
          </w:p>
        </w:tc>
        <w:tc>
          <w:tcPr>
            <w:tcW w:w="6377" w:type="dxa"/>
          </w:tcPr>
          <w:p w14:paraId="6EE87DF7" w14:textId="77777777" w:rsidR="001152F1" w:rsidRPr="003A4FDA" w:rsidRDefault="001152F1" w:rsidP="001152F1">
            <w:pPr>
              <w:pStyle w:val="Heading2"/>
            </w:pPr>
          </w:p>
        </w:tc>
      </w:tr>
      <w:tr w:rsidR="00241830" w14:paraId="6A2DED7B" w14:textId="77777777" w:rsidTr="0012332A">
        <w:trPr>
          <w:cantSplit/>
        </w:trPr>
        <w:tc>
          <w:tcPr>
            <w:tcW w:w="3966" w:type="dxa"/>
          </w:tcPr>
          <w:p w14:paraId="03F7BEB4" w14:textId="77777777" w:rsidR="00851ABA" w:rsidRDefault="00851ABA" w:rsidP="00241830">
            <w:pPr>
              <w:rPr>
                <w:rStyle w:val="Heading2Char"/>
              </w:rPr>
            </w:pPr>
          </w:p>
          <w:p w14:paraId="3A15D10B" w14:textId="5535973C" w:rsidR="00241830" w:rsidRDefault="00241830" w:rsidP="00241830">
            <w:pPr>
              <w:rPr>
                <w:rStyle w:val="Heading2Char"/>
              </w:rPr>
            </w:pPr>
            <w:r w:rsidRPr="00241830">
              <w:rPr>
                <w:rStyle w:val="Heading2Char"/>
              </w:rPr>
              <w:t>Professor Peter Hockey</w:t>
            </w:r>
          </w:p>
          <w:p w14:paraId="6710D959" w14:textId="77777777" w:rsidR="00241830" w:rsidRDefault="00241830" w:rsidP="00241830">
            <w:pPr>
              <w:rPr>
                <w:rFonts w:asciiTheme="minorHAnsi" w:hAnsiTheme="minorHAnsi" w:cstheme="minorHAnsi"/>
              </w:rPr>
            </w:pPr>
          </w:p>
          <w:p w14:paraId="2CB82A15" w14:textId="77777777" w:rsidR="00241830" w:rsidRPr="00241830" w:rsidRDefault="00241830" w:rsidP="00241830">
            <w:pPr>
              <w:rPr>
                <w:rFonts w:asciiTheme="minorHAnsi" w:hAnsiTheme="minorHAnsi" w:cstheme="minorHAnsi"/>
              </w:rPr>
            </w:pPr>
            <w:r w:rsidRPr="00241830">
              <w:rPr>
                <w:rFonts w:asciiTheme="minorHAnsi" w:hAnsiTheme="minorHAnsi" w:cstheme="minorHAnsi"/>
              </w:rPr>
              <w:t>Academic Director of the Clinical and Professional Development Unit, Faculty of Medicine and Health, The University of Sydney</w:t>
            </w:r>
          </w:p>
          <w:p w14:paraId="2317BE41" w14:textId="77777777" w:rsidR="00241830" w:rsidRDefault="00241830" w:rsidP="00241830">
            <w:pPr>
              <w:rPr>
                <w:rFonts w:asciiTheme="minorHAnsi" w:hAnsiTheme="minorHAnsi" w:cstheme="minorHAnsi"/>
              </w:rPr>
            </w:pPr>
            <w:r w:rsidRPr="00241830">
              <w:rPr>
                <w:rFonts w:asciiTheme="minorHAnsi" w:hAnsiTheme="minorHAnsi" w:cstheme="minorHAnsi"/>
              </w:rPr>
              <w:t>Director of Education within Western Sydney Local Health District</w:t>
            </w:r>
          </w:p>
          <w:p w14:paraId="177BAF22" w14:textId="303333E8" w:rsidR="00851ABA" w:rsidRPr="000763B9" w:rsidRDefault="00851ABA" w:rsidP="00241830">
            <w:pPr>
              <w:rPr>
                <w:rStyle w:val="Heading2Char"/>
              </w:rPr>
            </w:pPr>
          </w:p>
        </w:tc>
        <w:tc>
          <w:tcPr>
            <w:tcW w:w="6377" w:type="dxa"/>
          </w:tcPr>
          <w:p w14:paraId="7EFA7A2C" w14:textId="77777777" w:rsidR="00241830" w:rsidRPr="003A4FDA" w:rsidRDefault="00241830" w:rsidP="001152F1">
            <w:pPr>
              <w:pStyle w:val="Heading2"/>
            </w:pPr>
          </w:p>
        </w:tc>
      </w:tr>
      <w:tr w:rsidR="001152F1" w14:paraId="23C9BE5E" w14:textId="77777777" w:rsidTr="0012332A">
        <w:trPr>
          <w:cantSplit/>
        </w:trPr>
        <w:tc>
          <w:tcPr>
            <w:tcW w:w="3966" w:type="dxa"/>
          </w:tcPr>
          <w:p w14:paraId="1F742D2F" w14:textId="77777777" w:rsidR="00851ABA" w:rsidRDefault="00851ABA" w:rsidP="001152F1">
            <w:pPr>
              <w:rPr>
                <w:rFonts w:eastAsiaTheme="majorEastAsia" w:cstheme="majorBidi"/>
                <w:b/>
                <w:bCs/>
                <w:color w:val="003087" w:themeColor="accent3"/>
                <w:sz w:val="28"/>
                <w:szCs w:val="28"/>
              </w:rPr>
            </w:pPr>
          </w:p>
          <w:p w14:paraId="5DD81F11" w14:textId="60EA816D" w:rsidR="001152F1" w:rsidRDefault="001152F1" w:rsidP="001152F1">
            <w:pPr>
              <w:rPr>
                <w:rFonts w:eastAsiaTheme="majorEastAsia" w:cstheme="majorBidi"/>
                <w:b/>
                <w:bCs/>
                <w:color w:val="003087" w:themeColor="accent3"/>
                <w:sz w:val="28"/>
                <w:szCs w:val="28"/>
              </w:rPr>
            </w:pPr>
            <w:r w:rsidRPr="00D424DC">
              <w:rPr>
                <w:rFonts w:eastAsiaTheme="majorEastAsia" w:cstheme="majorBidi"/>
                <w:b/>
                <w:bCs/>
                <w:color w:val="003087" w:themeColor="accent3"/>
                <w:sz w:val="28"/>
                <w:szCs w:val="28"/>
              </w:rPr>
              <w:t xml:space="preserve">Dr Kate Fayers </w:t>
            </w:r>
          </w:p>
          <w:p w14:paraId="7C72370E" w14:textId="77777777" w:rsidR="001152F1" w:rsidRDefault="001152F1" w:rsidP="001152F1">
            <w:pPr>
              <w:rPr>
                <w:rFonts w:eastAsiaTheme="majorEastAsia" w:cstheme="majorBidi"/>
                <w:b/>
                <w:bCs/>
                <w:color w:val="003087" w:themeColor="accent3"/>
                <w:sz w:val="28"/>
                <w:szCs w:val="28"/>
              </w:rPr>
            </w:pPr>
          </w:p>
          <w:p w14:paraId="3969934A" w14:textId="77777777" w:rsidR="001152F1" w:rsidRDefault="001152F1" w:rsidP="001152F1">
            <w:r>
              <w:t>Consultant Diabetologist</w:t>
            </w:r>
          </w:p>
          <w:p w14:paraId="7E7CFE1E" w14:textId="7C09EB6F" w:rsidR="001152F1" w:rsidRDefault="001152F1" w:rsidP="001152F1">
            <w:pPr>
              <w:rPr>
                <w:rFonts w:asciiTheme="minorHAnsi" w:hAnsiTheme="minorHAnsi" w:cstheme="minorHAnsi"/>
              </w:rPr>
            </w:pPr>
            <w:r w:rsidRPr="0009593A">
              <w:t>Diabetes and Endocrinology</w:t>
            </w:r>
            <w:r>
              <w:t xml:space="preserve"> Training Programme Director -Wessex</w:t>
            </w:r>
          </w:p>
        </w:tc>
        <w:tc>
          <w:tcPr>
            <w:tcW w:w="6377" w:type="dxa"/>
          </w:tcPr>
          <w:p w14:paraId="1C2DCACC" w14:textId="158A6CD5" w:rsidR="001152F1" w:rsidRPr="003A4FDA" w:rsidRDefault="001152F1" w:rsidP="001152F1">
            <w:pPr>
              <w:pStyle w:val="Heading2"/>
            </w:pPr>
          </w:p>
        </w:tc>
      </w:tr>
      <w:tr w:rsidR="001152F1" w14:paraId="31AE8DFD" w14:textId="77777777" w:rsidTr="0012332A">
        <w:trPr>
          <w:cantSplit/>
        </w:trPr>
        <w:tc>
          <w:tcPr>
            <w:tcW w:w="3966" w:type="dxa"/>
          </w:tcPr>
          <w:p w14:paraId="6AE3C307" w14:textId="77777777" w:rsidR="00851ABA" w:rsidRDefault="00851ABA" w:rsidP="001152F1">
            <w:pPr>
              <w:rPr>
                <w:rFonts w:eastAsiaTheme="majorEastAsia" w:cstheme="majorBidi"/>
                <w:b/>
                <w:bCs/>
                <w:color w:val="003087" w:themeColor="accent3"/>
                <w:sz w:val="28"/>
                <w:szCs w:val="28"/>
              </w:rPr>
            </w:pPr>
          </w:p>
          <w:p w14:paraId="3D72051C" w14:textId="46F61DD8" w:rsidR="001152F1" w:rsidRDefault="001152F1" w:rsidP="001152F1">
            <w:pPr>
              <w:rPr>
                <w:rFonts w:eastAsiaTheme="majorEastAsia" w:cstheme="majorBidi"/>
                <w:b/>
                <w:bCs/>
                <w:color w:val="003087" w:themeColor="accent3"/>
                <w:sz w:val="28"/>
                <w:szCs w:val="28"/>
              </w:rPr>
            </w:pPr>
            <w:r w:rsidRPr="00D424DC">
              <w:rPr>
                <w:rFonts w:eastAsiaTheme="majorEastAsia" w:cstheme="majorBidi"/>
                <w:b/>
                <w:bCs/>
                <w:color w:val="003087" w:themeColor="accent3"/>
                <w:sz w:val="28"/>
                <w:szCs w:val="28"/>
              </w:rPr>
              <w:t xml:space="preserve">Dr Hermione Price </w:t>
            </w:r>
          </w:p>
          <w:p w14:paraId="357F3F6D" w14:textId="77777777" w:rsidR="001152F1" w:rsidRDefault="001152F1" w:rsidP="001152F1">
            <w:pPr>
              <w:rPr>
                <w:rFonts w:eastAsiaTheme="majorEastAsia" w:cstheme="majorBidi"/>
                <w:b/>
                <w:bCs/>
                <w:color w:val="003087" w:themeColor="accent3"/>
                <w:sz w:val="28"/>
                <w:szCs w:val="28"/>
              </w:rPr>
            </w:pPr>
          </w:p>
          <w:p w14:paraId="15E876B5" w14:textId="77777777" w:rsidR="001152F1" w:rsidRDefault="001152F1" w:rsidP="001152F1">
            <w:r>
              <w:t xml:space="preserve">Consultant Diabetologist and Honorary Senior Clinical Lecturer (University of Southampton) </w:t>
            </w:r>
          </w:p>
          <w:p w14:paraId="121EC7CA" w14:textId="77777777" w:rsidR="001152F1" w:rsidRDefault="001152F1" w:rsidP="001152F1">
            <w:r>
              <w:t>Deputy Head of School of Medicine, NHS England Wessex</w:t>
            </w:r>
          </w:p>
          <w:p w14:paraId="6E27826C" w14:textId="77777777" w:rsidR="001152F1" w:rsidRDefault="001152F1" w:rsidP="001152F1">
            <w:r>
              <w:t>RCP Regional Advisor</w:t>
            </w:r>
          </w:p>
          <w:p w14:paraId="059F70D1" w14:textId="41E33AAE" w:rsidR="001152F1" w:rsidRDefault="001152F1" w:rsidP="001152F1">
            <w:pPr>
              <w:rPr>
                <w:rFonts w:asciiTheme="minorHAnsi" w:hAnsiTheme="minorHAnsi" w:cstheme="minorHAnsi"/>
              </w:rPr>
            </w:pPr>
          </w:p>
        </w:tc>
        <w:tc>
          <w:tcPr>
            <w:tcW w:w="6377" w:type="dxa"/>
          </w:tcPr>
          <w:p w14:paraId="50B7AE82" w14:textId="77777777" w:rsidR="001152F1" w:rsidRPr="003A4FDA" w:rsidRDefault="001152F1" w:rsidP="001152F1">
            <w:pPr>
              <w:pStyle w:val="Heading2"/>
            </w:pPr>
          </w:p>
        </w:tc>
      </w:tr>
      <w:tr w:rsidR="001152F1" w14:paraId="0D8417F6" w14:textId="77777777" w:rsidTr="0012332A">
        <w:trPr>
          <w:cantSplit/>
        </w:trPr>
        <w:tc>
          <w:tcPr>
            <w:tcW w:w="3966" w:type="dxa"/>
          </w:tcPr>
          <w:p w14:paraId="15A32A77" w14:textId="77777777" w:rsidR="00851ABA" w:rsidRDefault="00851ABA" w:rsidP="001152F1">
            <w:pPr>
              <w:rPr>
                <w:rFonts w:eastAsiaTheme="majorEastAsia" w:cstheme="majorBidi"/>
                <w:b/>
                <w:bCs/>
                <w:color w:val="003087" w:themeColor="accent3"/>
                <w:sz w:val="28"/>
                <w:szCs w:val="28"/>
              </w:rPr>
            </w:pPr>
          </w:p>
          <w:p w14:paraId="0E1CC29B" w14:textId="3EBDE266" w:rsidR="001152F1" w:rsidRDefault="001152F1" w:rsidP="001152F1">
            <w:pPr>
              <w:rPr>
                <w:rFonts w:eastAsiaTheme="majorEastAsia" w:cstheme="majorBidi"/>
                <w:b/>
                <w:bCs/>
                <w:color w:val="003087" w:themeColor="accent3"/>
                <w:sz w:val="28"/>
                <w:szCs w:val="28"/>
              </w:rPr>
            </w:pPr>
            <w:r w:rsidRPr="00D424DC">
              <w:rPr>
                <w:rFonts w:eastAsiaTheme="majorEastAsia" w:cstheme="majorBidi"/>
                <w:b/>
                <w:bCs/>
                <w:color w:val="003087" w:themeColor="accent3"/>
                <w:sz w:val="28"/>
                <w:szCs w:val="28"/>
              </w:rPr>
              <w:t>Dr Saika Hussain</w:t>
            </w:r>
          </w:p>
          <w:p w14:paraId="6A9ABD3C" w14:textId="77777777" w:rsidR="001152F1" w:rsidRDefault="001152F1" w:rsidP="001152F1">
            <w:pPr>
              <w:rPr>
                <w:rFonts w:eastAsiaTheme="majorEastAsia" w:cstheme="majorBidi"/>
                <w:b/>
                <w:bCs/>
                <w:color w:val="003087" w:themeColor="accent3"/>
                <w:sz w:val="28"/>
                <w:szCs w:val="28"/>
              </w:rPr>
            </w:pPr>
          </w:p>
          <w:p w14:paraId="089BE579" w14:textId="77777777" w:rsidR="001152F1" w:rsidRDefault="001152F1" w:rsidP="001152F1">
            <w:r>
              <w:t>Specialty Doctor</w:t>
            </w:r>
          </w:p>
          <w:p w14:paraId="5FBF1425" w14:textId="77777777" w:rsidR="001152F1" w:rsidRDefault="001152F1" w:rsidP="001152F1">
            <w:r>
              <w:t>West Hampshire Community Diabetes Service</w:t>
            </w:r>
          </w:p>
          <w:p w14:paraId="64FBD1CB" w14:textId="56B73F04" w:rsidR="001152F1" w:rsidRDefault="001152F1" w:rsidP="001152F1">
            <w:pPr>
              <w:rPr>
                <w:rFonts w:asciiTheme="minorHAnsi" w:hAnsiTheme="minorHAnsi" w:cstheme="minorHAnsi"/>
              </w:rPr>
            </w:pPr>
            <w:r>
              <w:t>HIOWH</w:t>
            </w:r>
            <w:r>
              <w:rPr>
                <w:rFonts w:asciiTheme="minorHAnsi" w:hAnsiTheme="minorHAnsi" w:cstheme="minorHAnsi"/>
              </w:rPr>
              <w:t xml:space="preserve"> </w:t>
            </w:r>
          </w:p>
        </w:tc>
        <w:tc>
          <w:tcPr>
            <w:tcW w:w="6377" w:type="dxa"/>
          </w:tcPr>
          <w:p w14:paraId="2BAC56A1" w14:textId="77777777" w:rsidR="001152F1" w:rsidRPr="003A4FDA" w:rsidRDefault="001152F1" w:rsidP="001152F1">
            <w:pPr>
              <w:pStyle w:val="Heading2"/>
            </w:pPr>
          </w:p>
        </w:tc>
      </w:tr>
      <w:tr w:rsidR="001152F1" w14:paraId="626CBEA0" w14:textId="661D5F7C" w:rsidTr="0012332A">
        <w:trPr>
          <w:cantSplit/>
        </w:trPr>
        <w:tc>
          <w:tcPr>
            <w:tcW w:w="3966" w:type="dxa"/>
          </w:tcPr>
          <w:p w14:paraId="53C14B28" w14:textId="77777777" w:rsidR="001152F1" w:rsidRDefault="001152F1" w:rsidP="001152F1">
            <w:pPr>
              <w:rPr>
                <w:rFonts w:asciiTheme="minorHAnsi" w:hAnsiTheme="minorHAnsi" w:cstheme="minorHAnsi"/>
              </w:rPr>
            </w:pPr>
          </w:p>
          <w:p w14:paraId="1AB8316F" w14:textId="67182876" w:rsidR="001152F1" w:rsidRDefault="001152F1" w:rsidP="001152F1">
            <w:pPr>
              <w:rPr>
                <w:rFonts w:asciiTheme="minorHAnsi" w:hAnsiTheme="minorHAnsi" w:cstheme="minorHAnsi"/>
              </w:rPr>
            </w:pPr>
            <w:r>
              <w:rPr>
                <w:noProof/>
              </w:rPr>
              <w:drawing>
                <wp:inline distT="0" distB="0" distL="0" distR="0" wp14:anchorId="24D537F8" wp14:editId="22D0FDA9">
                  <wp:extent cx="1390650" cy="209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2095500"/>
                          </a:xfrm>
                          <a:prstGeom prst="rect">
                            <a:avLst/>
                          </a:prstGeom>
                          <a:noFill/>
                          <a:ln>
                            <a:noFill/>
                          </a:ln>
                        </pic:spPr>
                      </pic:pic>
                    </a:graphicData>
                  </a:graphic>
                </wp:inline>
              </w:drawing>
            </w:r>
          </w:p>
          <w:p w14:paraId="586A5F8B" w14:textId="77777777" w:rsidR="001152F1" w:rsidRDefault="001152F1" w:rsidP="001152F1">
            <w:pPr>
              <w:rPr>
                <w:rFonts w:asciiTheme="minorHAnsi" w:hAnsiTheme="minorHAnsi" w:cstheme="minorHAnsi"/>
              </w:rPr>
            </w:pPr>
          </w:p>
          <w:p w14:paraId="39817A8C" w14:textId="2ED806AD" w:rsidR="001152F1" w:rsidRDefault="00182346" w:rsidP="001152F1">
            <w:pPr>
              <w:rPr>
                <w:rFonts w:asciiTheme="minorHAnsi" w:hAnsiTheme="minorHAnsi" w:cstheme="minorHAnsi"/>
              </w:rPr>
            </w:pPr>
            <w:r>
              <w:rPr>
                <w:rStyle w:val="Heading2Char"/>
              </w:rPr>
              <w:t xml:space="preserve">Dr </w:t>
            </w:r>
            <w:r w:rsidR="001152F1" w:rsidRPr="00F26027">
              <w:rPr>
                <w:rStyle w:val="Heading2Char"/>
              </w:rPr>
              <w:t>Rachel Elliott,</w:t>
            </w:r>
            <w:r w:rsidR="001152F1" w:rsidRPr="00CA5029">
              <w:rPr>
                <w:rFonts w:asciiTheme="minorHAnsi" w:hAnsiTheme="minorHAnsi" w:cstheme="minorHAnsi"/>
              </w:rPr>
              <w:t xml:space="preserve"> </w:t>
            </w:r>
          </w:p>
          <w:p w14:paraId="3E963EDB" w14:textId="77777777" w:rsidR="001152F1" w:rsidRDefault="001152F1" w:rsidP="001152F1">
            <w:pPr>
              <w:rPr>
                <w:rFonts w:asciiTheme="minorHAnsi" w:hAnsiTheme="minorHAnsi" w:cstheme="minorHAnsi"/>
              </w:rPr>
            </w:pPr>
          </w:p>
          <w:p w14:paraId="16DE78EB" w14:textId="77777777" w:rsidR="001152F1" w:rsidRDefault="001152F1" w:rsidP="001152F1">
            <w:pPr>
              <w:rPr>
                <w:rFonts w:asciiTheme="minorHAnsi" w:hAnsiTheme="minorHAnsi" w:cstheme="minorHAnsi"/>
              </w:rPr>
            </w:pPr>
            <w:r w:rsidRPr="00EB3B6C">
              <w:rPr>
                <w:rFonts w:asciiTheme="minorHAnsi" w:hAnsiTheme="minorHAnsi" w:cstheme="minorHAnsi"/>
              </w:rPr>
              <w:t>GP Associate Dean Portsmouth and Isle of Wight (job share</w:t>
            </w:r>
            <w:r>
              <w:rPr>
                <w:rFonts w:asciiTheme="minorHAnsi" w:hAnsiTheme="minorHAnsi" w:cstheme="minorHAnsi"/>
              </w:rPr>
              <w:t>)</w:t>
            </w:r>
          </w:p>
          <w:p w14:paraId="56784F44" w14:textId="77777777" w:rsidR="001152F1" w:rsidRDefault="001152F1" w:rsidP="001152F1">
            <w:pPr>
              <w:rPr>
                <w:rFonts w:asciiTheme="minorHAnsi" w:hAnsiTheme="minorHAnsi" w:cstheme="minorHAnsi"/>
                <w:noProof/>
              </w:rPr>
            </w:pPr>
          </w:p>
          <w:p w14:paraId="2045C21C" w14:textId="77777777" w:rsidR="001152F1" w:rsidRDefault="001152F1" w:rsidP="001152F1">
            <w:pPr>
              <w:rPr>
                <w:noProof/>
              </w:rPr>
            </w:pPr>
            <w:r w:rsidRPr="00EB3B6C">
              <w:rPr>
                <w:noProof/>
              </w:rPr>
              <w:t>NHSE WTE Wessex</w:t>
            </w:r>
          </w:p>
          <w:p w14:paraId="168E4CDB" w14:textId="77777777" w:rsidR="001152F1" w:rsidRDefault="001152F1" w:rsidP="001152F1">
            <w:pPr>
              <w:rPr>
                <w:noProof/>
              </w:rPr>
            </w:pPr>
          </w:p>
          <w:p w14:paraId="499E3D5F" w14:textId="77777777" w:rsidR="00851ABA" w:rsidRDefault="001152F1" w:rsidP="00851ABA">
            <w:pPr>
              <w:rPr>
                <w:rFonts w:cs="Arial"/>
              </w:rPr>
            </w:pPr>
            <w:r>
              <w:rPr>
                <w:rFonts w:cs="Arial"/>
              </w:rPr>
              <w:t xml:space="preserve">TPD for Wessex </w:t>
            </w:r>
            <w:r w:rsidR="00851ABA">
              <w:rPr>
                <w:rFonts w:cs="Arial"/>
              </w:rPr>
              <w:t>Professional Support and Wellbeing Unit</w:t>
            </w:r>
          </w:p>
          <w:p w14:paraId="7126392F" w14:textId="1B6E3E65" w:rsidR="00851ABA" w:rsidRDefault="00851ABA" w:rsidP="00851ABA">
            <w:pPr>
              <w:rPr>
                <w:noProof/>
              </w:rPr>
            </w:pPr>
          </w:p>
        </w:tc>
        <w:tc>
          <w:tcPr>
            <w:tcW w:w="6377" w:type="dxa"/>
          </w:tcPr>
          <w:p w14:paraId="7D01558E" w14:textId="77777777" w:rsidR="001152F1" w:rsidRPr="00D55CCD" w:rsidRDefault="001152F1" w:rsidP="001152F1">
            <w:pPr>
              <w:shd w:val="clear" w:color="auto" w:fill="FFFFFF"/>
              <w:spacing w:after="360"/>
              <w:rPr>
                <w:rFonts w:eastAsia="Times New Roman" w:cs="Arial"/>
                <w:color w:val="212B32"/>
                <w:lang w:eastAsia="en-GB"/>
              </w:rPr>
            </w:pPr>
            <w:r w:rsidRPr="00D55CCD">
              <w:rPr>
                <w:rFonts w:eastAsia="Times New Roman" w:cs="Arial"/>
                <w:color w:val="212B32"/>
                <w:lang w:eastAsia="en-GB"/>
              </w:rPr>
              <w:t>Since starting as a GP educator in 2005, Rachel has sampled the full spectrum of GP posts, from trainer, salaried GP, Locum GP, retained GP, partner, flexible careers GP, TPD, patch AD and Head of School in Wessex, to Primary Care Dean for both Thames Valley and Wessex and Four Nations COGPED Vice chair. She has now returned to the role she loves as Patch Associate Dean in a job share with Bryony Sales for one day a week.</w:t>
            </w:r>
          </w:p>
          <w:p w14:paraId="373C1888" w14:textId="77777777" w:rsidR="001152F1" w:rsidRPr="00D55CCD" w:rsidRDefault="001152F1" w:rsidP="001152F1">
            <w:pPr>
              <w:shd w:val="clear" w:color="auto" w:fill="FFFFFF"/>
              <w:spacing w:after="360"/>
              <w:rPr>
                <w:rFonts w:eastAsia="Times New Roman" w:cs="Arial"/>
                <w:color w:val="212B32"/>
                <w:lang w:eastAsia="en-GB"/>
              </w:rPr>
            </w:pPr>
            <w:r w:rsidRPr="00D55CCD">
              <w:rPr>
                <w:rFonts w:eastAsia="Times New Roman" w:cs="Arial"/>
                <w:color w:val="212B32"/>
                <w:lang w:eastAsia="en-GB"/>
              </w:rPr>
              <w:t>She is also a Professional Support and Wellbeing Case Manager and Training Programme Director.</w:t>
            </w:r>
          </w:p>
          <w:p w14:paraId="1785DB45" w14:textId="77777777" w:rsidR="001152F1" w:rsidRPr="00D55CCD" w:rsidRDefault="001152F1" w:rsidP="001152F1">
            <w:pPr>
              <w:shd w:val="clear" w:color="auto" w:fill="FFFFFF"/>
              <w:spacing w:after="360"/>
              <w:rPr>
                <w:rFonts w:eastAsia="Times New Roman" w:cs="Arial"/>
                <w:color w:val="212B32"/>
                <w:lang w:eastAsia="en-GB"/>
              </w:rPr>
            </w:pPr>
            <w:r w:rsidRPr="00D55CCD">
              <w:rPr>
                <w:rFonts w:eastAsia="Times New Roman" w:cs="Arial"/>
                <w:color w:val="212B32"/>
                <w:lang w:eastAsia="en-GB"/>
              </w:rPr>
              <w:t>Aside from these professional roles she is married with two children in their 20s and keeps chickens, which she does not need encouragement to tell you all about.</w:t>
            </w:r>
          </w:p>
          <w:p w14:paraId="12462EFB" w14:textId="77777777" w:rsidR="001152F1" w:rsidRDefault="001152F1" w:rsidP="001152F1">
            <w:pPr>
              <w:spacing w:after="240"/>
              <w:rPr>
                <w:rFonts w:asciiTheme="minorHAnsi" w:eastAsia="Times New Roman" w:hAnsiTheme="minorHAnsi" w:cstheme="minorHAnsi"/>
                <w:lang w:eastAsia="en-GB"/>
              </w:rPr>
            </w:pPr>
          </w:p>
          <w:p w14:paraId="215C32F6" w14:textId="77777777" w:rsidR="001152F1" w:rsidRPr="0058426D" w:rsidRDefault="001152F1" w:rsidP="001152F1">
            <w:pPr>
              <w:rPr>
                <w:rFonts w:asciiTheme="minorHAnsi" w:eastAsia="Times New Roman" w:hAnsiTheme="minorHAnsi" w:cstheme="minorHAnsi"/>
                <w:lang w:eastAsia="en-GB"/>
              </w:rPr>
            </w:pPr>
          </w:p>
          <w:p w14:paraId="0FE50EE3" w14:textId="77777777" w:rsidR="001152F1" w:rsidRDefault="001152F1" w:rsidP="001152F1">
            <w:pPr>
              <w:rPr>
                <w:rFonts w:asciiTheme="minorHAnsi" w:hAnsiTheme="minorHAnsi" w:cstheme="minorHAnsi"/>
              </w:rPr>
            </w:pPr>
          </w:p>
        </w:tc>
      </w:tr>
      <w:tr w:rsidR="001152F1" w14:paraId="329A4C2C" w14:textId="77777777" w:rsidTr="0012332A">
        <w:trPr>
          <w:cantSplit/>
        </w:trPr>
        <w:tc>
          <w:tcPr>
            <w:tcW w:w="3966" w:type="dxa"/>
          </w:tcPr>
          <w:p w14:paraId="00321C0A" w14:textId="77777777" w:rsidR="001152F1" w:rsidRDefault="001152F1" w:rsidP="001152F1">
            <w:pPr>
              <w:rPr>
                <w:rFonts w:asciiTheme="minorHAnsi" w:hAnsiTheme="minorHAnsi" w:cstheme="minorHAnsi"/>
              </w:rPr>
            </w:pPr>
          </w:p>
          <w:p w14:paraId="1373B67F" w14:textId="47688B2D" w:rsidR="001152F1" w:rsidRDefault="001152F1" w:rsidP="001152F1">
            <w:pPr>
              <w:rPr>
                <w:rFonts w:asciiTheme="minorHAnsi" w:hAnsiTheme="minorHAnsi" w:cstheme="minorHAnsi"/>
              </w:rPr>
            </w:pPr>
            <w:r>
              <w:rPr>
                <w:noProof/>
              </w:rPr>
              <w:drawing>
                <wp:inline distT="0" distB="0" distL="0" distR="0" wp14:anchorId="10B01F95" wp14:editId="4FB84FA0">
                  <wp:extent cx="1676400" cy="2095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2095500"/>
                          </a:xfrm>
                          <a:prstGeom prst="rect">
                            <a:avLst/>
                          </a:prstGeom>
                          <a:noFill/>
                          <a:ln>
                            <a:noFill/>
                          </a:ln>
                        </pic:spPr>
                      </pic:pic>
                    </a:graphicData>
                  </a:graphic>
                </wp:inline>
              </w:drawing>
            </w:r>
          </w:p>
          <w:p w14:paraId="592CE779" w14:textId="77777777" w:rsidR="001152F1" w:rsidRDefault="001152F1" w:rsidP="001152F1">
            <w:pPr>
              <w:rPr>
                <w:rFonts w:asciiTheme="minorHAnsi" w:hAnsiTheme="minorHAnsi" w:cstheme="minorHAnsi"/>
              </w:rPr>
            </w:pPr>
          </w:p>
          <w:p w14:paraId="2AB8F5C9" w14:textId="77777777" w:rsidR="001152F1" w:rsidRDefault="001152F1" w:rsidP="001152F1">
            <w:pPr>
              <w:rPr>
                <w:rFonts w:asciiTheme="minorHAnsi" w:hAnsiTheme="minorHAnsi" w:cstheme="minorHAnsi"/>
              </w:rPr>
            </w:pPr>
          </w:p>
          <w:p w14:paraId="389D192E" w14:textId="6120F5D7" w:rsidR="001152F1" w:rsidRDefault="00182346" w:rsidP="001152F1">
            <w:pPr>
              <w:rPr>
                <w:rStyle w:val="Heading2Char"/>
              </w:rPr>
            </w:pPr>
            <w:r>
              <w:rPr>
                <w:rStyle w:val="Heading2Char"/>
              </w:rPr>
              <w:t xml:space="preserve">Dr </w:t>
            </w:r>
            <w:r w:rsidR="001152F1" w:rsidRPr="00C57D25">
              <w:rPr>
                <w:rStyle w:val="Heading2Char"/>
              </w:rPr>
              <w:t xml:space="preserve">Bryony Sales </w:t>
            </w:r>
          </w:p>
          <w:p w14:paraId="56416849" w14:textId="77777777" w:rsidR="001152F1" w:rsidRDefault="001152F1" w:rsidP="001152F1">
            <w:pPr>
              <w:rPr>
                <w:rFonts w:asciiTheme="minorHAnsi" w:hAnsiTheme="minorHAnsi" w:cstheme="minorHAnsi"/>
              </w:rPr>
            </w:pPr>
          </w:p>
          <w:p w14:paraId="092F99B1" w14:textId="77777777" w:rsidR="001152F1" w:rsidRDefault="001152F1" w:rsidP="001152F1">
            <w:pPr>
              <w:rPr>
                <w:rFonts w:asciiTheme="minorHAnsi" w:hAnsiTheme="minorHAnsi" w:cstheme="minorHAnsi"/>
              </w:rPr>
            </w:pPr>
            <w:r w:rsidRPr="00123F7D">
              <w:rPr>
                <w:rFonts w:asciiTheme="minorHAnsi" w:hAnsiTheme="minorHAnsi" w:cstheme="minorHAnsi"/>
              </w:rPr>
              <w:t>GP Associate Dean Portsmouth and Isle of Wight (job share)</w:t>
            </w:r>
          </w:p>
          <w:p w14:paraId="4C03B328" w14:textId="77777777" w:rsidR="001152F1" w:rsidRDefault="001152F1" w:rsidP="001152F1">
            <w:pPr>
              <w:rPr>
                <w:rFonts w:asciiTheme="minorHAnsi" w:hAnsiTheme="minorHAnsi" w:cstheme="minorHAnsi"/>
              </w:rPr>
            </w:pPr>
          </w:p>
          <w:p w14:paraId="351BB040" w14:textId="0D48F6C6" w:rsidR="001152F1" w:rsidRDefault="001152F1" w:rsidP="001152F1">
            <w:pPr>
              <w:rPr>
                <w:rFonts w:asciiTheme="minorHAnsi" w:hAnsiTheme="minorHAnsi" w:cstheme="minorHAnsi"/>
              </w:rPr>
            </w:pPr>
            <w:r w:rsidRPr="00123F7D">
              <w:rPr>
                <w:rFonts w:asciiTheme="minorHAnsi" w:hAnsiTheme="minorHAnsi" w:cstheme="minorHAnsi"/>
              </w:rPr>
              <w:t>NHSE WTE Wessex</w:t>
            </w:r>
          </w:p>
          <w:p w14:paraId="553D36DF" w14:textId="77777777" w:rsidR="001152F1" w:rsidRDefault="001152F1" w:rsidP="001152F1">
            <w:pPr>
              <w:rPr>
                <w:rFonts w:asciiTheme="minorHAnsi" w:hAnsiTheme="minorHAnsi" w:cstheme="minorHAnsi"/>
              </w:rPr>
            </w:pPr>
          </w:p>
          <w:p w14:paraId="543AE9E0" w14:textId="77777777" w:rsidR="001152F1" w:rsidRPr="00E257E7" w:rsidRDefault="001152F1" w:rsidP="001152F1">
            <w:pPr>
              <w:rPr>
                <w:rFonts w:asciiTheme="minorHAnsi" w:hAnsiTheme="minorHAnsi" w:cstheme="minorHAnsi"/>
              </w:rPr>
            </w:pPr>
            <w:r w:rsidRPr="00E257E7">
              <w:rPr>
                <w:rFonts w:asciiTheme="minorHAnsi" w:hAnsiTheme="minorHAnsi" w:cstheme="minorHAnsi"/>
              </w:rPr>
              <w:t>GP Partner and Trainer, The Portchester Practice</w:t>
            </w:r>
          </w:p>
          <w:p w14:paraId="355D4646" w14:textId="16444EF1" w:rsidR="001152F1" w:rsidRDefault="001152F1" w:rsidP="001152F1">
            <w:pPr>
              <w:rPr>
                <w:rFonts w:asciiTheme="minorHAnsi" w:hAnsiTheme="minorHAnsi" w:cstheme="minorHAnsi"/>
              </w:rPr>
            </w:pPr>
            <w:r w:rsidRPr="00E257E7">
              <w:rPr>
                <w:rFonts w:asciiTheme="minorHAnsi" w:hAnsiTheme="minorHAnsi" w:cstheme="minorHAnsi"/>
              </w:rPr>
              <w:t>RCGP WPBA core group member</w:t>
            </w:r>
          </w:p>
          <w:p w14:paraId="26B4756D" w14:textId="58A3100C" w:rsidR="001152F1" w:rsidRDefault="001152F1" w:rsidP="001152F1">
            <w:pPr>
              <w:rPr>
                <w:rFonts w:asciiTheme="minorHAnsi" w:hAnsiTheme="minorHAnsi" w:cstheme="minorHAnsi"/>
              </w:rPr>
            </w:pPr>
          </w:p>
        </w:tc>
        <w:tc>
          <w:tcPr>
            <w:tcW w:w="6377" w:type="dxa"/>
          </w:tcPr>
          <w:p w14:paraId="203925B8" w14:textId="77777777" w:rsidR="001152F1" w:rsidRDefault="001152F1" w:rsidP="001152F1">
            <w:pPr>
              <w:pStyle w:val="elementtoproof"/>
              <w:shd w:val="clear" w:color="auto" w:fill="FFFFFF"/>
              <w:rPr>
                <w:rFonts w:ascii="Arial" w:eastAsiaTheme="majorEastAsia" w:hAnsi="Arial" w:cstheme="majorBidi"/>
                <w:b/>
                <w:bCs/>
                <w:color w:val="003087" w:themeColor="accent3"/>
                <w:sz w:val="28"/>
                <w:szCs w:val="28"/>
                <w:lang w:eastAsia="en-US"/>
              </w:rPr>
            </w:pPr>
            <w:r w:rsidRPr="00C57D25">
              <w:rPr>
                <w:rFonts w:ascii="Arial" w:eastAsiaTheme="majorEastAsia" w:hAnsi="Arial" w:cstheme="majorBidi"/>
                <w:b/>
                <w:bCs/>
                <w:color w:val="003087" w:themeColor="accent3"/>
                <w:sz w:val="28"/>
                <w:szCs w:val="28"/>
                <w:lang w:eastAsia="en-US"/>
              </w:rPr>
              <w:t xml:space="preserve">Bryony Sales </w:t>
            </w:r>
          </w:p>
          <w:p w14:paraId="0CDD247D" w14:textId="77777777" w:rsidR="001152F1" w:rsidRDefault="001152F1" w:rsidP="001152F1">
            <w:pPr>
              <w:pStyle w:val="elementtoproof"/>
              <w:shd w:val="clear" w:color="auto" w:fill="FFFFFF"/>
              <w:rPr>
                <w:rFonts w:asciiTheme="minorHAnsi" w:eastAsiaTheme="majorEastAsia" w:hAnsiTheme="minorHAnsi" w:cstheme="majorBidi"/>
                <w:b/>
                <w:bCs/>
                <w:color w:val="003087" w:themeColor="accent3"/>
                <w:sz w:val="28"/>
                <w:szCs w:val="28"/>
              </w:rPr>
            </w:pPr>
          </w:p>
          <w:p w14:paraId="2D207956" w14:textId="44397F3E" w:rsidR="00033E46" w:rsidRPr="00033E46" w:rsidRDefault="00033E46" w:rsidP="00033E46">
            <w:pPr>
              <w:spacing w:after="240"/>
              <w:rPr>
                <w:rFonts w:asciiTheme="minorHAnsi" w:eastAsiaTheme="minorHAnsi" w:hAnsiTheme="minorHAnsi" w:cstheme="minorHAnsi"/>
                <w:color w:val="000000"/>
                <w:lang w:eastAsia="en-GB"/>
              </w:rPr>
            </w:pPr>
            <w:r w:rsidRPr="00033E46">
              <w:rPr>
                <w:rFonts w:asciiTheme="minorHAnsi" w:eastAsiaTheme="minorHAnsi" w:hAnsiTheme="minorHAnsi" w:cstheme="minorHAnsi"/>
                <w:color w:val="000000"/>
                <w:lang w:eastAsia="en-GB"/>
              </w:rPr>
              <w:t xml:space="preserve">Having been a trainee on the Portsmouth and Isle of Wight GP training scheme Bryony joined the education team as an Education Fellow and subsequently a TPD. She became a patch Associate Dean in 2018, now job sharing with Rachel Elliott. </w:t>
            </w:r>
            <w:r w:rsidR="0043347E">
              <w:rPr>
                <w:rFonts w:asciiTheme="minorHAnsi" w:eastAsiaTheme="minorHAnsi" w:hAnsiTheme="minorHAnsi" w:cstheme="minorHAnsi"/>
                <w:color w:val="000000"/>
                <w:lang w:eastAsia="en-GB"/>
              </w:rPr>
              <w:t xml:space="preserve"> </w:t>
            </w:r>
            <w:r w:rsidRPr="00033E46">
              <w:rPr>
                <w:rFonts w:asciiTheme="minorHAnsi" w:eastAsiaTheme="minorHAnsi" w:hAnsiTheme="minorHAnsi" w:cstheme="minorHAnsi"/>
                <w:color w:val="000000"/>
                <w:lang w:eastAsia="en-GB"/>
              </w:rPr>
              <w:t>Bryony is a GP Partner and Trainer at The Portchester Practice and a member of the RCGP WPBA core group and is passionate about medical assessments</w:t>
            </w:r>
            <w:r w:rsidR="0043347E">
              <w:rPr>
                <w:rFonts w:asciiTheme="minorHAnsi" w:eastAsiaTheme="minorHAnsi" w:hAnsiTheme="minorHAnsi" w:cstheme="minorHAnsi"/>
                <w:color w:val="000000"/>
                <w:lang w:eastAsia="en-GB"/>
              </w:rPr>
              <w:t>,</w:t>
            </w:r>
            <w:r w:rsidRPr="00033E46">
              <w:rPr>
                <w:rFonts w:asciiTheme="minorHAnsi" w:eastAsiaTheme="minorHAnsi" w:hAnsiTheme="minorHAnsi" w:cstheme="minorHAnsi"/>
                <w:color w:val="000000"/>
                <w:lang w:eastAsia="en-GB"/>
              </w:rPr>
              <w:t xml:space="preserve"> in particular reviewing and developing the assessments on the Portfolio. </w:t>
            </w:r>
          </w:p>
          <w:p w14:paraId="772CD49A" w14:textId="51DBB441" w:rsidR="001152F1" w:rsidRDefault="00033E46" w:rsidP="00033E46">
            <w:pPr>
              <w:spacing w:after="240"/>
              <w:rPr>
                <w:rFonts w:asciiTheme="minorHAnsi" w:eastAsia="Times New Roman" w:hAnsiTheme="minorHAnsi" w:cstheme="minorHAnsi"/>
                <w:lang w:eastAsia="en-GB"/>
              </w:rPr>
            </w:pPr>
            <w:r w:rsidRPr="00033E46">
              <w:rPr>
                <w:rFonts w:asciiTheme="minorHAnsi" w:eastAsiaTheme="minorHAnsi" w:hAnsiTheme="minorHAnsi" w:cstheme="minorHAnsi"/>
                <w:color w:val="000000"/>
                <w:lang w:eastAsia="en-GB"/>
              </w:rPr>
              <w:t>Alongside her professional roles, Bryony juggles parenthood and enjoys all aspects of living in and exploring Hampshire.</w:t>
            </w:r>
          </w:p>
          <w:p w14:paraId="0EDC729A" w14:textId="77777777" w:rsidR="001152F1" w:rsidRPr="0058426D" w:rsidRDefault="001152F1" w:rsidP="001152F1">
            <w:pPr>
              <w:rPr>
                <w:rFonts w:asciiTheme="minorHAnsi" w:eastAsia="Times New Roman" w:hAnsiTheme="minorHAnsi" w:cstheme="minorHAnsi"/>
                <w:lang w:eastAsia="en-GB"/>
              </w:rPr>
            </w:pPr>
          </w:p>
          <w:p w14:paraId="7409AF63" w14:textId="77777777" w:rsidR="001152F1" w:rsidRPr="003A4FDA" w:rsidRDefault="001152F1" w:rsidP="001152F1">
            <w:pPr>
              <w:pStyle w:val="Heading2"/>
            </w:pPr>
          </w:p>
        </w:tc>
      </w:tr>
      <w:tr w:rsidR="001152F1" w14:paraId="51E52B14" w14:textId="77777777" w:rsidTr="0012332A">
        <w:trPr>
          <w:cantSplit/>
        </w:trPr>
        <w:tc>
          <w:tcPr>
            <w:tcW w:w="3966" w:type="dxa"/>
          </w:tcPr>
          <w:p w14:paraId="598276DA" w14:textId="77777777" w:rsidR="001152F1" w:rsidRDefault="001152F1" w:rsidP="001152F1">
            <w:pPr>
              <w:rPr>
                <w:rFonts w:asciiTheme="minorHAnsi" w:hAnsiTheme="minorHAnsi" w:cstheme="minorHAnsi"/>
              </w:rPr>
            </w:pPr>
          </w:p>
          <w:p w14:paraId="7D1665F4" w14:textId="77777777" w:rsidR="001152F1" w:rsidRDefault="001152F1" w:rsidP="001152F1">
            <w:pPr>
              <w:rPr>
                <w:rFonts w:asciiTheme="minorHAnsi" w:hAnsiTheme="minorHAnsi" w:cstheme="minorHAnsi"/>
              </w:rPr>
            </w:pPr>
            <w:r w:rsidRPr="00B56E8B">
              <w:rPr>
                <w:rFonts w:asciiTheme="minorHAnsi" w:hAnsiTheme="minorHAnsi" w:cstheme="minorHAnsi"/>
                <w:noProof/>
              </w:rPr>
              <w:drawing>
                <wp:inline distT="0" distB="0" distL="0" distR="0" wp14:anchorId="0F983B4A" wp14:editId="5E273BAE">
                  <wp:extent cx="2314898" cy="2676899"/>
                  <wp:effectExtent l="0" t="0" r="9525" b="9525"/>
                  <wp:docPr id="480163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63248" name=""/>
                          <pic:cNvPicPr/>
                        </pic:nvPicPr>
                        <pic:blipFill>
                          <a:blip r:embed="rId13"/>
                          <a:stretch>
                            <a:fillRect/>
                          </a:stretch>
                        </pic:blipFill>
                        <pic:spPr>
                          <a:xfrm>
                            <a:off x="0" y="0"/>
                            <a:ext cx="2314898" cy="2676899"/>
                          </a:xfrm>
                          <a:prstGeom prst="rect">
                            <a:avLst/>
                          </a:prstGeom>
                        </pic:spPr>
                      </pic:pic>
                    </a:graphicData>
                  </a:graphic>
                </wp:inline>
              </w:drawing>
            </w:r>
          </w:p>
          <w:p w14:paraId="5F523CE5" w14:textId="77777777" w:rsidR="001152F1" w:rsidRDefault="001152F1" w:rsidP="001152F1">
            <w:pPr>
              <w:rPr>
                <w:rFonts w:asciiTheme="minorHAnsi" w:hAnsiTheme="minorHAnsi" w:cstheme="minorHAnsi"/>
              </w:rPr>
            </w:pPr>
          </w:p>
          <w:p w14:paraId="70F715C0" w14:textId="77777777" w:rsidR="001152F1" w:rsidRDefault="001152F1" w:rsidP="001152F1">
            <w:pPr>
              <w:rPr>
                <w:rFonts w:asciiTheme="minorHAnsi" w:hAnsiTheme="minorHAnsi" w:cstheme="minorHAnsi"/>
              </w:rPr>
            </w:pPr>
          </w:p>
          <w:p w14:paraId="520A4A8E" w14:textId="77777777" w:rsidR="001152F1" w:rsidRDefault="001152F1" w:rsidP="001152F1">
            <w:pPr>
              <w:rPr>
                <w:rStyle w:val="Heading2Char"/>
              </w:rPr>
            </w:pPr>
            <w:r w:rsidRPr="00CB24F2">
              <w:rPr>
                <w:rStyle w:val="Heading2Char"/>
              </w:rPr>
              <w:t>Professor Clare Polack</w:t>
            </w:r>
          </w:p>
          <w:p w14:paraId="6FDB0153" w14:textId="77777777" w:rsidR="001152F1" w:rsidRDefault="001152F1" w:rsidP="001152F1">
            <w:pPr>
              <w:rPr>
                <w:rFonts w:asciiTheme="minorHAnsi" w:hAnsiTheme="minorHAnsi" w:cstheme="minorHAnsi"/>
              </w:rPr>
            </w:pPr>
          </w:p>
          <w:p w14:paraId="3FCEC1E4" w14:textId="77777777" w:rsidR="001152F1" w:rsidRDefault="001152F1" w:rsidP="001152F1">
            <w:pPr>
              <w:rPr>
                <w:rFonts w:asciiTheme="minorHAnsi" w:hAnsiTheme="minorHAnsi" w:cstheme="minorHAnsi"/>
              </w:rPr>
            </w:pPr>
            <w:r w:rsidRPr="00B56E8B">
              <w:rPr>
                <w:rFonts w:asciiTheme="minorHAnsi" w:hAnsiTheme="minorHAnsi" w:cstheme="minorHAnsi"/>
              </w:rPr>
              <w:t>Professorial Fellow in Medical Education, University of Southampton</w:t>
            </w:r>
          </w:p>
          <w:p w14:paraId="79F121AA" w14:textId="77777777" w:rsidR="001152F1" w:rsidRDefault="001152F1" w:rsidP="001152F1">
            <w:pPr>
              <w:rPr>
                <w:rFonts w:asciiTheme="minorHAnsi" w:hAnsiTheme="minorHAnsi" w:cstheme="minorHAnsi"/>
              </w:rPr>
            </w:pPr>
          </w:p>
          <w:p w14:paraId="389632C2" w14:textId="32A56ECB" w:rsidR="001152F1" w:rsidRDefault="001152F1" w:rsidP="001152F1">
            <w:pPr>
              <w:rPr>
                <w:rFonts w:asciiTheme="minorHAnsi" w:hAnsiTheme="minorHAnsi" w:cstheme="minorHAnsi"/>
              </w:rPr>
            </w:pPr>
            <w:r w:rsidRPr="00B56E8B">
              <w:rPr>
                <w:rFonts w:asciiTheme="minorHAnsi" w:hAnsiTheme="minorHAnsi" w:cstheme="minorHAnsi"/>
              </w:rPr>
              <w:t xml:space="preserve">Southampton GP </w:t>
            </w:r>
          </w:p>
        </w:tc>
        <w:tc>
          <w:tcPr>
            <w:tcW w:w="6377" w:type="dxa"/>
          </w:tcPr>
          <w:p w14:paraId="22296C16" w14:textId="77777777" w:rsidR="001152F1" w:rsidRDefault="001152F1" w:rsidP="001152F1">
            <w:pPr>
              <w:pStyle w:val="elementtoproof"/>
              <w:shd w:val="clear" w:color="auto" w:fill="FFFFFF"/>
              <w:rPr>
                <w:rFonts w:asciiTheme="minorHAnsi" w:hAnsiTheme="minorHAnsi" w:cstheme="minorHAnsi"/>
                <w:color w:val="000000"/>
                <w:sz w:val="24"/>
                <w:szCs w:val="24"/>
              </w:rPr>
            </w:pPr>
          </w:p>
          <w:p w14:paraId="2A2454B8" w14:textId="77777777" w:rsidR="001152F1" w:rsidRDefault="001152F1" w:rsidP="001152F1">
            <w:pPr>
              <w:pStyle w:val="elementtoproof"/>
              <w:shd w:val="clear" w:color="auto" w:fill="FFFFFF"/>
              <w:rPr>
                <w:rFonts w:asciiTheme="minorHAnsi" w:hAnsiTheme="minorHAnsi" w:cstheme="minorHAnsi"/>
                <w:color w:val="000000"/>
                <w:sz w:val="24"/>
                <w:szCs w:val="24"/>
              </w:rPr>
            </w:pPr>
            <w:r w:rsidRPr="004F5A34">
              <w:rPr>
                <w:rFonts w:asciiTheme="minorHAnsi" w:hAnsiTheme="minorHAnsi" w:cstheme="minorHAnsi"/>
                <w:color w:val="000000"/>
                <w:sz w:val="24"/>
                <w:szCs w:val="24"/>
              </w:rPr>
              <w:t>Clare is a GP who moved to Southampton in 2004 having previously worked at Edinburgh University as a Clinical Lecturer. She has worked in Tanazania and New Zealand and has a passionate interest in Global health. Alongside her University role she works as a GP in Southampton.</w:t>
            </w:r>
          </w:p>
          <w:p w14:paraId="4ED2F0AF" w14:textId="77777777" w:rsidR="001152F1" w:rsidRDefault="001152F1" w:rsidP="001152F1">
            <w:pPr>
              <w:pStyle w:val="elementtoproof"/>
              <w:shd w:val="clear" w:color="auto" w:fill="FFFFFF"/>
              <w:rPr>
                <w:rFonts w:asciiTheme="minorHAnsi" w:hAnsiTheme="minorHAnsi" w:cstheme="minorHAnsi"/>
                <w:color w:val="000000"/>
                <w:sz w:val="24"/>
                <w:szCs w:val="24"/>
              </w:rPr>
            </w:pPr>
          </w:p>
          <w:p w14:paraId="0D683B40" w14:textId="77777777" w:rsidR="001152F1" w:rsidRPr="00596A15" w:rsidRDefault="001152F1" w:rsidP="001152F1">
            <w:pPr>
              <w:pStyle w:val="elementtoproof"/>
              <w:shd w:val="clear" w:color="auto" w:fill="FFFFFF"/>
              <w:rPr>
                <w:rFonts w:asciiTheme="minorHAnsi" w:hAnsiTheme="minorHAnsi" w:cstheme="minorHAnsi"/>
                <w:color w:val="000000"/>
                <w:sz w:val="24"/>
                <w:szCs w:val="24"/>
              </w:rPr>
            </w:pPr>
            <w:r>
              <w:rPr>
                <w:rFonts w:asciiTheme="minorHAnsi" w:hAnsiTheme="minorHAnsi" w:cstheme="minorHAnsi"/>
                <w:color w:val="000000"/>
                <w:sz w:val="24"/>
                <w:szCs w:val="24"/>
              </w:rPr>
              <w:t>I</w:t>
            </w:r>
            <w:r w:rsidRPr="00596A15">
              <w:rPr>
                <w:rFonts w:asciiTheme="minorHAnsi" w:hAnsiTheme="minorHAnsi" w:cstheme="minorHAnsi"/>
                <w:color w:val="000000"/>
                <w:sz w:val="24"/>
                <w:szCs w:val="24"/>
              </w:rPr>
              <w:t>n September 2011 Clare took on the role of BM(EU) programme leader. This was a new initiative to develop an undergraduate medical degree in collaboration with a German health care provider in Kassel, Germany. European students who are bilingual in German and English complete the first two years in Southampton and the remaining three (mainly clinical years) in Kassel. The first cohort of BM(EU) students graduated in 2018 and have guaranteed foundation year 1 jobs in Kassel.</w:t>
            </w:r>
          </w:p>
          <w:p w14:paraId="72B5B946" w14:textId="77777777" w:rsidR="001152F1" w:rsidRPr="00596A15" w:rsidRDefault="001152F1" w:rsidP="001152F1">
            <w:pPr>
              <w:pStyle w:val="elementtoproof"/>
              <w:shd w:val="clear" w:color="auto" w:fill="FFFFFF"/>
              <w:rPr>
                <w:rFonts w:asciiTheme="minorHAnsi" w:hAnsiTheme="minorHAnsi" w:cstheme="minorHAnsi"/>
                <w:color w:val="000000"/>
                <w:sz w:val="24"/>
                <w:szCs w:val="24"/>
              </w:rPr>
            </w:pPr>
          </w:p>
          <w:p w14:paraId="4091A705" w14:textId="77777777" w:rsidR="001152F1" w:rsidRDefault="001152F1" w:rsidP="001152F1">
            <w:pPr>
              <w:pStyle w:val="elementtoproof"/>
              <w:shd w:val="clear" w:color="auto" w:fill="FFFFFF"/>
              <w:rPr>
                <w:rFonts w:asciiTheme="minorHAnsi" w:hAnsiTheme="minorHAnsi" w:cstheme="minorHAnsi"/>
                <w:color w:val="000000"/>
                <w:sz w:val="24"/>
                <w:szCs w:val="24"/>
              </w:rPr>
            </w:pPr>
            <w:r w:rsidRPr="00596A15">
              <w:rPr>
                <w:rFonts w:asciiTheme="minorHAnsi" w:hAnsiTheme="minorHAnsi" w:cstheme="minorHAnsi"/>
                <w:color w:val="000000"/>
                <w:sz w:val="24"/>
                <w:szCs w:val="24"/>
              </w:rPr>
              <w:t>Clare is chair of Student Progress Committee and leads for the Faculty on Fitness to Practice, Special Considerations and Appeals.</w:t>
            </w:r>
          </w:p>
          <w:p w14:paraId="2EC13692" w14:textId="77777777" w:rsidR="001152F1" w:rsidRDefault="001152F1" w:rsidP="001152F1">
            <w:pPr>
              <w:pStyle w:val="elementtoproof"/>
              <w:shd w:val="clear" w:color="auto" w:fill="FFFFFF"/>
              <w:rPr>
                <w:rFonts w:asciiTheme="minorHAnsi" w:hAnsiTheme="minorHAnsi" w:cstheme="minorHAnsi"/>
                <w:color w:val="000000"/>
                <w:sz w:val="24"/>
                <w:szCs w:val="24"/>
              </w:rPr>
            </w:pPr>
          </w:p>
          <w:p w14:paraId="45574B04" w14:textId="77777777" w:rsidR="001152F1" w:rsidRDefault="001152F1" w:rsidP="001152F1">
            <w:pPr>
              <w:pStyle w:val="elementtoproof"/>
              <w:shd w:val="clear" w:color="auto" w:fill="FFFFFF"/>
              <w:rPr>
                <w:rFonts w:asciiTheme="minorHAnsi" w:hAnsiTheme="minorHAnsi" w:cstheme="minorHAnsi"/>
                <w:color w:val="000000"/>
                <w:sz w:val="24"/>
                <w:szCs w:val="24"/>
              </w:rPr>
            </w:pPr>
          </w:p>
          <w:p w14:paraId="40E5B956" w14:textId="77777777" w:rsidR="001152F1" w:rsidRDefault="001152F1" w:rsidP="001152F1">
            <w:pPr>
              <w:pStyle w:val="elementtoproof"/>
              <w:shd w:val="clear" w:color="auto" w:fill="FFFFFF"/>
              <w:rPr>
                <w:rFonts w:asciiTheme="minorHAnsi" w:hAnsiTheme="minorHAnsi" w:cstheme="minorHAnsi"/>
                <w:color w:val="000000"/>
                <w:sz w:val="24"/>
                <w:szCs w:val="24"/>
              </w:rPr>
            </w:pPr>
            <w:hyperlink r:id="rId14" w:anchor="biography" w:history="1">
              <w:r w:rsidRPr="004962A4">
                <w:rPr>
                  <w:rStyle w:val="Hyperlink"/>
                  <w:rFonts w:asciiTheme="minorHAnsi" w:hAnsiTheme="minorHAnsi" w:cstheme="minorHAnsi"/>
                  <w:sz w:val="24"/>
                  <w:szCs w:val="24"/>
                </w:rPr>
                <w:t>https://www.southampton.ac.uk/people/5x278p/professor-clare-polack#biography</w:t>
              </w:r>
            </w:hyperlink>
            <w:r>
              <w:rPr>
                <w:rFonts w:asciiTheme="minorHAnsi" w:hAnsiTheme="minorHAnsi" w:cstheme="minorHAnsi"/>
                <w:color w:val="000000"/>
                <w:sz w:val="24"/>
                <w:szCs w:val="24"/>
              </w:rPr>
              <w:t xml:space="preserve"> </w:t>
            </w:r>
          </w:p>
          <w:p w14:paraId="4803ECC3" w14:textId="77777777" w:rsidR="001152F1" w:rsidRDefault="001152F1" w:rsidP="001152F1">
            <w:pPr>
              <w:pStyle w:val="elementtoproof"/>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w:t>
            </w:r>
          </w:p>
          <w:p w14:paraId="75261AF5" w14:textId="1430F6CE" w:rsidR="001152F1" w:rsidRPr="00EF0233" w:rsidRDefault="001152F1" w:rsidP="001152F1">
            <w:pPr>
              <w:spacing w:after="240"/>
              <w:rPr>
                <w:rFonts w:asciiTheme="minorHAnsi" w:eastAsia="Times New Roman" w:hAnsiTheme="minorHAnsi" w:cstheme="minorHAnsi"/>
                <w:lang w:eastAsia="en-GB"/>
              </w:rPr>
            </w:pPr>
          </w:p>
        </w:tc>
      </w:tr>
      <w:tr w:rsidR="001152F1" w14:paraId="0501E2AF" w14:textId="77777777" w:rsidTr="0012332A">
        <w:trPr>
          <w:cantSplit/>
        </w:trPr>
        <w:tc>
          <w:tcPr>
            <w:tcW w:w="3966" w:type="dxa"/>
          </w:tcPr>
          <w:p w14:paraId="4AC98A13" w14:textId="77777777" w:rsidR="001152F1" w:rsidRDefault="001152F1" w:rsidP="001152F1">
            <w:pPr>
              <w:rPr>
                <w:rFonts w:asciiTheme="minorHAnsi" w:hAnsiTheme="minorHAnsi" w:cstheme="minorHAnsi"/>
              </w:rPr>
            </w:pPr>
          </w:p>
          <w:p w14:paraId="19BC6FD1" w14:textId="77777777" w:rsidR="001152F1" w:rsidRDefault="001152F1" w:rsidP="001152F1">
            <w:pPr>
              <w:rPr>
                <w:rFonts w:asciiTheme="minorHAnsi" w:hAnsiTheme="minorHAnsi" w:cstheme="minorHAnsi"/>
              </w:rPr>
            </w:pPr>
            <w:r w:rsidRPr="004B4572">
              <w:rPr>
                <w:rStyle w:val="Heading2Char"/>
              </w:rPr>
              <w:t>Katie Castle</w:t>
            </w:r>
          </w:p>
          <w:p w14:paraId="6D1A70E7" w14:textId="77777777" w:rsidR="001152F1" w:rsidRDefault="001152F1" w:rsidP="001152F1">
            <w:pPr>
              <w:rPr>
                <w:rFonts w:asciiTheme="minorHAnsi" w:hAnsiTheme="minorHAnsi" w:cstheme="minorHAnsi"/>
              </w:rPr>
            </w:pPr>
          </w:p>
          <w:p w14:paraId="2A6A2ECD" w14:textId="77777777" w:rsidR="001152F1" w:rsidRPr="004B4572" w:rsidRDefault="001152F1" w:rsidP="001152F1">
            <w:pPr>
              <w:rPr>
                <w:rFonts w:asciiTheme="minorHAnsi" w:hAnsiTheme="minorHAnsi" w:cstheme="minorHAnsi"/>
              </w:rPr>
            </w:pPr>
            <w:r w:rsidRPr="004B4572">
              <w:rPr>
                <w:rFonts w:asciiTheme="minorHAnsi" w:hAnsiTheme="minorHAnsi" w:cstheme="minorHAnsi"/>
              </w:rPr>
              <w:t xml:space="preserve">Education Quality Lead in Practice Learning </w:t>
            </w:r>
          </w:p>
          <w:p w14:paraId="159DE802" w14:textId="46924311" w:rsidR="001152F1" w:rsidRPr="00552198" w:rsidRDefault="001152F1" w:rsidP="001152F1">
            <w:pPr>
              <w:rPr>
                <w:rStyle w:val="Heading2Char"/>
              </w:rPr>
            </w:pPr>
            <w:r w:rsidRPr="004B4572">
              <w:rPr>
                <w:rFonts w:asciiTheme="minorHAnsi" w:hAnsiTheme="minorHAnsi" w:cstheme="minorHAnsi"/>
              </w:rPr>
              <w:t xml:space="preserve">Workforce, Training and Education Directorate, NHS England South East </w:t>
            </w:r>
          </w:p>
        </w:tc>
        <w:tc>
          <w:tcPr>
            <w:tcW w:w="6377" w:type="dxa"/>
          </w:tcPr>
          <w:p w14:paraId="65DA5BD5" w14:textId="1C947DAE" w:rsidR="001152F1" w:rsidRPr="00851ABA" w:rsidRDefault="001152F1" w:rsidP="001152F1">
            <w:pPr>
              <w:spacing w:after="240"/>
              <w:rPr>
                <w:rFonts w:asciiTheme="minorHAnsi" w:eastAsia="Times New Roman" w:hAnsiTheme="minorHAnsi" w:cstheme="minorHAnsi"/>
                <w:lang w:eastAsia="en-GB"/>
              </w:rPr>
            </w:pPr>
            <w:r w:rsidRPr="00E67C09">
              <w:rPr>
                <w:rFonts w:asciiTheme="minorHAnsi" w:eastAsiaTheme="minorHAnsi" w:hAnsiTheme="minorHAnsi" w:cstheme="minorHAnsi"/>
                <w:color w:val="000000"/>
                <w:lang w:eastAsia="en-GB"/>
              </w:rPr>
              <w:t xml:space="preserve">Katie is an education quality lead in practice learning for NHS England South East with a focus towards the Wessex area. She supports a multi-professional lens of quality assurance of the learning environment. Prior to her joining Health Education England in 2022, she was a programme lead of a physiotherapy programme at Winchester University and has held posts in research and improvements with Solent NHS Trust.  She has experience of both NHS and private neurological physiotherapy services in London and the Midlands. </w:t>
            </w:r>
          </w:p>
        </w:tc>
      </w:tr>
      <w:tr w:rsidR="001152F1" w14:paraId="213F088D" w14:textId="77777777" w:rsidTr="0012332A">
        <w:trPr>
          <w:cantSplit/>
        </w:trPr>
        <w:tc>
          <w:tcPr>
            <w:tcW w:w="3966" w:type="dxa"/>
          </w:tcPr>
          <w:p w14:paraId="2EE537C1" w14:textId="4D8BE828" w:rsidR="001152F1" w:rsidRDefault="001152F1" w:rsidP="001152F1">
            <w:pPr>
              <w:rPr>
                <w:rFonts w:asciiTheme="minorHAnsi" w:hAnsiTheme="minorHAnsi" w:cstheme="minorHAnsi"/>
              </w:rPr>
            </w:pPr>
            <w:r w:rsidRPr="00552198">
              <w:rPr>
                <w:rStyle w:val="Heading2Char"/>
              </w:rPr>
              <w:t>Caroline Lee</w:t>
            </w:r>
            <w:r w:rsidRPr="00CA5029">
              <w:rPr>
                <w:rFonts w:asciiTheme="minorHAnsi" w:hAnsiTheme="minorHAnsi" w:cstheme="minorHAnsi"/>
              </w:rPr>
              <w:t xml:space="preserve"> </w:t>
            </w:r>
          </w:p>
          <w:p w14:paraId="2A98BD35" w14:textId="77777777" w:rsidR="001152F1" w:rsidRDefault="001152F1" w:rsidP="001152F1">
            <w:pPr>
              <w:rPr>
                <w:rFonts w:asciiTheme="minorHAnsi" w:hAnsiTheme="minorHAnsi" w:cstheme="minorHAnsi"/>
              </w:rPr>
            </w:pPr>
          </w:p>
          <w:p w14:paraId="4AC3B05A" w14:textId="38637E80" w:rsidR="001152F1" w:rsidRPr="00552198" w:rsidRDefault="001152F1" w:rsidP="001152F1">
            <w:pPr>
              <w:rPr>
                <w:rFonts w:asciiTheme="minorHAnsi" w:hAnsiTheme="minorHAnsi" w:cstheme="minorHAnsi"/>
              </w:rPr>
            </w:pPr>
            <w:r w:rsidRPr="00552198">
              <w:rPr>
                <w:rFonts w:asciiTheme="minorHAnsi" w:hAnsiTheme="minorHAnsi" w:cstheme="minorHAnsi"/>
              </w:rPr>
              <w:t xml:space="preserve">Head of Education Quality </w:t>
            </w:r>
          </w:p>
          <w:p w14:paraId="50513DD8" w14:textId="70464062" w:rsidR="001152F1" w:rsidRPr="00552198" w:rsidRDefault="001152F1" w:rsidP="001152F1">
            <w:pPr>
              <w:rPr>
                <w:rFonts w:asciiTheme="minorHAnsi" w:hAnsiTheme="minorHAnsi" w:cstheme="minorHAnsi"/>
              </w:rPr>
            </w:pPr>
            <w:r w:rsidRPr="00552198">
              <w:rPr>
                <w:rFonts w:asciiTheme="minorHAnsi" w:hAnsiTheme="minorHAnsi" w:cstheme="minorHAnsi"/>
              </w:rPr>
              <w:t>NHS England</w:t>
            </w:r>
            <w:r>
              <w:rPr>
                <w:rFonts w:asciiTheme="minorHAnsi" w:hAnsiTheme="minorHAnsi" w:cstheme="minorHAnsi"/>
              </w:rPr>
              <w:t xml:space="preserve"> - South East</w:t>
            </w:r>
          </w:p>
          <w:p w14:paraId="2E86A7BE" w14:textId="73C5C920" w:rsidR="001152F1" w:rsidRDefault="001152F1" w:rsidP="001152F1">
            <w:pPr>
              <w:rPr>
                <w:rFonts w:asciiTheme="minorHAnsi" w:hAnsiTheme="minorHAnsi" w:cstheme="minorHAnsi"/>
              </w:rPr>
            </w:pPr>
          </w:p>
        </w:tc>
        <w:tc>
          <w:tcPr>
            <w:tcW w:w="6377" w:type="dxa"/>
          </w:tcPr>
          <w:p w14:paraId="70531064" w14:textId="77777777" w:rsidR="00851ABA" w:rsidRDefault="00851ABA" w:rsidP="001152F1">
            <w:pPr>
              <w:spacing w:after="240"/>
              <w:rPr>
                <w:rFonts w:asciiTheme="minorHAnsi" w:eastAsiaTheme="minorHAnsi" w:hAnsiTheme="minorHAnsi" w:cstheme="minorHAnsi"/>
                <w:color w:val="000000"/>
                <w:lang w:eastAsia="en-GB"/>
              </w:rPr>
            </w:pPr>
          </w:p>
          <w:p w14:paraId="7EDDE249" w14:textId="105036CD" w:rsidR="001152F1" w:rsidRPr="00EF0233" w:rsidRDefault="001152F1" w:rsidP="001152F1">
            <w:pPr>
              <w:spacing w:after="240"/>
              <w:rPr>
                <w:rFonts w:asciiTheme="minorHAnsi" w:eastAsia="Times New Roman" w:hAnsiTheme="minorHAnsi" w:cstheme="minorHAnsi"/>
                <w:lang w:eastAsia="en-GB"/>
              </w:rPr>
            </w:pPr>
            <w:r w:rsidRPr="00C12971">
              <w:rPr>
                <w:rFonts w:asciiTheme="minorHAnsi" w:eastAsiaTheme="minorHAnsi" w:hAnsiTheme="minorHAnsi" w:cstheme="minorHAnsi"/>
                <w:color w:val="000000"/>
                <w:lang w:eastAsia="en-GB"/>
              </w:rPr>
              <w:t>Caroline is Head of Education Quality in the South East NHS England with a focus is the Wessex area.  She works multi-professionally to assure the work based learning experience across sectors.  Caroline has a background in education commissioning for clinical professions and NHS workforce planning. Prior to joining the NHS in 2005 she worked in service management in the private healthcare sector and in clinical diagnostics for immunology and biochemistry areas.</w:t>
            </w:r>
          </w:p>
        </w:tc>
      </w:tr>
      <w:tr w:rsidR="001152F1" w14:paraId="3C2BB71D" w14:textId="77777777" w:rsidTr="0012332A">
        <w:trPr>
          <w:cantSplit/>
        </w:trPr>
        <w:tc>
          <w:tcPr>
            <w:tcW w:w="3966" w:type="dxa"/>
          </w:tcPr>
          <w:p w14:paraId="36D6E812" w14:textId="7555973B" w:rsidR="001152F1" w:rsidRDefault="001152F1" w:rsidP="001152F1">
            <w:pPr>
              <w:rPr>
                <w:rFonts w:asciiTheme="minorHAnsi" w:hAnsiTheme="minorHAnsi" w:cstheme="minorHAnsi"/>
              </w:rPr>
            </w:pPr>
            <w:r w:rsidRPr="004B25BE">
              <w:rPr>
                <w:rStyle w:val="Heading2Char"/>
              </w:rPr>
              <w:lastRenderedPageBreak/>
              <w:t>Dr Helen O'Reilly</w:t>
            </w:r>
            <w:r w:rsidRPr="00CA5029">
              <w:rPr>
                <w:rFonts w:asciiTheme="minorHAnsi" w:hAnsiTheme="minorHAnsi" w:cstheme="minorHAnsi"/>
              </w:rPr>
              <w:t xml:space="preserve"> </w:t>
            </w:r>
          </w:p>
          <w:p w14:paraId="6389196E" w14:textId="77777777" w:rsidR="001152F1" w:rsidRDefault="001152F1" w:rsidP="001152F1">
            <w:pPr>
              <w:rPr>
                <w:rFonts w:asciiTheme="minorHAnsi" w:hAnsiTheme="minorHAnsi" w:cstheme="minorHAnsi"/>
              </w:rPr>
            </w:pPr>
          </w:p>
          <w:p w14:paraId="760F11A0" w14:textId="0D704E7A" w:rsidR="001152F1" w:rsidRDefault="001152F1" w:rsidP="001152F1">
            <w:pPr>
              <w:rPr>
                <w:rFonts w:asciiTheme="minorHAnsi" w:hAnsiTheme="minorHAnsi" w:cstheme="minorHAnsi"/>
              </w:rPr>
            </w:pPr>
            <w:r w:rsidRPr="004B25BE">
              <w:rPr>
                <w:rFonts w:asciiTheme="minorHAnsi" w:hAnsiTheme="minorHAnsi" w:cstheme="minorHAnsi"/>
              </w:rPr>
              <w:t>Associate Dean, Wessex Primary care Training Hub</w:t>
            </w:r>
            <w:r>
              <w:rPr>
                <w:rFonts w:asciiTheme="minorHAnsi" w:hAnsiTheme="minorHAnsi" w:cstheme="minorHAnsi"/>
              </w:rPr>
              <w:t xml:space="preserve">, </w:t>
            </w:r>
            <w:r w:rsidRPr="004B25BE">
              <w:rPr>
                <w:rFonts w:asciiTheme="minorHAnsi" w:hAnsiTheme="minorHAnsi" w:cstheme="minorHAnsi"/>
              </w:rPr>
              <w:t>NHS England</w:t>
            </w:r>
            <w:r>
              <w:rPr>
                <w:rFonts w:asciiTheme="minorHAnsi" w:hAnsiTheme="minorHAnsi" w:cstheme="minorHAnsi"/>
              </w:rPr>
              <w:t xml:space="preserve"> - </w:t>
            </w:r>
            <w:r w:rsidRPr="004B25BE">
              <w:rPr>
                <w:rFonts w:asciiTheme="minorHAnsi" w:hAnsiTheme="minorHAnsi" w:cstheme="minorHAnsi"/>
              </w:rPr>
              <w:t xml:space="preserve"> South East</w:t>
            </w:r>
          </w:p>
          <w:p w14:paraId="097AB1D1" w14:textId="77777777" w:rsidR="001152F1" w:rsidRPr="004B25BE" w:rsidRDefault="001152F1" w:rsidP="001152F1">
            <w:pPr>
              <w:rPr>
                <w:rFonts w:asciiTheme="minorHAnsi" w:hAnsiTheme="minorHAnsi" w:cstheme="minorHAnsi"/>
              </w:rPr>
            </w:pPr>
          </w:p>
          <w:p w14:paraId="3095DE84" w14:textId="77777777" w:rsidR="001152F1" w:rsidRDefault="001152F1" w:rsidP="001152F1">
            <w:pPr>
              <w:rPr>
                <w:rFonts w:asciiTheme="minorHAnsi" w:hAnsiTheme="minorHAnsi" w:cstheme="minorHAnsi"/>
              </w:rPr>
            </w:pPr>
          </w:p>
          <w:p w14:paraId="3632F9D2" w14:textId="77777777" w:rsidR="001152F1" w:rsidRDefault="001152F1" w:rsidP="001152F1">
            <w:pPr>
              <w:rPr>
                <w:rFonts w:asciiTheme="minorHAnsi" w:hAnsiTheme="minorHAnsi" w:cstheme="minorHAnsi"/>
              </w:rPr>
            </w:pPr>
            <w:r w:rsidRPr="004B25BE">
              <w:rPr>
                <w:rFonts w:asciiTheme="minorHAnsi" w:hAnsiTheme="minorHAnsi" w:cstheme="minorHAnsi"/>
              </w:rPr>
              <w:t>Clinical GP, GP appraiser and associate lecturer in medical education</w:t>
            </w:r>
          </w:p>
          <w:p w14:paraId="0A37D0C8" w14:textId="187DE3B9" w:rsidR="001152F1" w:rsidRDefault="001152F1" w:rsidP="001152F1">
            <w:pPr>
              <w:rPr>
                <w:rFonts w:asciiTheme="minorHAnsi" w:hAnsiTheme="minorHAnsi" w:cstheme="minorHAnsi"/>
              </w:rPr>
            </w:pPr>
          </w:p>
        </w:tc>
        <w:tc>
          <w:tcPr>
            <w:tcW w:w="6377" w:type="dxa"/>
          </w:tcPr>
          <w:p w14:paraId="2A0777B7" w14:textId="77777777" w:rsidR="001152F1" w:rsidRDefault="001152F1" w:rsidP="001152F1">
            <w:pPr>
              <w:spacing w:after="240"/>
              <w:rPr>
                <w:rFonts w:asciiTheme="minorHAnsi" w:eastAsiaTheme="minorHAnsi" w:hAnsiTheme="minorHAnsi" w:cstheme="minorHAnsi"/>
                <w:color w:val="000000"/>
                <w:lang w:eastAsia="en-GB"/>
              </w:rPr>
            </w:pPr>
          </w:p>
          <w:p w14:paraId="68A404E1" w14:textId="44FFF283" w:rsidR="001152F1" w:rsidRDefault="001152F1" w:rsidP="001152F1">
            <w:pPr>
              <w:spacing w:after="240"/>
              <w:rPr>
                <w:rFonts w:asciiTheme="minorHAnsi" w:eastAsia="Times New Roman" w:hAnsiTheme="minorHAnsi" w:cstheme="minorHAnsi"/>
                <w:lang w:eastAsia="en-GB"/>
              </w:rPr>
            </w:pPr>
            <w:r w:rsidRPr="00C12971">
              <w:rPr>
                <w:rFonts w:asciiTheme="minorHAnsi" w:eastAsiaTheme="minorHAnsi" w:hAnsiTheme="minorHAnsi" w:cstheme="minorHAnsi"/>
                <w:color w:val="000000"/>
                <w:lang w:eastAsia="en-GB"/>
              </w:rPr>
              <w:t>Helen is Associate Dean for the Wessex Primary Care School with experience in both GP Training and Primary Care Wider Workforce development. In her other roles she is a clinical GP, a GP Appraiser and an Associate Lecturer in Medical Education at the University of Winchester.</w:t>
            </w:r>
          </w:p>
          <w:p w14:paraId="775C28B7" w14:textId="77777777" w:rsidR="001152F1" w:rsidRPr="0058426D" w:rsidRDefault="001152F1" w:rsidP="001152F1">
            <w:pPr>
              <w:rPr>
                <w:rFonts w:asciiTheme="minorHAnsi" w:eastAsia="Times New Roman" w:hAnsiTheme="minorHAnsi" w:cstheme="minorHAnsi"/>
                <w:lang w:eastAsia="en-GB"/>
              </w:rPr>
            </w:pPr>
          </w:p>
          <w:p w14:paraId="1A514E0B" w14:textId="77777777" w:rsidR="001152F1" w:rsidRPr="003A4FDA" w:rsidRDefault="001152F1" w:rsidP="001152F1">
            <w:pPr>
              <w:pStyle w:val="Heading2"/>
            </w:pPr>
          </w:p>
        </w:tc>
      </w:tr>
      <w:tr w:rsidR="001152F1" w14:paraId="1CA17F78" w14:textId="77777777" w:rsidTr="0012332A">
        <w:trPr>
          <w:cantSplit/>
        </w:trPr>
        <w:tc>
          <w:tcPr>
            <w:tcW w:w="3966" w:type="dxa"/>
          </w:tcPr>
          <w:p w14:paraId="42DA2A8C" w14:textId="77777777" w:rsidR="001152F1" w:rsidRDefault="001152F1" w:rsidP="001152F1">
            <w:pPr>
              <w:rPr>
                <w:rFonts w:asciiTheme="minorHAnsi" w:hAnsiTheme="minorHAnsi" w:cstheme="minorHAnsi"/>
              </w:rPr>
            </w:pPr>
          </w:p>
          <w:p w14:paraId="6141F6AC" w14:textId="77777777" w:rsidR="001152F1" w:rsidRDefault="001152F1" w:rsidP="001152F1">
            <w:pPr>
              <w:rPr>
                <w:rFonts w:asciiTheme="minorHAnsi" w:hAnsiTheme="minorHAnsi" w:cstheme="minorHAnsi"/>
              </w:rPr>
            </w:pPr>
          </w:p>
          <w:p w14:paraId="4D46A7F4" w14:textId="2DF3B889" w:rsidR="001152F1" w:rsidRDefault="001152F1" w:rsidP="001152F1">
            <w:pPr>
              <w:rPr>
                <w:rStyle w:val="Heading2Char"/>
              </w:rPr>
            </w:pPr>
            <w:r w:rsidRPr="008F7C80">
              <w:rPr>
                <w:rStyle w:val="Heading2Char"/>
              </w:rPr>
              <w:t>Jessica Williams</w:t>
            </w:r>
          </w:p>
          <w:p w14:paraId="31C1D6AE" w14:textId="77777777" w:rsidR="001152F1" w:rsidRDefault="001152F1" w:rsidP="001152F1">
            <w:pPr>
              <w:rPr>
                <w:rFonts w:asciiTheme="minorHAnsi" w:hAnsiTheme="minorHAnsi" w:cstheme="minorHAnsi"/>
              </w:rPr>
            </w:pPr>
          </w:p>
          <w:p w14:paraId="1721BEDC" w14:textId="77777777" w:rsidR="001152F1" w:rsidRPr="00E021DB" w:rsidRDefault="001152F1" w:rsidP="001152F1">
            <w:pPr>
              <w:rPr>
                <w:rFonts w:asciiTheme="minorHAnsi" w:hAnsiTheme="minorHAnsi" w:cstheme="minorHAnsi"/>
              </w:rPr>
            </w:pPr>
            <w:r w:rsidRPr="00E021DB">
              <w:rPr>
                <w:rFonts w:asciiTheme="minorHAnsi" w:hAnsiTheme="minorHAnsi" w:cstheme="minorHAnsi"/>
              </w:rPr>
              <w:t>Principal Genetic Counsellor</w:t>
            </w:r>
          </w:p>
          <w:p w14:paraId="5FED3D2C" w14:textId="77777777" w:rsidR="001152F1" w:rsidRDefault="001152F1" w:rsidP="001152F1">
            <w:pPr>
              <w:rPr>
                <w:rFonts w:asciiTheme="minorHAnsi" w:hAnsiTheme="minorHAnsi" w:cstheme="minorHAnsi"/>
              </w:rPr>
            </w:pPr>
            <w:r w:rsidRPr="00E021DB">
              <w:rPr>
                <w:rFonts w:asciiTheme="minorHAnsi" w:hAnsiTheme="minorHAnsi" w:cstheme="minorHAnsi"/>
              </w:rPr>
              <w:t>Wessex Clinical Genetics Service</w:t>
            </w:r>
          </w:p>
          <w:p w14:paraId="033B6AD6" w14:textId="04A3B06D" w:rsidR="001152F1" w:rsidRPr="004B25BE" w:rsidRDefault="001152F1" w:rsidP="001152F1">
            <w:pPr>
              <w:rPr>
                <w:rStyle w:val="Heading2Char"/>
              </w:rPr>
            </w:pPr>
          </w:p>
        </w:tc>
        <w:tc>
          <w:tcPr>
            <w:tcW w:w="6377" w:type="dxa"/>
          </w:tcPr>
          <w:p w14:paraId="063018F1" w14:textId="77777777" w:rsidR="001152F1" w:rsidRDefault="001152F1" w:rsidP="001152F1">
            <w:pPr>
              <w:spacing w:after="240"/>
              <w:rPr>
                <w:rFonts w:asciiTheme="minorHAnsi" w:eastAsia="Times New Roman" w:hAnsiTheme="minorHAnsi" w:cstheme="minorHAnsi"/>
                <w:lang w:eastAsia="en-GB"/>
              </w:rPr>
            </w:pPr>
          </w:p>
          <w:p w14:paraId="7E398E45" w14:textId="77777777" w:rsidR="001152F1" w:rsidRPr="0058426D" w:rsidRDefault="001152F1" w:rsidP="001152F1">
            <w:pPr>
              <w:rPr>
                <w:rFonts w:asciiTheme="minorHAnsi" w:eastAsia="Times New Roman" w:hAnsiTheme="minorHAnsi" w:cstheme="minorHAnsi"/>
                <w:lang w:eastAsia="en-GB"/>
              </w:rPr>
            </w:pPr>
          </w:p>
          <w:p w14:paraId="197E481F" w14:textId="77777777" w:rsidR="001152F1" w:rsidRDefault="001152F1" w:rsidP="001152F1">
            <w:pPr>
              <w:spacing w:after="240"/>
              <w:rPr>
                <w:rFonts w:asciiTheme="minorHAnsi" w:eastAsiaTheme="minorHAnsi" w:hAnsiTheme="minorHAnsi" w:cstheme="minorHAnsi"/>
                <w:color w:val="000000"/>
                <w:lang w:eastAsia="en-GB"/>
              </w:rPr>
            </w:pPr>
          </w:p>
        </w:tc>
      </w:tr>
      <w:tr w:rsidR="001152F1" w14:paraId="0489AF20" w14:textId="77777777" w:rsidTr="0012332A">
        <w:trPr>
          <w:cantSplit/>
        </w:trPr>
        <w:tc>
          <w:tcPr>
            <w:tcW w:w="3966" w:type="dxa"/>
          </w:tcPr>
          <w:p w14:paraId="2535E530" w14:textId="77777777" w:rsidR="001152F1" w:rsidRDefault="001152F1" w:rsidP="001152F1">
            <w:pPr>
              <w:rPr>
                <w:rFonts w:asciiTheme="minorHAnsi" w:hAnsiTheme="minorHAnsi" w:cstheme="minorHAnsi"/>
              </w:rPr>
            </w:pPr>
          </w:p>
          <w:p w14:paraId="745DFEEB" w14:textId="42745456" w:rsidR="001152F1" w:rsidRDefault="001152F1" w:rsidP="001152F1">
            <w:pPr>
              <w:rPr>
                <w:rStyle w:val="Heading2Char"/>
              </w:rPr>
            </w:pPr>
            <w:r w:rsidRPr="00154E7B">
              <w:rPr>
                <w:rStyle w:val="Heading2Char"/>
              </w:rPr>
              <w:t>Imogen Cummings</w:t>
            </w:r>
          </w:p>
          <w:p w14:paraId="48D10F63" w14:textId="77777777" w:rsidR="001152F1" w:rsidRDefault="001152F1" w:rsidP="001152F1">
            <w:pPr>
              <w:rPr>
                <w:rFonts w:asciiTheme="minorHAnsi" w:hAnsiTheme="minorHAnsi" w:cstheme="minorHAnsi"/>
              </w:rPr>
            </w:pPr>
          </w:p>
          <w:p w14:paraId="5509660C" w14:textId="77777777" w:rsidR="001152F1" w:rsidRDefault="001152F1" w:rsidP="001152F1">
            <w:pPr>
              <w:rPr>
                <w:rFonts w:asciiTheme="minorHAnsi" w:hAnsiTheme="minorHAnsi" w:cstheme="minorHAnsi"/>
              </w:rPr>
            </w:pPr>
            <w:r>
              <w:rPr>
                <w:rFonts w:asciiTheme="minorHAnsi" w:hAnsiTheme="minorHAnsi" w:cstheme="minorHAnsi"/>
              </w:rPr>
              <w:t>Post/appointments/roles</w:t>
            </w:r>
          </w:p>
          <w:p w14:paraId="6DB2E7A1" w14:textId="77777777" w:rsidR="001152F1" w:rsidRPr="004B25BE" w:rsidRDefault="001152F1" w:rsidP="001152F1">
            <w:pPr>
              <w:rPr>
                <w:rStyle w:val="Heading2Char"/>
              </w:rPr>
            </w:pPr>
          </w:p>
        </w:tc>
        <w:tc>
          <w:tcPr>
            <w:tcW w:w="6377" w:type="dxa"/>
          </w:tcPr>
          <w:p w14:paraId="304C91B2" w14:textId="77777777" w:rsidR="001152F1" w:rsidRDefault="001152F1" w:rsidP="001152F1">
            <w:pPr>
              <w:spacing w:after="240"/>
              <w:rPr>
                <w:rFonts w:asciiTheme="minorHAnsi" w:eastAsia="Times New Roman" w:hAnsiTheme="minorHAnsi" w:cstheme="minorHAnsi"/>
                <w:lang w:eastAsia="en-GB"/>
              </w:rPr>
            </w:pPr>
          </w:p>
          <w:p w14:paraId="047E1F0D" w14:textId="77777777" w:rsidR="001152F1" w:rsidRPr="0058426D" w:rsidRDefault="001152F1" w:rsidP="001152F1">
            <w:pPr>
              <w:rPr>
                <w:rFonts w:asciiTheme="minorHAnsi" w:eastAsia="Times New Roman" w:hAnsiTheme="minorHAnsi" w:cstheme="minorHAnsi"/>
                <w:lang w:eastAsia="en-GB"/>
              </w:rPr>
            </w:pPr>
          </w:p>
          <w:p w14:paraId="036CEB40" w14:textId="77777777" w:rsidR="001152F1" w:rsidRDefault="001152F1" w:rsidP="001152F1">
            <w:pPr>
              <w:spacing w:after="240"/>
              <w:rPr>
                <w:rFonts w:asciiTheme="minorHAnsi" w:eastAsiaTheme="minorHAnsi" w:hAnsiTheme="minorHAnsi" w:cstheme="minorHAnsi"/>
                <w:color w:val="000000"/>
                <w:lang w:eastAsia="en-GB"/>
              </w:rPr>
            </w:pPr>
          </w:p>
        </w:tc>
      </w:tr>
      <w:tr w:rsidR="001152F1" w14:paraId="58354935" w14:textId="77777777" w:rsidTr="0012332A">
        <w:trPr>
          <w:cantSplit/>
        </w:trPr>
        <w:tc>
          <w:tcPr>
            <w:tcW w:w="3966" w:type="dxa"/>
          </w:tcPr>
          <w:p w14:paraId="3538659B" w14:textId="77777777" w:rsidR="001152F1" w:rsidRDefault="001152F1" w:rsidP="001152F1">
            <w:pPr>
              <w:rPr>
                <w:rFonts w:asciiTheme="minorHAnsi" w:hAnsiTheme="minorHAnsi" w:cstheme="minorHAnsi"/>
              </w:rPr>
            </w:pPr>
          </w:p>
          <w:p w14:paraId="7FEDDE79" w14:textId="77777777" w:rsidR="001152F1" w:rsidRDefault="001152F1" w:rsidP="001152F1">
            <w:pPr>
              <w:rPr>
                <w:rStyle w:val="Heading2Char"/>
              </w:rPr>
            </w:pPr>
            <w:r w:rsidRPr="00154E7B">
              <w:rPr>
                <w:rStyle w:val="Heading2Char"/>
              </w:rPr>
              <w:t>Michael Carter</w:t>
            </w:r>
          </w:p>
          <w:p w14:paraId="6485F7D7" w14:textId="77777777" w:rsidR="001152F1" w:rsidRDefault="001152F1" w:rsidP="001152F1">
            <w:pPr>
              <w:rPr>
                <w:rFonts w:asciiTheme="minorHAnsi" w:hAnsiTheme="minorHAnsi" w:cstheme="minorHAnsi"/>
              </w:rPr>
            </w:pPr>
          </w:p>
          <w:p w14:paraId="637CC995" w14:textId="77777777" w:rsidR="001152F1" w:rsidRPr="00154E7B" w:rsidRDefault="001152F1" w:rsidP="001152F1">
            <w:pPr>
              <w:rPr>
                <w:rFonts w:asciiTheme="minorHAnsi" w:hAnsiTheme="minorHAnsi" w:cstheme="minorHAnsi"/>
              </w:rPr>
            </w:pPr>
            <w:r w:rsidRPr="00154E7B">
              <w:rPr>
                <w:rFonts w:asciiTheme="minorHAnsi" w:hAnsiTheme="minorHAnsi" w:cstheme="minorHAnsi"/>
              </w:rPr>
              <w:t>Genomic Clinical Nurse Specialist</w:t>
            </w:r>
          </w:p>
          <w:p w14:paraId="454E3C42" w14:textId="77777777" w:rsidR="001152F1" w:rsidRDefault="001152F1" w:rsidP="001152F1">
            <w:pPr>
              <w:rPr>
                <w:rFonts w:asciiTheme="minorHAnsi" w:hAnsiTheme="minorHAnsi" w:cstheme="minorHAnsi"/>
              </w:rPr>
            </w:pPr>
            <w:r w:rsidRPr="00154E7B">
              <w:rPr>
                <w:rFonts w:asciiTheme="minorHAnsi" w:hAnsiTheme="minorHAnsi" w:cstheme="minorHAnsi"/>
              </w:rPr>
              <w:t>Wessex Clinical Genetics Service</w:t>
            </w:r>
          </w:p>
          <w:p w14:paraId="29CD1D32" w14:textId="77777777" w:rsidR="001152F1" w:rsidRDefault="001152F1" w:rsidP="001152F1">
            <w:pPr>
              <w:rPr>
                <w:rFonts w:asciiTheme="minorHAnsi" w:hAnsiTheme="minorHAnsi" w:cstheme="minorHAnsi"/>
              </w:rPr>
            </w:pPr>
          </w:p>
        </w:tc>
        <w:tc>
          <w:tcPr>
            <w:tcW w:w="6377" w:type="dxa"/>
          </w:tcPr>
          <w:p w14:paraId="03E4D397" w14:textId="77777777" w:rsidR="001152F1" w:rsidRDefault="001152F1" w:rsidP="001152F1">
            <w:pPr>
              <w:spacing w:after="240"/>
              <w:rPr>
                <w:rFonts w:asciiTheme="minorHAnsi" w:eastAsia="Times New Roman" w:hAnsiTheme="minorHAnsi" w:cstheme="minorHAnsi"/>
                <w:lang w:eastAsia="en-GB"/>
              </w:rPr>
            </w:pPr>
          </w:p>
          <w:p w14:paraId="7C9604EB" w14:textId="77777777" w:rsidR="001152F1" w:rsidRPr="0058426D" w:rsidRDefault="001152F1" w:rsidP="001152F1">
            <w:pPr>
              <w:rPr>
                <w:rFonts w:asciiTheme="minorHAnsi" w:eastAsia="Times New Roman" w:hAnsiTheme="minorHAnsi" w:cstheme="minorHAnsi"/>
                <w:lang w:eastAsia="en-GB"/>
              </w:rPr>
            </w:pPr>
          </w:p>
          <w:p w14:paraId="3CE5D551" w14:textId="77777777" w:rsidR="001152F1" w:rsidRPr="003A4FDA" w:rsidRDefault="001152F1" w:rsidP="001152F1">
            <w:pPr>
              <w:pStyle w:val="Heading2"/>
            </w:pPr>
          </w:p>
        </w:tc>
      </w:tr>
      <w:tr w:rsidR="001152F1" w14:paraId="035D3199" w14:textId="77777777" w:rsidTr="0012332A">
        <w:trPr>
          <w:cantSplit/>
        </w:trPr>
        <w:tc>
          <w:tcPr>
            <w:tcW w:w="3966" w:type="dxa"/>
          </w:tcPr>
          <w:p w14:paraId="70CCA0AC" w14:textId="77777777" w:rsidR="001152F1" w:rsidRDefault="001152F1" w:rsidP="001152F1">
            <w:pPr>
              <w:rPr>
                <w:rFonts w:asciiTheme="minorHAnsi" w:hAnsiTheme="minorHAnsi" w:cstheme="minorHAnsi"/>
              </w:rPr>
            </w:pPr>
          </w:p>
          <w:p w14:paraId="753CE1AA" w14:textId="77777777" w:rsidR="001152F1" w:rsidRDefault="001152F1" w:rsidP="001152F1">
            <w:pPr>
              <w:rPr>
                <w:rFonts w:asciiTheme="minorHAnsi" w:hAnsiTheme="minorHAnsi" w:cstheme="minorHAnsi"/>
              </w:rPr>
            </w:pPr>
            <w:r>
              <w:rPr>
                <w:rFonts w:asciiTheme="minorHAnsi" w:hAnsiTheme="minorHAnsi" w:cstheme="minorHAnsi"/>
                <w:noProof/>
              </w:rPr>
              <w:drawing>
                <wp:inline distT="0" distB="0" distL="0" distR="0" wp14:anchorId="29F0F4D0" wp14:editId="77254E6A">
                  <wp:extent cx="2062010" cy="2729552"/>
                  <wp:effectExtent l="0" t="0" r="0" b="0"/>
                  <wp:docPr id="1224015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9905" cy="2740003"/>
                          </a:xfrm>
                          <a:prstGeom prst="rect">
                            <a:avLst/>
                          </a:prstGeom>
                          <a:noFill/>
                        </pic:spPr>
                      </pic:pic>
                    </a:graphicData>
                  </a:graphic>
                </wp:inline>
              </w:drawing>
            </w:r>
          </w:p>
          <w:p w14:paraId="09D7E677" w14:textId="77777777" w:rsidR="001152F1" w:rsidRDefault="001152F1" w:rsidP="001152F1">
            <w:pPr>
              <w:rPr>
                <w:rFonts w:asciiTheme="minorHAnsi" w:hAnsiTheme="minorHAnsi" w:cstheme="minorHAnsi"/>
              </w:rPr>
            </w:pPr>
          </w:p>
          <w:p w14:paraId="3AB11F53" w14:textId="77777777" w:rsidR="001152F1" w:rsidRDefault="001152F1" w:rsidP="001152F1">
            <w:pPr>
              <w:rPr>
                <w:rStyle w:val="Heading2Char"/>
              </w:rPr>
            </w:pPr>
            <w:r w:rsidRPr="00A14B7F">
              <w:rPr>
                <w:rStyle w:val="Heading2Char"/>
              </w:rPr>
              <w:t>Dr Mike Masding</w:t>
            </w:r>
          </w:p>
          <w:p w14:paraId="380B808E" w14:textId="77777777" w:rsidR="001152F1" w:rsidRDefault="001152F1" w:rsidP="001152F1">
            <w:pPr>
              <w:rPr>
                <w:rFonts w:asciiTheme="minorHAnsi" w:hAnsiTheme="minorHAnsi" w:cstheme="minorHAnsi"/>
              </w:rPr>
            </w:pPr>
          </w:p>
          <w:p w14:paraId="2C4F936A" w14:textId="77777777" w:rsidR="001152F1" w:rsidRDefault="001152F1" w:rsidP="001152F1">
            <w:pPr>
              <w:rPr>
                <w:rFonts w:asciiTheme="minorHAnsi" w:hAnsiTheme="minorHAnsi" w:cstheme="minorHAnsi"/>
              </w:rPr>
            </w:pPr>
            <w:r w:rsidRPr="00A14B7F">
              <w:rPr>
                <w:rFonts w:asciiTheme="minorHAnsi" w:hAnsiTheme="minorHAnsi" w:cstheme="minorHAnsi"/>
              </w:rPr>
              <w:t>Co-Chair, UK Foundation Programme Office</w:t>
            </w:r>
          </w:p>
          <w:p w14:paraId="03D71C75" w14:textId="77777777" w:rsidR="001152F1" w:rsidRPr="00A14B7F" w:rsidRDefault="001152F1" w:rsidP="001152F1">
            <w:pPr>
              <w:rPr>
                <w:rFonts w:asciiTheme="minorHAnsi" w:hAnsiTheme="minorHAnsi" w:cstheme="minorHAnsi"/>
              </w:rPr>
            </w:pPr>
          </w:p>
          <w:p w14:paraId="6F2D4FB1" w14:textId="6E6B6AE6" w:rsidR="001152F1" w:rsidRDefault="001152F1" w:rsidP="001152F1">
            <w:pPr>
              <w:rPr>
                <w:rFonts w:asciiTheme="minorHAnsi" w:hAnsiTheme="minorHAnsi" w:cstheme="minorHAnsi"/>
              </w:rPr>
            </w:pPr>
            <w:r w:rsidRPr="00A14B7F">
              <w:rPr>
                <w:rFonts w:asciiTheme="minorHAnsi" w:hAnsiTheme="minorHAnsi" w:cstheme="minorHAnsi"/>
              </w:rPr>
              <w:t xml:space="preserve">Consultant Physician, University Hospitals Dorset NHS Foundation Trust </w:t>
            </w:r>
          </w:p>
        </w:tc>
        <w:tc>
          <w:tcPr>
            <w:tcW w:w="6377" w:type="dxa"/>
          </w:tcPr>
          <w:p w14:paraId="60067348" w14:textId="77777777" w:rsidR="001152F1" w:rsidRDefault="001152F1" w:rsidP="001152F1">
            <w:pPr>
              <w:pStyle w:val="elementtoproof"/>
              <w:shd w:val="clear" w:color="auto" w:fill="FFFFFF"/>
              <w:rPr>
                <w:rFonts w:asciiTheme="minorHAnsi" w:hAnsiTheme="minorHAnsi" w:cstheme="minorHAnsi"/>
                <w:color w:val="000000"/>
                <w:sz w:val="24"/>
                <w:szCs w:val="24"/>
              </w:rPr>
            </w:pPr>
          </w:p>
          <w:p w14:paraId="728168E5" w14:textId="77777777" w:rsidR="001152F1" w:rsidRPr="007211ED" w:rsidRDefault="001152F1" w:rsidP="001152F1">
            <w:pPr>
              <w:pStyle w:val="elementtoproof"/>
              <w:shd w:val="clear" w:color="auto" w:fill="FFFFFF"/>
              <w:rPr>
                <w:rFonts w:asciiTheme="minorHAnsi" w:hAnsiTheme="minorHAnsi" w:cstheme="minorHAnsi"/>
                <w:color w:val="000000"/>
                <w:sz w:val="24"/>
                <w:szCs w:val="24"/>
              </w:rPr>
            </w:pPr>
            <w:r w:rsidRPr="007211ED">
              <w:rPr>
                <w:rFonts w:asciiTheme="minorHAnsi" w:hAnsiTheme="minorHAnsi" w:cstheme="minorHAnsi"/>
                <w:color w:val="000000"/>
                <w:sz w:val="24"/>
                <w:szCs w:val="24"/>
              </w:rPr>
              <w:t>Dr Mike Masding is the Co-Chair of the UK Foundation Programme Office (UKFPO). He also continues his clinical work as a Consultant Diabetologist.</w:t>
            </w:r>
          </w:p>
          <w:p w14:paraId="69A20DED" w14:textId="77777777" w:rsidR="001152F1" w:rsidRPr="007211ED" w:rsidRDefault="001152F1" w:rsidP="001152F1">
            <w:pPr>
              <w:pStyle w:val="elementtoproof"/>
              <w:shd w:val="clear" w:color="auto" w:fill="FFFFFF"/>
              <w:rPr>
                <w:rFonts w:asciiTheme="minorHAnsi" w:hAnsiTheme="minorHAnsi" w:cstheme="minorHAnsi"/>
                <w:color w:val="000000"/>
                <w:sz w:val="24"/>
                <w:szCs w:val="24"/>
              </w:rPr>
            </w:pPr>
          </w:p>
          <w:p w14:paraId="08FD3D4E" w14:textId="77777777" w:rsidR="001152F1" w:rsidRPr="007211ED" w:rsidRDefault="001152F1" w:rsidP="001152F1">
            <w:pPr>
              <w:pStyle w:val="elementtoproof"/>
              <w:shd w:val="clear" w:color="auto" w:fill="FFFFFF"/>
              <w:rPr>
                <w:rFonts w:asciiTheme="minorHAnsi" w:hAnsiTheme="minorHAnsi" w:cstheme="minorHAnsi"/>
                <w:color w:val="000000"/>
                <w:sz w:val="24"/>
                <w:szCs w:val="24"/>
              </w:rPr>
            </w:pPr>
            <w:r w:rsidRPr="007211ED">
              <w:rPr>
                <w:rFonts w:asciiTheme="minorHAnsi" w:hAnsiTheme="minorHAnsi" w:cstheme="minorHAnsi"/>
                <w:color w:val="000000"/>
                <w:sz w:val="24"/>
                <w:szCs w:val="24"/>
              </w:rPr>
              <w:t>Mike has been involved with the Foundation Programme since its inception in the early 2000s, with workplace supervision of Foundation doctors being the subject of his MA Education dissertation at the University of Winchester in 2010. He strongly believes that good supervision is the bedrock of high quality postgraduate medical education, chairing the Education Support group in the 2019 HEE Foundation Review, and contributing to HEE’s ‘Enhancing Supervision’ work.</w:t>
            </w:r>
          </w:p>
          <w:p w14:paraId="762584A4" w14:textId="77777777" w:rsidR="001152F1" w:rsidRPr="007211ED" w:rsidRDefault="001152F1" w:rsidP="001152F1">
            <w:pPr>
              <w:pStyle w:val="elementtoproof"/>
              <w:shd w:val="clear" w:color="auto" w:fill="FFFFFF"/>
              <w:rPr>
                <w:rFonts w:asciiTheme="minorHAnsi" w:hAnsiTheme="minorHAnsi" w:cstheme="minorHAnsi"/>
                <w:color w:val="000000"/>
                <w:sz w:val="24"/>
                <w:szCs w:val="24"/>
              </w:rPr>
            </w:pPr>
          </w:p>
          <w:p w14:paraId="185E8755" w14:textId="77777777" w:rsidR="001152F1" w:rsidRDefault="001152F1" w:rsidP="001152F1">
            <w:pPr>
              <w:spacing w:after="240"/>
              <w:rPr>
                <w:rFonts w:asciiTheme="minorHAnsi" w:eastAsia="Times New Roman" w:hAnsiTheme="minorHAnsi" w:cstheme="minorHAnsi"/>
                <w:lang w:eastAsia="en-GB"/>
              </w:rPr>
            </w:pPr>
            <w:r w:rsidRPr="007211ED">
              <w:rPr>
                <w:rFonts w:asciiTheme="minorHAnsi" w:hAnsiTheme="minorHAnsi" w:cstheme="minorHAnsi"/>
                <w:color w:val="000000"/>
              </w:rPr>
              <w:t>He feels very strongly that Foundation training should continue to be broad based, helping doctors as they make the transition from medical school and preparing them for their career in whatever specialty they may do in the future.</w:t>
            </w:r>
          </w:p>
          <w:p w14:paraId="38572CC4" w14:textId="77777777" w:rsidR="001152F1" w:rsidRPr="003A4FDA" w:rsidRDefault="001152F1" w:rsidP="001152F1">
            <w:pPr>
              <w:pStyle w:val="Heading2"/>
            </w:pPr>
          </w:p>
        </w:tc>
      </w:tr>
      <w:tr w:rsidR="00F54524" w14:paraId="7AAEE7FD" w14:textId="77777777" w:rsidTr="0012332A">
        <w:trPr>
          <w:cantSplit/>
        </w:trPr>
        <w:tc>
          <w:tcPr>
            <w:tcW w:w="3966" w:type="dxa"/>
          </w:tcPr>
          <w:p w14:paraId="22559FEA" w14:textId="77777777" w:rsidR="00F54524" w:rsidRDefault="007A291B" w:rsidP="001152F1">
            <w:pPr>
              <w:rPr>
                <w:rFonts w:asciiTheme="minorHAnsi" w:hAnsiTheme="minorHAnsi" w:cstheme="minorHAnsi"/>
              </w:rPr>
            </w:pPr>
            <w:r>
              <w:rPr>
                <w:noProof/>
              </w:rPr>
              <w:drawing>
                <wp:inline distT="0" distB="0" distL="0" distR="0" wp14:anchorId="63818400" wp14:editId="62897534">
                  <wp:extent cx="2113472" cy="2113472"/>
                  <wp:effectExtent l="0" t="0" r="1270" b="1270"/>
                  <wp:docPr id="195795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7139" cy="2117139"/>
                          </a:xfrm>
                          <a:prstGeom prst="rect">
                            <a:avLst/>
                          </a:prstGeom>
                          <a:noFill/>
                        </pic:spPr>
                      </pic:pic>
                    </a:graphicData>
                  </a:graphic>
                </wp:inline>
              </w:drawing>
            </w:r>
          </w:p>
          <w:p w14:paraId="2C5F502D" w14:textId="77777777" w:rsidR="007A291B" w:rsidRDefault="007A291B" w:rsidP="001152F1">
            <w:pPr>
              <w:rPr>
                <w:rFonts w:asciiTheme="minorHAnsi" w:hAnsiTheme="minorHAnsi" w:cstheme="minorHAnsi"/>
              </w:rPr>
            </w:pPr>
          </w:p>
          <w:p w14:paraId="15F56F45" w14:textId="77777777" w:rsidR="007A291B" w:rsidRDefault="007A291B" w:rsidP="007A291B">
            <w:pPr>
              <w:pStyle w:val="Heading2"/>
            </w:pPr>
            <w:r>
              <w:t>Dr Antonia Calogeras</w:t>
            </w:r>
          </w:p>
          <w:p w14:paraId="03BA61BE" w14:textId="77777777" w:rsidR="007A291B" w:rsidRDefault="007A291B" w:rsidP="007A291B">
            <w:r>
              <w:t xml:space="preserve">Associate Dean, NHS England – South East </w:t>
            </w:r>
          </w:p>
          <w:p w14:paraId="204467EE" w14:textId="77777777" w:rsidR="007A291B" w:rsidRDefault="007A291B" w:rsidP="007A291B"/>
          <w:p w14:paraId="7B53C7E2" w14:textId="77777777" w:rsidR="007A291B" w:rsidRDefault="007A291B" w:rsidP="007A291B">
            <w:pPr>
              <w:rPr>
                <w:noProof/>
              </w:rPr>
            </w:pPr>
            <w:r>
              <w:t>Consultant Rheumatologist UHS</w:t>
            </w:r>
          </w:p>
          <w:p w14:paraId="3D4F1AA1" w14:textId="77777777" w:rsidR="007A291B" w:rsidRDefault="007A291B" w:rsidP="001152F1">
            <w:pPr>
              <w:rPr>
                <w:rFonts w:asciiTheme="minorHAnsi" w:hAnsiTheme="minorHAnsi" w:cstheme="minorHAnsi"/>
              </w:rPr>
            </w:pPr>
          </w:p>
          <w:p w14:paraId="0FDC355D" w14:textId="6E162B21" w:rsidR="007A291B" w:rsidRDefault="007A291B" w:rsidP="001152F1">
            <w:pPr>
              <w:rPr>
                <w:rFonts w:asciiTheme="minorHAnsi" w:hAnsiTheme="minorHAnsi" w:cstheme="minorHAnsi"/>
              </w:rPr>
            </w:pPr>
          </w:p>
        </w:tc>
        <w:tc>
          <w:tcPr>
            <w:tcW w:w="6377" w:type="dxa"/>
          </w:tcPr>
          <w:p w14:paraId="391CBB87" w14:textId="77777777" w:rsidR="00F54524" w:rsidRDefault="00F54524" w:rsidP="001152F1">
            <w:pPr>
              <w:pStyle w:val="elementtoproof"/>
              <w:shd w:val="clear" w:color="auto" w:fill="FFFFFF"/>
              <w:rPr>
                <w:rFonts w:asciiTheme="minorHAnsi" w:hAnsiTheme="minorHAnsi" w:cstheme="minorHAnsi"/>
                <w:color w:val="000000"/>
                <w:sz w:val="24"/>
                <w:szCs w:val="24"/>
              </w:rPr>
            </w:pPr>
          </w:p>
          <w:p w14:paraId="0DF7E8E9" w14:textId="634263F4" w:rsidR="007A291B" w:rsidRPr="008F7C1C" w:rsidRDefault="007A291B" w:rsidP="001152F1">
            <w:pPr>
              <w:pStyle w:val="elementtoproof"/>
              <w:shd w:val="clear" w:color="auto" w:fill="FFFFFF"/>
              <w:rPr>
                <w:rFonts w:asciiTheme="majorHAnsi" w:hAnsiTheme="majorHAnsi" w:cstheme="majorHAnsi"/>
                <w:color w:val="000000"/>
                <w:sz w:val="24"/>
                <w:szCs w:val="24"/>
              </w:rPr>
            </w:pPr>
            <w:r w:rsidRPr="008F7C1C">
              <w:rPr>
                <w:rFonts w:asciiTheme="majorHAnsi" w:hAnsiTheme="majorHAnsi" w:cstheme="majorHAnsi"/>
                <w:bCs/>
                <w:sz w:val="24"/>
                <w:szCs w:val="24"/>
              </w:rPr>
              <w:t>Dr Antonia Calogeras is a Consultant Rheumatologist at University Hospitals Southampton NHS Foundation Trust. As well as managing the Professional Support and Wellbeing Service (PSWS), Antonia’s Associate Dean portfolio also includes SuppoRTT (Supported Return to Training).</w:t>
            </w:r>
          </w:p>
        </w:tc>
      </w:tr>
      <w:tr w:rsidR="00FC0D2E" w14:paraId="57074BB8" w14:textId="77777777" w:rsidTr="0012332A">
        <w:trPr>
          <w:cantSplit/>
        </w:trPr>
        <w:tc>
          <w:tcPr>
            <w:tcW w:w="3966" w:type="dxa"/>
          </w:tcPr>
          <w:p w14:paraId="2A0D465A" w14:textId="77777777" w:rsidR="00FC0D2E" w:rsidRDefault="00FC0D2E" w:rsidP="00FC0D2E">
            <w:pPr>
              <w:rPr>
                <w:rFonts w:asciiTheme="minorHAnsi" w:hAnsiTheme="minorHAnsi" w:cstheme="minorHAnsi"/>
              </w:rPr>
            </w:pPr>
          </w:p>
          <w:p w14:paraId="5A50C55B" w14:textId="77777777" w:rsidR="00FC0D2E" w:rsidRPr="00250529" w:rsidRDefault="00FC0D2E" w:rsidP="00FC0D2E">
            <w:pPr>
              <w:spacing w:before="100" w:beforeAutospacing="1" w:after="100" w:afterAutospacing="1"/>
              <w:rPr>
                <w:rFonts w:ascii="Times New Roman" w:eastAsia="Times New Roman" w:hAnsi="Times New Roman" w:cs="Times New Roman"/>
                <w:lang w:eastAsia="en-GB"/>
              </w:rPr>
            </w:pPr>
            <w:r w:rsidRPr="00250529">
              <w:rPr>
                <w:rFonts w:ascii="Times New Roman" w:eastAsia="Times New Roman" w:hAnsi="Times New Roman" w:cs="Times New Roman"/>
                <w:noProof/>
                <w:lang w:eastAsia="en-GB"/>
              </w:rPr>
              <w:drawing>
                <wp:inline distT="0" distB="0" distL="0" distR="0" wp14:anchorId="1CBD3537" wp14:editId="21AF5201">
                  <wp:extent cx="1872228" cy="2390775"/>
                  <wp:effectExtent l="0" t="0" r="0" b="0"/>
                  <wp:docPr id="391300289" name="Picture 39130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4424" cy="2393580"/>
                          </a:xfrm>
                          <a:prstGeom prst="rect">
                            <a:avLst/>
                          </a:prstGeom>
                          <a:noFill/>
                          <a:ln>
                            <a:noFill/>
                          </a:ln>
                        </pic:spPr>
                      </pic:pic>
                    </a:graphicData>
                  </a:graphic>
                </wp:inline>
              </w:drawing>
            </w:r>
          </w:p>
          <w:p w14:paraId="67B02C04" w14:textId="77777777" w:rsidR="00FC0D2E" w:rsidRDefault="00FC0D2E" w:rsidP="00FC0D2E">
            <w:pPr>
              <w:rPr>
                <w:rFonts w:asciiTheme="minorHAnsi" w:hAnsiTheme="minorHAnsi" w:cstheme="minorHAnsi"/>
              </w:rPr>
            </w:pPr>
          </w:p>
          <w:p w14:paraId="6C958E3C" w14:textId="77777777" w:rsidR="00FC0D2E" w:rsidRDefault="00FC0D2E" w:rsidP="00FC0D2E">
            <w:pPr>
              <w:rPr>
                <w:rFonts w:asciiTheme="minorHAnsi" w:hAnsiTheme="minorHAnsi" w:cstheme="minorHAnsi"/>
              </w:rPr>
            </w:pPr>
          </w:p>
          <w:p w14:paraId="407E8C82" w14:textId="2E5EC3CD" w:rsidR="00FC0D2E" w:rsidRDefault="00FC0D2E" w:rsidP="00FC0D2E">
            <w:pPr>
              <w:rPr>
                <w:rStyle w:val="Heading2Char"/>
              </w:rPr>
            </w:pPr>
            <w:r>
              <w:rPr>
                <w:rStyle w:val="Heading2Char"/>
              </w:rPr>
              <w:t xml:space="preserve">Dr </w:t>
            </w:r>
            <w:r w:rsidRPr="00B34B85">
              <w:rPr>
                <w:rStyle w:val="Heading2Char"/>
              </w:rPr>
              <w:t xml:space="preserve">Mary-Rose Shears </w:t>
            </w:r>
          </w:p>
          <w:p w14:paraId="3BD3DA16" w14:textId="77777777" w:rsidR="006F379B" w:rsidRDefault="006F379B" w:rsidP="00FC0D2E">
            <w:pPr>
              <w:rPr>
                <w:rFonts w:asciiTheme="minorHAnsi" w:hAnsiTheme="minorHAnsi" w:cstheme="minorHAnsi"/>
              </w:rPr>
            </w:pPr>
          </w:p>
          <w:p w14:paraId="51E122AE" w14:textId="77777777" w:rsidR="00FC0D2E" w:rsidRPr="00B34B85" w:rsidRDefault="00FC0D2E" w:rsidP="00FC0D2E">
            <w:pPr>
              <w:rPr>
                <w:rFonts w:asciiTheme="minorHAnsi" w:hAnsiTheme="minorHAnsi" w:cstheme="minorHAnsi"/>
              </w:rPr>
            </w:pPr>
            <w:r w:rsidRPr="00B34B85">
              <w:rPr>
                <w:rFonts w:asciiTheme="minorHAnsi" w:hAnsiTheme="minorHAnsi" w:cstheme="minorHAnsi"/>
              </w:rPr>
              <w:t xml:space="preserve">Primary Care Dean, Thames Valley and Wessex </w:t>
            </w:r>
          </w:p>
          <w:p w14:paraId="44FC43AE" w14:textId="77777777" w:rsidR="00FC0D2E" w:rsidRDefault="00FC0D2E" w:rsidP="00FC0D2E">
            <w:pPr>
              <w:rPr>
                <w:rFonts w:asciiTheme="minorHAnsi" w:hAnsiTheme="minorHAnsi" w:cstheme="minorHAnsi"/>
              </w:rPr>
            </w:pPr>
            <w:r w:rsidRPr="00B34B85">
              <w:rPr>
                <w:rFonts w:asciiTheme="minorHAnsi" w:hAnsiTheme="minorHAnsi" w:cstheme="minorHAnsi"/>
              </w:rPr>
              <w:t>NHS England – South East WT&amp;E</w:t>
            </w:r>
          </w:p>
          <w:p w14:paraId="292AC2D4" w14:textId="77777777" w:rsidR="00F0450B" w:rsidRDefault="00F0450B" w:rsidP="00FC0D2E">
            <w:pPr>
              <w:rPr>
                <w:rFonts w:asciiTheme="minorHAnsi" w:hAnsiTheme="minorHAnsi" w:cstheme="minorHAnsi"/>
              </w:rPr>
            </w:pPr>
          </w:p>
          <w:p w14:paraId="36AFB444" w14:textId="02993027" w:rsidR="00F0450B" w:rsidRDefault="00851ABA" w:rsidP="00FC0D2E">
            <w:pPr>
              <w:rPr>
                <w:rFonts w:asciiTheme="minorHAnsi" w:hAnsiTheme="minorHAnsi" w:cstheme="minorHAnsi"/>
              </w:rPr>
            </w:pPr>
            <w:r w:rsidRPr="00851ABA">
              <w:rPr>
                <w:rFonts w:asciiTheme="minorHAnsi" w:hAnsiTheme="minorHAnsi" w:cstheme="minorHAnsi"/>
              </w:rPr>
              <w:t>GP locum, Seaford Medical Practice</w:t>
            </w:r>
          </w:p>
          <w:p w14:paraId="70319896" w14:textId="77777777" w:rsidR="00FC0D2E" w:rsidRPr="003F5539" w:rsidRDefault="00FC0D2E" w:rsidP="00FC0D2E">
            <w:pPr>
              <w:rPr>
                <w:rFonts w:eastAsiaTheme="majorEastAsia" w:cstheme="majorBidi"/>
                <w:b/>
                <w:bCs/>
                <w:color w:val="003087" w:themeColor="accent3"/>
                <w:sz w:val="28"/>
                <w:szCs w:val="28"/>
              </w:rPr>
            </w:pPr>
          </w:p>
        </w:tc>
        <w:tc>
          <w:tcPr>
            <w:tcW w:w="6377" w:type="dxa"/>
          </w:tcPr>
          <w:p w14:paraId="464D9EEF" w14:textId="77777777" w:rsidR="00FC0D2E" w:rsidRPr="00AF7A31" w:rsidRDefault="00FC0D2E" w:rsidP="00FC0D2E">
            <w:pPr>
              <w:pStyle w:val="elementtoproof"/>
              <w:shd w:val="clear" w:color="auto" w:fill="FFFFFF"/>
              <w:rPr>
                <w:rFonts w:asciiTheme="minorHAnsi" w:hAnsiTheme="minorHAnsi" w:cstheme="minorHAnsi"/>
                <w:color w:val="000000"/>
                <w:sz w:val="24"/>
                <w:szCs w:val="24"/>
              </w:rPr>
            </w:pPr>
          </w:p>
          <w:p w14:paraId="2AD706B3" w14:textId="77777777" w:rsidR="00FC0D2E" w:rsidRDefault="00FC0D2E" w:rsidP="00FC0D2E">
            <w:pPr>
              <w:pStyle w:val="elementtoproof"/>
              <w:shd w:val="clear" w:color="auto" w:fill="FFFFFF"/>
              <w:rPr>
                <w:rFonts w:asciiTheme="minorHAnsi" w:hAnsiTheme="minorHAnsi" w:cstheme="minorHAnsi"/>
                <w:color w:val="000000"/>
                <w:sz w:val="24"/>
                <w:szCs w:val="24"/>
              </w:rPr>
            </w:pPr>
            <w:r w:rsidRPr="00AF7A31">
              <w:rPr>
                <w:rFonts w:asciiTheme="minorHAnsi" w:hAnsiTheme="minorHAnsi" w:cstheme="minorHAnsi"/>
                <w:color w:val="000000"/>
                <w:sz w:val="24"/>
                <w:szCs w:val="24"/>
              </w:rPr>
              <w:t xml:space="preserve">Mary-Rose leads TVW primary care training and education, overseeing the GP school, Primary Care School and Training Hubs. These excellent team deliver and liaise with a range of stakeholders, including primary care providers such as General Practices, Integrated Care Systems and Higher education institutes to support the training of the right staff to meet future health care delivery needs.   Central to this activity is the quality of the learning environments.  </w:t>
            </w:r>
          </w:p>
          <w:p w14:paraId="1628CCA2" w14:textId="77777777" w:rsidR="00FC0D2E" w:rsidRPr="00AF7A31" w:rsidRDefault="00FC0D2E" w:rsidP="00FC0D2E">
            <w:pPr>
              <w:pStyle w:val="elementtoproof"/>
              <w:shd w:val="clear" w:color="auto" w:fill="FFFFFF"/>
              <w:rPr>
                <w:rFonts w:asciiTheme="minorHAnsi" w:hAnsiTheme="minorHAnsi" w:cstheme="minorHAnsi"/>
                <w:color w:val="000000"/>
                <w:sz w:val="24"/>
                <w:szCs w:val="24"/>
              </w:rPr>
            </w:pPr>
          </w:p>
          <w:p w14:paraId="363F20E5" w14:textId="77777777" w:rsidR="00FC0D2E" w:rsidRDefault="00FC0D2E" w:rsidP="00FC0D2E">
            <w:pPr>
              <w:spacing w:after="240"/>
              <w:rPr>
                <w:rFonts w:asciiTheme="minorHAnsi" w:eastAsia="Times New Roman" w:hAnsiTheme="minorHAnsi" w:cstheme="minorHAnsi"/>
                <w:lang w:eastAsia="en-GB"/>
              </w:rPr>
            </w:pPr>
            <w:r w:rsidRPr="00AF7A31">
              <w:rPr>
                <w:rFonts w:asciiTheme="minorHAnsi" w:hAnsiTheme="minorHAnsi" w:cstheme="minorHAnsi"/>
                <w:color w:val="000000"/>
              </w:rPr>
              <w:t>I have a particular interest in developing health professionals to enjoy and value caring for those populations traditionally less well provided for and addressing health equity. I value multiprofessional educational leadership to value our workforce and support integrated care of patients</w:t>
            </w:r>
          </w:p>
          <w:p w14:paraId="2EDDB3F4" w14:textId="77777777" w:rsidR="00FC0D2E" w:rsidRPr="0058426D" w:rsidRDefault="00FC0D2E" w:rsidP="00FC0D2E">
            <w:pPr>
              <w:rPr>
                <w:rFonts w:asciiTheme="minorHAnsi" w:eastAsia="Times New Roman" w:hAnsiTheme="minorHAnsi" w:cstheme="minorHAnsi"/>
                <w:lang w:eastAsia="en-GB"/>
              </w:rPr>
            </w:pPr>
          </w:p>
          <w:p w14:paraId="39B7B0D2" w14:textId="77777777" w:rsidR="00FC0D2E" w:rsidRDefault="00FC0D2E" w:rsidP="00FC0D2E">
            <w:pPr>
              <w:spacing w:after="240"/>
              <w:rPr>
                <w:rFonts w:asciiTheme="minorHAnsi" w:eastAsia="Times New Roman" w:hAnsiTheme="minorHAnsi" w:cstheme="minorHAnsi"/>
                <w:lang w:eastAsia="en-GB"/>
              </w:rPr>
            </w:pPr>
          </w:p>
        </w:tc>
      </w:tr>
      <w:tr w:rsidR="00FC0D2E" w14:paraId="414125B9" w14:textId="77777777" w:rsidTr="0012332A">
        <w:trPr>
          <w:cantSplit/>
        </w:trPr>
        <w:tc>
          <w:tcPr>
            <w:tcW w:w="3966" w:type="dxa"/>
          </w:tcPr>
          <w:p w14:paraId="23538FEF" w14:textId="77777777" w:rsidR="00182346" w:rsidRDefault="00182346" w:rsidP="00FC0D2E">
            <w:pPr>
              <w:rPr>
                <w:rFonts w:eastAsiaTheme="majorEastAsia" w:cstheme="majorBidi"/>
                <w:b/>
                <w:bCs/>
                <w:color w:val="003087" w:themeColor="accent3"/>
                <w:sz w:val="28"/>
                <w:szCs w:val="28"/>
              </w:rPr>
            </w:pPr>
          </w:p>
          <w:p w14:paraId="24A48485" w14:textId="5B3BE1D5" w:rsidR="00FC0D2E" w:rsidRDefault="00FC0D2E" w:rsidP="00FC0D2E">
            <w:pPr>
              <w:rPr>
                <w:rFonts w:eastAsiaTheme="majorEastAsia" w:cstheme="majorBidi"/>
                <w:b/>
                <w:bCs/>
                <w:color w:val="003087" w:themeColor="accent3"/>
                <w:sz w:val="28"/>
                <w:szCs w:val="28"/>
              </w:rPr>
            </w:pPr>
            <w:r w:rsidRPr="003F5539">
              <w:rPr>
                <w:rFonts w:eastAsiaTheme="majorEastAsia" w:cstheme="majorBidi"/>
                <w:b/>
                <w:bCs/>
                <w:color w:val="003087" w:themeColor="accent3"/>
                <w:sz w:val="28"/>
                <w:szCs w:val="28"/>
              </w:rPr>
              <w:t xml:space="preserve">Dr Julie Onslow </w:t>
            </w:r>
          </w:p>
          <w:p w14:paraId="086DF1AD" w14:textId="77777777" w:rsidR="00FC0D2E" w:rsidRDefault="00FC0D2E" w:rsidP="00FC0D2E">
            <w:pPr>
              <w:rPr>
                <w:rFonts w:eastAsiaTheme="majorEastAsia" w:cstheme="majorBidi"/>
                <w:b/>
                <w:bCs/>
                <w:color w:val="003087" w:themeColor="accent3"/>
                <w:sz w:val="28"/>
                <w:szCs w:val="28"/>
              </w:rPr>
            </w:pPr>
          </w:p>
          <w:p w14:paraId="763CD83E" w14:textId="77777777" w:rsidR="00FC0D2E" w:rsidRDefault="00FC0D2E" w:rsidP="00FC0D2E">
            <w:r>
              <w:t>Associate Dean,</w:t>
            </w:r>
          </w:p>
          <w:p w14:paraId="097C0240" w14:textId="1740C859" w:rsidR="00FC0D2E" w:rsidRDefault="00FC0D2E" w:rsidP="00FC0D2E">
            <w:pPr>
              <w:rPr>
                <w:rFonts w:asciiTheme="minorHAnsi" w:hAnsiTheme="minorHAnsi" w:cstheme="minorHAnsi"/>
              </w:rPr>
            </w:pPr>
            <w:r>
              <w:t>NHS England - Wessex</w:t>
            </w:r>
          </w:p>
          <w:p w14:paraId="741CB96F" w14:textId="42A43184" w:rsidR="00FC0D2E" w:rsidRDefault="00FC0D2E" w:rsidP="00FC0D2E">
            <w:pPr>
              <w:rPr>
                <w:rFonts w:asciiTheme="minorHAnsi" w:hAnsiTheme="minorHAnsi" w:cstheme="minorHAnsi"/>
              </w:rPr>
            </w:pPr>
          </w:p>
        </w:tc>
        <w:tc>
          <w:tcPr>
            <w:tcW w:w="6377" w:type="dxa"/>
          </w:tcPr>
          <w:p w14:paraId="611B2A89" w14:textId="4D9D85E7" w:rsidR="00FC0D2E" w:rsidRDefault="00FC0D2E" w:rsidP="00FC0D2E">
            <w:pPr>
              <w:spacing w:after="240"/>
              <w:rPr>
                <w:rFonts w:asciiTheme="minorHAnsi" w:eastAsia="Times New Roman" w:hAnsiTheme="minorHAnsi" w:cstheme="minorHAnsi"/>
                <w:lang w:eastAsia="en-GB"/>
              </w:rPr>
            </w:pPr>
          </w:p>
          <w:p w14:paraId="6A3BB930" w14:textId="77777777" w:rsidR="00FC0D2E" w:rsidRPr="0058426D" w:rsidRDefault="00FC0D2E" w:rsidP="00FC0D2E">
            <w:pPr>
              <w:rPr>
                <w:rFonts w:asciiTheme="minorHAnsi" w:eastAsia="Times New Roman" w:hAnsiTheme="minorHAnsi" w:cstheme="minorHAnsi"/>
                <w:lang w:eastAsia="en-GB"/>
              </w:rPr>
            </w:pPr>
          </w:p>
          <w:p w14:paraId="0D02D8BB" w14:textId="77777777" w:rsidR="00FC0D2E" w:rsidRPr="003A4FDA" w:rsidRDefault="00FC0D2E" w:rsidP="00FC0D2E">
            <w:pPr>
              <w:pStyle w:val="Heading2"/>
            </w:pPr>
          </w:p>
        </w:tc>
      </w:tr>
      <w:tr w:rsidR="00FC0D2E" w14:paraId="01C88FBC" w14:textId="77777777" w:rsidTr="0012332A">
        <w:trPr>
          <w:cantSplit/>
        </w:trPr>
        <w:tc>
          <w:tcPr>
            <w:tcW w:w="3966" w:type="dxa"/>
          </w:tcPr>
          <w:p w14:paraId="51194D21" w14:textId="77777777" w:rsidR="00182346" w:rsidRDefault="00182346" w:rsidP="00FC0D2E">
            <w:pPr>
              <w:rPr>
                <w:rFonts w:eastAsiaTheme="majorEastAsia" w:cstheme="majorBidi"/>
                <w:b/>
                <w:bCs/>
                <w:color w:val="003087" w:themeColor="accent3"/>
                <w:sz w:val="28"/>
                <w:szCs w:val="28"/>
              </w:rPr>
            </w:pPr>
          </w:p>
          <w:p w14:paraId="435AD034" w14:textId="57C58F5A" w:rsidR="00FC0D2E" w:rsidRDefault="00FC0D2E" w:rsidP="00FC0D2E">
            <w:pPr>
              <w:rPr>
                <w:rFonts w:eastAsiaTheme="majorEastAsia" w:cstheme="majorBidi"/>
                <w:b/>
                <w:bCs/>
                <w:color w:val="003087" w:themeColor="accent3"/>
                <w:sz w:val="28"/>
                <w:szCs w:val="28"/>
              </w:rPr>
            </w:pPr>
            <w:r w:rsidRPr="00AC094E">
              <w:rPr>
                <w:rFonts w:eastAsiaTheme="majorEastAsia" w:cstheme="majorBidi"/>
                <w:b/>
                <w:bCs/>
                <w:color w:val="003087" w:themeColor="accent3"/>
                <w:sz w:val="28"/>
                <w:szCs w:val="28"/>
              </w:rPr>
              <w:t xml:space="preserve">Professor Geeta Menon </w:t>
            </w:r>
            <w:r>
              <w:rPr>
                <w:rFonts w:eastAsiaTheme="majorEastAsia" w:cstheme="majorBidi"/>
                <w:b/>
                <w:bCs/>
                <w:color w:val="003087" w:themeColor="accent3"/>
                <w:sz w:val="28"/>
                <w:szCs w:val="28"/>
              </w:rPr>
              <w:t xml:space="preserve"> </w:t>
            </w:r>
          </w:p>
          <w:p w14:paraId="770313D2" w14:textId="77777777" w:rsidR="00FC0D2E" w:rsidRDefault="00FC0D2E" w:rsidP="00FC0D2E">
            <w:pPr>
              <w:rPr>
                <w:rFonts w:eastAsiaTheme="majorEastAsia" w:cstheme="majorBidi"/>
                <w:b/>
                <w:bCs/>
                <w:color w:val="003087" w:themeColor="accent3"/>
                <w:sz w:val="28"/>
                <w:szCs w:val="28"/>
              </w:rPr>
            </w:pPr>
          </w:p>
          <w:p w14:paraId="3B82037C" w14:textId="231BF8EE" w:rsidR="00FC0D2E" w:rsidRDefault="00FC0D2E" w:rsidP="00FC0D2E">
            <w:r>
              <w:t xml:space="preserve">National Clinical Lead for workforce for Cancer and Diagnostics, </w:t>
            </w:r>
          </w:p>
          <w:p w14:paraId="05CC9194" w14:textId="03298D78" w:rsidR="00FC0D2E" w:rsidRDefault="00FC0D2E" w:rsidP="00FC0D2E">
            <w:r>
              <w:t xml:space="preserve">National Dean for Inclusive Integrated Careers, </w:t>
            </w:r>
          </w:p>
          <w:p w14:paraId="4D3BA010" w14:textId="3F3B128A" w:rsidR="00FC0D2E" w:rsidRDefault="00FC0D2E" w:rsidP="00FC0D2E">
            <w:r>
              <w:t xml:space="preserve">- NHS England – </w:t>
            </w:r>
            <w:r w:rsidRPr="00E74588">
              <w:t>Workforce</w:t>
            </w:r>
            <w:r>
              <w:t>,</w:t>
            </w:r>
            <w:r w:rsidRPr="00E74588">
              <w:t xml:space="preserve"> Training and Education Directorate</w:t>
            </w:r>
          </w:p>
          <w:p w14:paraId="4A2FCFFB" w14:textId="77777777" w:rsidR="00FC0D2E" w:rsidRDefault="00FC0D2E" w:rsidP="00FC0D2E"/>
          <w:p w14:paraId="3C5F10AA" w14:textId="77777777" w:rsidR="00FC0D2E" w:rsidRDefault="00FC0D2E" w:rsidP="00FC0D2E">
            <w:r>
              <w:t xml:space="preserve">Consultant Ophthalmic Surgeon </w:t>
            </w:r>
          </w:p>
          <w:p w14:paraId="260F2F96" w14:textId="77777777" w:rsidR="00FC0D2E" w:rsidRDefault="00FC0D2E" w:rsidP="00FC0D2E">
            <w:r>
              <w:t xml:space="preserve">Frimley Health NHS Foundation Trust </w:t>
            </w:r>
          </w:p>
          <w:p w14:paraId="61F14F89" w14:textId="77777777" w:rsidR="00FC0D2E" w:rsidRDefault="00FC0D2E" w:rsidP="00FC0D2E"/>
          <w:p w14:paraId="216D49A2" w14:textId="0DD93C77" w:rsidR="00FC0D2E" w:rsidRDefault="00FC0D2E" w:rsidP="00FC0D2E">
            <w:pPr>
              <w:rPr>
                <w:rFonts w:asciiTheme="minorHAnsi" w:hAnsiTheme="minorHAnsi" w:cstheme="minorHAnsi"/>
              </w:rPr>
            </w:pPr>
            <w:r>
              <w:t>NIHR South East Regional Research Delivery Network (RRDN) Health &amp; Care Research Director (Medical)</w:t>
            </w:r>
          </w:p>
          <w:p w14:paraId="3CFB46B4" w14:textId="4AF41BEC" w:rsidR="00FC0D2E" w:rsidRDefault="00FC0D2E" w:rsidP="00FC0D2E">
            <w:pPr>
              <w:rPr>
                <w:rFonts w:asciiTheme="minorHAnsi" w:hAnsiTheme="minorHAnsi" w:cstheme="minorHAnsi"/>
              </w:rPr>
            </w:pPr>
          </w:p>
        </w:tc>
        <w:tc>
          <w:tcPr>
            <w:tcW w:w="6377" w:type="dxa"/>
          </w:tcPr>
          <w:p w14:paraId="0ED44E32" w14:textId="77777777" w:rsidR="00FC0D2E" w:rsidRPr="003A4FDA" w:rsidRDefault="00FC0D2E" w:rsidP="00FC0D2E">
            <w:pPr>
              <w:pStyle w:val="Heading2"/>
            </w:pPr>
          </w:p>
        </w:tc>
      </w:tr>
    </w:tbl>
    <w:p w14:paraId="5883AEEF" w14:textId="675A016D" w:rsidR="00A067A4" w:rsidRPr="00F406DB" w:rsidRDefault="00A067A4" w:rsidP="00F406DB">
      <w:bookmarkStart w:id="1" w:name="_Karen_Wadman"/>
      <w:bookmarkStart w:id="2" w:name="_Bradley_Hillier"/>
      <w:bookmarkEnd w:id="1"/>
      <w:bookmarkEnd w:id="2"/>
    </w:p>
    <w:sectPr w:rsidR="00A067A4" w:rsidRPr="00F406DB" w:rsidSect="00876BF5">
      <w:headerReference w:type="default" r:id="rId18"/>
      <w:footerReference w:type="even" r:id="rId19"/>
      <w:footerReference w:type="default" r:id="rId20"/>
      <w:headerReference w:type="first" r:id="rId21"/>
      <w:footerReference w:type="first" r:id="rId22"/>
      <w:type w:val="continuous"/>
      <w:pgSz w:w="11900" w:h="16820"/>
      <w:pgMar w:top="141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7DFE5" w14:textId="77777777" w:rsidR="00610CF8" w:rsidRDefault="00610CF8" w:rsidP="00AC72FD">
      <w:r>
        <w:separator/>
      </w:r>
    </w:p>
  </w:endnote>
  <w:endnote w:type="continuationSeparator" w:id="0">
    <w:p w14:paraId="0C3AEB35" w14:textId="77777777" w:rsidR="00610CF8" w:rsidRDefault="00610CF8" w:rsidP="00AC72FD">
      <w:r>
        <w:continuationSeparator/>
      </w:r>
    </w:p>
  </w:endnote>
  <w:endnote w:type="continuationNotice" w:id="1">
    <w:p w14:paraId="72EF9583" w14:textId="77777777" w:rsidR="00610CF8" w:rsidRDefault="00610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A9011" w14:textId="54A93831" w:rsidR="00ED2809" w:rsidRPr="00BC3EE5" w:rsidRDefault="00ED2809" w:rsidP="009D32F5">
    <w:pPr>
      <w:pStyle w:val="Footer"/>
      <w:framePr w:wrap="around" w:vAnchor="text" w:hAnchor="margin" w:xAlign="center" w:y="1"/>
      <w:jc w:val="right"/>
      <w:rPr>
        <w:rStyle w:val="PageNumber"/>
        <w:color w:val="000000"/>
        <w:sz w:val="20"/>
        <w:szCs w:val="20"/>
      </w:rPr>
    </w:pPr>
  </w:p>
  <w:p w14:paraId="3C25A8D4" w14:textId="77777777" w:rsidR="00ED2809" w:rsidRDefault="00ED2809" w:rsidP="00437988">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B9BE4" w14:textId="69C1C4E2" w:rsidR="00F6705A" w:rsidRDefault="00EE656F" w:rsidP="00EE656F">
    <w:pPr>
      <w:pStyle w:val="Footer"/>
      <w:tabs>
        <w:tab w:val="clear" w:pos="4320"/>
        <w:tab w:val="clear" w:pos="8640"/>
        <w:tab w:val="left" w:pos="32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9EC18" w14:textId="77777777" w:rsidR="00610CF8" w:rsidRDefault="00610CF8" w:rsidP="00AC72FD">
      <w:r>
        <w:separator/>
      </w:r>
    </w:p>
  </w:footnote>
  <w:footnote w:type="continuationSeparator" w:id="0">
    <w:p w14:paraId="6494DFC8" w14:textId="77777777" w:rsidR="00610CF8" w:rsidRDefault="00610CF8" w:rsidP="00AC72FD">
      <w:r>
        <w:continuationSeparator/>
      </w:r>
    </w:p>
  </w:footnote>
  <w:footnote w:type="continuationNotice" w:id="1">
    <w:p w14:paraId="176BBA4B" w14:textId="77777777" w:rsidR="00610CF8" w:rsidRDefault="00610C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7E1D7" w14:textId="5DB306E2" w:rsidR="00ED2809" w:rsidRPr="00AC72FD" w:rsidRDefault="00ED2809" w:rsidP="00AF568F">
    <w:pPr>
      <w:pStyle w:val="Heading2"/>
      <w:spacing w:after="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C746F" w14:textId="3ED5540A" w:rsidR="00876BF5" w:rsidRDefault="00876BF5" w:rsidP="00876BF5">
    <w:pPr>
      <w:pStyle w:val="Header"/>
      <w:ind w:left="7920"/>
      <w:jc w:val="both"/>
    </w:pPr>
    <w:r>
      <w:rPr>
        <w:noProof/>
      </w:rPr>
      <w:drawing>
        <wp:anchor distT="0" distB="0" distL="114300" distR="114300" simplePos="0" relativeHeight="251658240" behindDoc="1" locked="0" layoutInCell="1" allowOverlap="1" wp14:anchorId="1905DAED" wp14:editId="100EED73">
          <wp:simplePos x="0" y="0"/>
          <wp:positionH relativeFrom="page">
            <wp:posOffset>5877839</wp:posOffset>
          </wp:positionH>
          <wp:positionV relativeFrom="paragraph">
            <wp:posOffset>-601447</wp:posOffset>
          </wp:positionV>
          <wp:extent cx="1839595" cy="1518920"/>
          <wp:effectExtent l="0" t="0" r="0" b="0"/>
          <wp:wrapNone/>
          <wp:docPr id="789074694" name="Picture 789074694"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39595" cy="1518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6A91"/>
    <w:multiLevelType w:val="hybridMultilevel"/>
    <w:tmpl w:val="35BAA87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60D5B0D"/>
    <w:multiLevelType w:val="hybridMultilevel"/>
    <w:tmpl w:val="9EB8A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583A19"/>
    <w:multiLevelType w:val="hybridMultilevel"/>
    <w:tmpl w:val="0526F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500AE7"/>
    <w:multiLevelType w:val="hybridMultilevel"/>
    <w:tmpl w:val="1D0CC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A07AF8"/>
    <w:multiLevelType w:val="hybridMultilevel"/>
    <w:tmpl w:val="7852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E2527"/>
    <w:multiLevelType w:val="multilevel"/>
    <w:tmpl w:val="22CC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3E4F2E"/>
    <w:multiLevelType w:val="hybridMultilevel"/>
    <w:tmpl w:val="BCEE6F96"/>
    <w:lvl w:ilvl="0" w:tplc="982EBE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77460"/>
    <w:multiLevelType w:val="hybridMultilevel"/>
    <w:tmpl w:val="BAC23C5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9F07A3"/>
    <w:multiLevelType w:val="hybridMultilevel"/>
    <w:tmpl w:val="69069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CD95CB5"/>
    <w:multiLevelType w:val="multilevel"/>
    <w:tmpl w:val="ADB6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0138990">
    <w:abstractNumId w:val="4"/>
  </w:num>
  <w:num w:numId="2" w16cid:durableId="1839075646">
    <w:abstractNumId w:val="8"/>
  </w:num>
  <w:num w:numId="3" w16cid:durableId="1596355700">
    <w:abstractNumId w:val="1"/>
  </w:num>
  <w:num w:numId="4" w16cid:durableId="865682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1559469">
    <w:abstractNumId w:val="5"/>
  </w:num>
  <w:num w:numId="6" w16cid:durableId="128089105">
    <w:abstractNumId w:val="0"/>
  </w:num>
  <w:num w:numId="7" w16cid:durableId="1515341907">
    <w:abstractNumId w:val="2"/>
  </w:num>
  <w:num w:numId="8" w16cid:durableId="869689283">
    <w:abstractNumId w:val="9"/>
  </w:num>
  <w:num w:numId="9" w16cid:durableId="64885956">
    <w:abstractNumId w:val="7"/>
  </w:num>
  <w:num w:numId="10" w16cid:durableId="1738551959">
    <w:abstractNumId w:val="3"/>
  </w:num>
  <w:num w:numId="11" w16cid:durableId="82340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1449"/>
    <w:rsid w:val="00006835"/>
    <w:rsid w:val="0001290C"/>
    <w:rsid w:val="000135C4"/>
    <w:rsid w:val="00014559"/>
    <w:rsid w:val="000155B6"/>
    <w:rsid w:val="0001623B"/>
    <w:rsid w:val="000162AD"/>
    <w:rsid w:val="00020431"/>
    <w:rsid w:val="00025EE4"/>
    <w:rsid w:val="0003204E"/>
    <w:rsid w:val="00033428"/>
    <w:rsid w:val="00033E46"/>
    <w:rsid w:val="0003755D"/>
    <w:rsid w:val="00040A95"/>
    <w:rsid w:val="00042B4E"/>
    <w:rsid w:val="00051451"/>
    <w:rsid w:val="00051474"/>
    <w:rsid w:val="00053AEB"/>
    <w:rsid w:val="000547CD"/>
    <w:rsid w:val="00057002"/>
    <w:rsid w:val="00057056"/>
    <w:rsid w:val="00074575"/>
    <w:rsid w:val="000763B9"/>
    <w:rsid w:val="0007709A"/>
    <w:rsid w:val="00077774"/>
    <w:rsid w:val="00085957"/>
    <w:rsid w:val="0008711B"/>
    <w:rsid w:val="00093236"/>
    <w:rsid w:val="00094518"/>
    <w:rsid w:val="0009593A"/>
    <w:rsid w:val="00095A8E"/>
    <w:rsid w:val="000A6906"/>
    <w:rsid w:val="000B1155"/>
    <w:rsid w:val="000B2FD1"/>
    <w:rsid w:val="000B54B5"/>
    <w:rsid w:val="000B797F"/>
    <w:rsid w:val="000C2B67"/>
    <w:rsid w:val="000C520A"/>
    <w:rsid w:val="000C5EA7"/>
    <w:rsid w:val="000C6C3B"/>
    <w:rsid w:val="000D0B8A"/>
    <w:rsid w:val="000D10F2"/>
    <w:rsid w:val="000D2CF8"/>
    <w:rsid w:val="000D5CAF"/>
    <w:rsid w:val="000D6FB7"/>
    <w:rsid w:val="000E03E6"/>
    <w:rsid w:val="000E251F"/>
    <w:rsid w:val="000E420B"/>
    <w:rsid w:val="000E4477"/>
    <w:rsid w:val="000E4DD4"/>
    <w:rsid w:val="000E55F6"/>
    <w:rsid w:val="000F0E2B"/>
    <w:rsid w:val="000F292D"/>
    <w:rsid w:val="00101FB9"/>
    <w:rsid w:val="00107CF7"/>
    <w:rsid w:val="0011080F"/>
    <w:rsid w:val="00110C0D"/>
    <w:rsid w:val="001112F5"/>
    <w:rsid w:val="00114242"/>
    <w:rsid w:val="001152F1"/>
    <w:rsid w:val="001155A0"/>
    <w:rsid w:val="0011572B"/>
    <w:rsid w:val="001203F6"/>
    <w:rsid w:val="001211AA"/>
    <w:rsid w:val="00121D03"/>
    <w:rsid w:val="00121D87"/>
    <w:rsid w:val="00122117"/>
    <w:rsid w:val="0012332A"/>
    <w:rsid w:val="00123F7D"/>
    <w:rsid w:val="00125CED"/>
    <w:rsid w:val="001263B4"/>
    <w:rsid w:val="001275C8"/>
    <w:rsid w:val="00127CC4"/>
    <w:rsid w:val="001321DE"/>
    <w:rsid w:val="001341D9"/>
    <w:rsid w:val="001353FF"/>
    <w:rsid w:val="0013556E"/>
    <w:rsid w:val="00135A54"/>
    <w:rsid w:val="00146940"/>
    <w:rsid w:val="001534AA"/>
    <w:rsid w:val="00153FD0"/>
    <w:rsid w:val="001541F9"/>
    <w:rsid w:val="00154E7B"/>
    <w:rsid w:val="001554A9"/>
    <w:rsid w:val="00155969"/>
    <w:rsid w:val="00155B3B"/>
    <w:rsid w:val="00157E4F"/>
    <w:rsid w:val="00165766"/>
    <w:rsid w:val="00166952"/>
    <w:rsid w:val="00166AEC"/>
    <w:rsid w:val="00167FF5"/>
    <w:rsid w:val="00180615"/>
    <w:rsid w:val="0018083E"/>
    <w:rsid w:val="00182262"/>
    <w:rsid w:val="00182346"/>
    <w:rsid w:val="00183BFE"/>
    <w:rsid w:val="00184133"/>
    <w:rsid w:val="00191281"/>
    <w:rsid w:val="00192D19"/>
    <w:rsid w:val="00195841"/>
    <w:rsid w:val="0019622B"/>
    <w:rsid w:val="00196837"/>
    <w:rsid w:val="001971F7"/>
    <w:rsid w:val="00197367"/>
    <w:rsid w:val="001A0801"/>
    <w:rsid w:val="001A3B4D"/>
    <w:rsid w:val="001A691F"/>
    <w:rsid w:val="001A70C0"/>
    <w:rsid w:val="001B1273"/>
    <w:rsid w:val="001B1FE2"/>
    <w:rsid w:val="001B27D9"/>
    <w:rsid w:val="001C0832"/>
    <w:rsid w:val="001C4B27"/>
    <w:rsid w:val="001C50F9"/>
    <w:rsid w:val="001C5B23"/>
    <w:rsid w:val="001C64BB"/>
    <w:rsid w:val="001C71D0"/>
    <w:rsid w:val="001D0575"/>
    <w:rsid w:val="001D0EBA"/>
    <w:rsid w:val="001D19DC"/>
    <w:rsid w:val="001D1C9F"/>
    <w:rsid w:val="001D2FA9"/>
    <w:rsid w:val="001D43CE"/>
    <w:rsid w:val="001D4F3A"/>
    <w:rsid w:val="001D6704"/>
    <w:rsid w:val="001D71A0"/>
    <w:rsid w:val="001D7465"/>
    <w:rsid w:val="001E30B4"/>
    <w:rsid w:val="001E3221"/>
    <w:rsid w:val="001E42C1"/>
    <w:rsid w:val="001E6284"/>
    <w:rsid w:val="001E657B"/>
    <w:rsid w:val="001F39E2"/>
    <w:rsid w:val="001F3AA2"/>
    <w:rsid w:val="001F54D9"/>
    <w:rsid w:val="002013F2"/>
    <w:rsid w:val="002055E8"/>
    <w:rsid w:val="00210E34"/>
    <w:rsid w:val="0021136A"/>
    <w:rsid w:val="00214162"/>
    <w:rsid w:val="00214E56"/>
    <w:rsid w:val="00222567"/>
    <w:rsid w:val="00222F05"/>
    <w:rsid w:val="00223E6B"/>
    <w:rsid w:val="00225E02"/>
    <w:rsid w:val="00233ABA"/>
    <w:rsid w:val="00234BD0"/>
    <w:rsid w:val="00234F5F"/>
    <w:rsid w:val="002368AE"/>
    <w:rsid w:val="00237668"/>
    <w:rsid w:val="0024121F"/>
    <w:rsid w:val="00241830"/>
    <w:rsid w:val="00245388"/>
    <w:rsid w:val="0024655A"/>
    <w:rsid w:val="002472D3"/>
    <w:rsid w:val="0025038D"/>
    <w:rsid w:val="00250529"/>
    <w:rsid w:val="002506C3"/>
    <w:rsid w:val="00253F29"/>
    <w:rsid w:val="00257564"/>
    <w:rsid w:val="00257582"/>
    <w:rsid w:val="00260B28"/>
    <w:rsid w:val="00262209"/>
    <w:rsid w:val="002641B1"/>
    <w:rsid w:val="00264A73"/>
    <w:rsid w:val="002673BB"/>
    <w:rsid w:val="0027110E"/>
    <w:rsid w:val="00271A5C"/>
    <w:rsid w:val="0027271E"/>
    <w:rsid w:val="00272F16"/>
    <w:rsid w:val="0027386C"/>
    <w:rsid w:val="00273C42"/>
    <w:rsid w:val="002763D0"/>
    <w:rsid w:val="00276E9D"/>
    <w:rsid w:val="002846BF"/>
    <w:rsid w:val="00284E67"/>
    <w:rsid w:val="00284FAE"/>
    <w:rsid w:val="002875A3"/>
    <w:rsid w:val="00290233"/>
    <w:rsid w:val="002918E9"/>
    <w:rsid w:val="00296C57"/>
    <w:rsid w:val="00297888"/>
    <w:rsid w:val="002A07EF"/>
    <w:rsid w:val="002A5035"/>
    <w:rsid w:val="002B062C"/>
    <w:rsid w:val="002B0FD2"/>
    <w:rsid w:val="002B45F4"/>
    <w:rsid w:val="002C0783"/>
    <w:rsid w:val="002C0AC3"/>
    <w:rsid w:val="002C0BBE"/>
    <w:rsid w:val="002C4580"/>
    <w:rsid w:val="002C48F1"/>
    <w:rsid w:val="002C561F"/>
    <w:rsid w:val="002C611C"/>
    <w:rsid w:val="002C6E73"/>
    <w:rsid w:val="002D0C36"/>
    <w:rsid w:val="002D3DA4"/>
    <w:rsid w:val="002D6889"/>
    <w:rsid w:val="002D6DA8"/>
    <w:rsid w:val="002E0E78"/>
    <w:rsid w:val="002E29AD"/>
    <w:rsid w:val="002E49BA"/>
    <w:rsid w:val="002E7B0C"/>
    <w:rsid w:val="002F10F8"/>
    <w:rsid w:val="002F40E8"/>
    <w:rsid w:val="002F43E0"/>
    <w:rsid w:val="002F4590"/>
    <w:rsid w:val="002F7987"/>
    <w:rsid w:val="00302A69"/>
    <w:rsid w:val="00302D75"/>
    <w:rsid w:val="00303591"/>
    <w:rsid w:val="003037AF"/>
    <w:rsid w:val="003061D6"/>
    <w:rsid w:val="00315079"/>
    <w:rsid w:val="00315BBF"/>
    <w:rsid w:val="00316FF4"/>
    <w:rsid w:val="00317F85"/>
    <w:rsid w:val="00321334"/>
    <w:rsid w:val="00321DD9"/>
    <w:rsid w:val="00324447"/>
    <w:rsid w:val="00324730"/>
    <w:rsid w:val="00324826"/>
    <w:rsid w:val="00326B12"/>
    <w:rsid w:val="00330055"/>
    <w:rsid w:val="00330200"/>
    <w:rsid w:val="00331233"/>
    <w:rsid w:val="00331BD0"/>
    <w:rsid w:val="00331FDC"/>
    <w:rsid w:val="003323A5"/>
    <w:rsid w:val="00333056"/>
    <w:rsid w:val="003355F1"/>
    <w:rsid w:val="00336F1F"/>
    <w:rsid w:val="00336F29"/>
    <w:rsid w:val="0034043F"/>
    <w:rsid w:val="00344A41"/>
    <w:rsid w:val="0034798D"/>
    <w:rsid w:val="00351A7A"/>
    <w:rsid w:val="003534DB"/>
    <w:rsid w:val="003543C4"/>
    <w:rsid w:val="00354EF7"/>
    <w:rsid w:val="0035570B"/>
    <w:rsid w:val="00366C2F"/>
    <w:rsid w:val="00370145"/>
    <w:rsid w:val="00371D3A"/>
    <w:rsid w:val="00374DEC"/>
    <w:rsid w:val="00376E55"/>
    <w:rsid w:val="003772E6"/>
    <w:rsid w:val="0038048C"/>
    <w:rsid w:val="00381CA3"/>
    <w:rsid w:val="00383520"/>
    <w:rsid w:val="003837DA"/>
    <w:rsid w:val="0038382F"/>
    <w:rsid w:val="003860BF"/>
    <w:rsid w:val="003914B0"/>
    <w:rsid w:val="00393A02"/>
    <w:rsid w:val="003951D1"/>
    <w:rsid w:val="003951EA"/>
    <w:rsid w:val="003958C5"/>
    <w:rsid w:val="00396B78"/>
    <w:rsid w:val="00396DB2"/>
    <w:rsid w:val="003979F6"/>
    <w:rsid w:val="003A223B"/>
    <w:rsid w:val="003A328F"/>
    <w:rsid w:val="003A4CA6"/>
    <w:rsid w:val="003A4CD3"/>
    <w:rsid w:val="003A4FDA"/>
    <w:rsid w:val="003A5D5B"/>
    <w:rsid w:val="003A7F43"/>
    <w:rsid w:val="003B0450"/>
    <w:rsid w:val="003B0852"/>
    <w:rsid w:val="003B15DA"/>
    <w:rsid w:val="003B50AE"/>
    <w:rsid w:val="003B5510"/>
    <w:rsid w:val="003C2ECC"/>
    <w:rsid w:val="003C2FA8"/>
    <w:rsid w:val="003C4302"/>
    <w:rsid w:val="003D0C6F"/>
    <w:rsid w:val="003D44C7"/>
    <w:rsid w:val="003F012C"/>
    <w:rsid w:val="003F13A7"/>
    <w:rsid w:val="003F2C31"/>
    <w:rsid w:val="003F5539"/>
    <w:rsid w:val="003F6958"/>
    <w:rsid w:val="003F7885"/>
    <w:rsid w:val="00400018"/>
    <w:rsid w:val="0040058B"/>
    <w:rsid w:val="00400963"/>
    <w:rsid w:val="00402CBB"/>
    <w:rsid w:val="00410361"/>
    <w:rsid w:val="00411B62"/>
    <w:rsid w:val="0041222E"/>
    <w:rsid w:val="00412B93"/>
    <w:rsid w:val="004138DA"/>
    <w:rsid w:val="0041451D"/>
    <w:rsid w:val="00422097"/>
    <w:rsid w:val="004265C5"/>
    <w:rsid w:val="0042692D"/>
    <w:rsid w:val="0042708F"/>
    <w:rsid w:val="00427A7F"/>
    <w:rsid w:val="004303E9"/>
    <w:rsid w:val="004318DF"/>
    <w:rsid w:val="0043317F"/>
    <w:rsid w:val="0043347E"/>
    <w:rsid w:val="00434981"/>
    <w:rsid w:val="00434BCC"/>
    <w:rsid w:val="00435AF8"/>
    <w:rsid w:val="0043654F"/>
    <w:rsid w:val="00437988"/>
    <w:rsid w:val="004408BF"/>
    <w:rsid w:val="0044678A"/>
    <w:rsid w:val="00450D75"/>
    <w:rsid w:val="00452786"/>
    <w:rsid w:val="004562DC"/>
    <w:rsid w:val="00456594"/>
    <w:rsid w:val="00456715"/>
    <w:rsid w:val="00461232"/>
    <w:rsid w:val="00461BA8"/>
    <w:rsid w:val="00463506"/>
    <w:rsid w:val="00463810"/>
    <w:rsid w:val="0046599C"/>
    <w:rsid w:val="00470596"/>
    <w:rsid w:val="004706FC"/>
    <w:rsid w:val="00471FC3"/>
    <w:rsid w:val="00480B2C"/>
    <w:rsid w:val="0048283E"/>
    <w:rsid w:val="00483D90"/>
    <w:rsid w:val="00484BB7"/>
    <w:rsid w:val="00487173"/>
    <w:rsid w:val="004901BC"/>
    <w:rsid w:val="0049317B"/>
    <w:rsid w:val="00493994"/>
    <w:rsid w:val="00495B3D"/>
    <w:rsid w:val="004969C4"/>
    <w:rsid w:val="00497300"/>
    <w:rsid w:val="00497E76"/>
    <w:rsid w:val="004A1531"/>
    <w:rsid w:val="004A1806"/>
    <w:rsid w:val="004A25A1"/>
    <w:rsid w:val="004A3C8E"/>
    <w:rsid w:val="004A50C7"/>
    <w:rsid w:val="004A5955"/>
    <w:rsid w:val="004A6A58"/>
    <w:rsid w:val="004B0144"/>
    <w:rsid w:val="004B041D"/>
    <w:rsid w:val="004B0447"/>
    <w:rsid w:val="004B0A65"/>
    <w:rsid w:val="004B1058"/>
    <w:rsid w:val="004B10AA"/>
    <w:rsid w:val="004B24BE"/>
    <w:rsid w:val="004B25BE"/>
    <w:rsid w:val="004B435D"/>
    <w:rsid w:val="004B4572"/>
    <w:rsid w:val="004B5DA2"/>
    <w:rsid w:val="004C1C93"/>
    <w:rsid w:val="004C5FCD"/>
    <w:rsid w:val="004D4BE2"/>
    <w:rsid w:val="004E0CDF"/>
    <w:rsid w:val="004E1A91"/>
    <w:rsid w:val="004F0240"/>
    <w:rsid w:val="004F1A0E"/>
    <w:rsid w:val="004F2419"/>
    <w:rsid w:val="004F32D9"/>
    <w:rsid w:val="004F47A4"/>
    <w:rsid w:val="004F4852"/>
    <w:rsid w:val="004F4E1A"/>
    <w:rsid w:val="004F5A34"/>
    <w:rsid w:val="00500CA3"/>
    <w:rsid w:val="00500CEE"/>
    <w:rsid w:val="005045A2"/>
    <w:rsid w:val="00505A96"/>
    <w:rsid w:val="00505CEA"/>
    <w:rsid w:val="005108FD"/>
    <w:rsid w:val="00510A25"/>
    <w:rsid w:val="00511668"/>
    <w:rsid w:val="00514A02"/>
    <w:rsid w:val="00515FBD"/>
    <w:rsid w:val="005165BD"/>
    <w:rsid w:val="005168F4"/>
    <w:rsid w:val="00516EEE"/>
    <w:rsid w:val="00520503"/>
    <w:rsid w:val="0052436C"/>
    <w:rsid w:val="005246B1"/>
    <w:rsid w:val="0052605B"/>
    <w:rsid w:val="00526548"/>
    <w:rsid w:val="00527287"/>
    <w:rsid w:val="00531259"/>
    <w:rsid w:val="005325A5"/>
    <w:rsid w:val="00532F65"/>
    <w:rsid w:val="005334AA"/>
    <w:rsid w:val="00535097"/>
    <w:rsid w:val="00535C78"/>
    <w:rsid w:val="005368D9"/>
    <w:rsid w:val="00540747"/>
    <w:rsid w:val="00540AF0"/>
    <w:rsid w:val="00544DA1"/>
    <w:rsid w:val="0054635C"/>
    <w:rsid w:val="0054663A"/>
    <w:rsid w:val="0054772B"/>
    <w:rsid w:val="00552198"/>
    <w:rsid w:val="00553DEE"/>
    <w:rsid w:val="0055525D"/>
    <w:rsid w:val="00555B1D"/>
    <w:rsid w:val="00557173"/>
    <w:rsid w:val="00567DF3"/>
    <w:rsid w:val="00571942"/>
    <w:rsid w:val="0057319E"/>
    <w:rsid w:val="0057388A"/>
    <w:rsid w:val="00576EB2"/>
    <w:rsid w:val="005800AA"/>
    <w:rsid w:val="005820AE"/>
    <w:rsid w:val="00582E53"/>
    <w:rsid w:val="00583864"/>
    <w:rsid w:val="0058426D"/>
    <w:rsid w:val="005858F4"/>
    <w:rsid w:val="00585E1B"/>
    <w:rsid w:val="00586605"/>
    <w:rsid w:val="00586719"/>
    <w:rsid w:val="00590221"/>
    <w:rsid w:val="005931DE"/>
    <w:rsid w:val="00595413"/>
    <w:rsid w:val="00596A15"/>
    <w:rsid w:val="005A2539"/>
    <w:rsid w:val="005A29F3"/>
    <w:rsid w:val="005A2D00"/>
    <w:rsid w:val="005A4089"/>
    <w:rsid w:val="005A593E"/>
    <w:rsid w:val="005A7CEB"/>
    <w:rsid w:val="005B1015"/>
    <w:rsid w:val="005B6CC1"/>
    <w:rsid w:val="005C36A5"/>
    <w:rsid w:val="005C3DE0"/>
    <w:rsid w:val="005C60C1"/>
    <w:rsid w:val="005C628C"/>
    <w:rsid w:val="005C7973"/>
    <w:rsid w:val="005C7ECA"/>
    <w:rsid w:val="005D1C3B"/>
    <w:rsid w:val="005D292D"/>
    <w:rsid w:val="005E1053"/>
    <w:rsid w:val="005E1952"/>
    <w:rsid w:val="005E1A21"/>
    <w:rsid w:val="005E31AB"/>
    <w:rsid w:val="005E3521"/>
    <w:rsid w:val="005E7570"/>
    <w:rsid w:val="005F165D"/>
    <w:rsid w:val="005F193C"/>
    <w:rsid w:val="005F4009"/>
    <w:rsid w:val="005F4FA1"/>
    <w:rsid w:val="005F603D"/>
    <w:rsid w:val="005F7F25"/>
    <w:rsid w:val="006026D5"/>
    <w:rsid w:val="00603DDF"/>
    <w:rsid w:val="006063D3"/>
    <w:rsid w:val="006076D4"/>
    <w:rsid w:val="00610CF8"/>
    <w:rsid w:val="00610DF3"/>
    <w:rsid w:val="00612DDC"/>
    <w:rsid w:val="00614223"/>
    <w:rsid w:val="00615958"/>
    <w:rsid w:val="00622818"/>
    <w:rsid w:val="00624040"/>
    <w:rsid w:val="00625A57"/>
    <w:rsid w:val="00627FB1"/>
    <w:rsid w:val="0063018F"/>
    <w:rsid w:val="00630DD5"/>
    <w:rsid w:val="00633B29"/>
    <w:rsid w:val="00633DBC"/>
    <w:rsid w:val="00636D20"/>
    <w:rsid w:val="00637644"/>
    <w:rsid w:val="006378E4"/>
    <w:rsid w:val="00640852"/>
    <w:rsid w:val="00643EC9"/>
    <w:rsid w:val="006441DC"/>
    <w:rsid w:val="006513CC"/>
    <w:rsid w:val="006515C0"/>
    <w:rsid w:val="00652E1C"/>
    <w:rsid w:val="006555B9"/>
    <w:rsid w:val="006571C3"/>
    <w:rsid w:val="00657D4B"/>
    <w:rsid w:val="00662AB1"/>
    <w:rsid w:val="00665245"/>
    <w:rsid w:val="0066545C"/>
    <w:rsid w:val="00665ACB"/>
    <w:rsid w:val="006701D9"/>
    <w:rsid w:val="006716BB"/>
    <w:rsid w:val="00671F29"/>
    <w:rsid w:val="00673448"/>
    <w:rsid w:val="00674FD2"/>
    <w:rsid w:val="00676F59"/>
    <w:rsid w:val="00680FED"/>
    <w:rsid w:val="006835FE"/>
    <w:rsid w:val="00683AD2"/>
    <w:rsid w:val="006865FB"/>
    <w:rsid w:val="00687A0A"/>
    <w:rsid w:val="0069091D"/>
    <w:rsid w:val="00691E13"/>
    <w:rsid w:val="006927AD"/>
    <w:rsid w:val="00695C98"/>
    <w:rsid w:val="00696108"/>
    <w:rsid w:val="006A0202"/>
    <w:rsid w:val="006A3548"/>
    <w:rsid w:val="006B0F5A"/>
    <w:rsid w:val="006B63C4"/>
    <w:rsid w:val="006C1D41"/>
    <w:rsid w:val="006C1EDC"/>
    <w:rsid w:val="006C5009"/>
    <w:rsid w:val="006C5563"/>
    <w:rsid w:val="006C5AD4"/>
    <w:rsid w:val="006C75F0"/>
    <w:rsid w:val="006C78A4"/>
    <w:rsid w:val="006C7CA5"/>
    <w:rsid w:val="006C7F86"/>
    <w:rsid w:val="006D010F"/>
    <w:rsid w:val="006E2FAF"/>
    <w:rsid w:val="006E4BC3"/>
    <w:rsid w:val="006E555E"/>
    <w:rsid w:val="006F0F88"/>
    <w:rsid w:val="006F1CCE"/>
    <w:rsid w:val="006F379B"/>
    <w:rsid w:val="006F50C6"/>
    <w:rsid w:val="00702740"/>
    <w:rsid w:val="00706DB2"/>
    <w:rsid w:val="0070782C"/>
    <w:rsid w:val="00710453"/>
    <w:rsid w:val="00711B30"/>
    <w:rsid w:val="00716333"/>
    <w:rsid w:val="007211ED"/>
    <w:rsid w:val="007244FE"/>
    <w:rsid w:val="00724BDB"/>
    <w:rsid w:val="007278A1"/>
    <w:rsid w:val="0073057D"/>
    <w:rsid w:val="0073057F"/>
    <w:rsid w:val="00734331"/>
    <w:rsid w:val="0073709F"/>
    <w:rsid w:val="00740E7F"/>
    <w:rsid w:val="0074194F"/>
    <w:rsid w:val="00744E77"/>
    <w:rsid w:val="00745B75"/>
    <w:rsid w:val="00755351"/>
    <w:rsid w:val="00755F41"/>
    <w:rsid w:val="0075636B"/>
    <w:rsid w:val="0076131F"/>
    <w:rsid w:val="007631E1"/>
    <w:rsid w:val="00764457"/>
    <w:rsid w:val="00766DA2"/>
    <w:rsid w:val="00767AFB"/>
    <w:rsid w:val="00771808"/>
    <w:rsid w:val="00774574"/>
    <w:rsid w:val="00774DC7"/>
    <w:rsid w:val="007764A1"/>
    <w:rsid w:val="007821A8"/>
    <w:rsid w:val="00782D6A"/>
    <w:rsid w:val="00786DE1"/>
    <w:rsid w:val="00792888"/>
    <w:rsid w:val="0079571A"/>
    <w:rsid w:val="007A231D"/>
    <w:rsid w:val="007A2647"/>
    <w:rsid w:val="007A291B"/>
    <w:rsid w:val="007A79DB"/>
    <w:rsid w:val="007B03D7"/>
    <w:rsid w:val="007B18A0"/>
    <w:rsid w:val="007B1F61"/>
    <w:rsid w:val="007B2369"/>
    <w:rsid w:val="007B2F66"/>
    <w:rsid w:val="007B66B7"/>
    <w:rsid w:val="007B7B22"/>
    <w:rsid w:val="007C5401"/>
    <w:rsid w:val="007C69EB"/>
    <w:rsid w:val="007C70F7"/>
    <w:rsid w:val="007D720F"/>
    <w:rsid w:val="007E03A6"/>
    <w:rsid w:val="007E3D7B"/>
    <w:rsid w:val="007E4D50"/>
    <w:rsid w:val="007E65D8"/>
    <w:rsid w:val="007E6FF9"/>
    <w:rsid w:val="007F032A"/>
    <w:rsid w:val="007F067D"/>
    <w:rsid w:val="007F0823"/>
    <w:rsid w:val="007F208B"/>
    <w:rsid w:val="007F2CB8"/>
    <w:rsid w:val="007F419F"/>
    <w:rsid w:val="007F454A"/>
    <w:rsid w:val="007F692C"/>
    <w:rsid w:val="00803FE8"/>
    <w:rsid w:val="0080497A"/>
    <w:rsid w:val="00810A75"/>
    <w:rsid w:val="008125B1"/>
    <w:rsid w:val="00813F6C"/>
    <w:rsid w:val="00816047"/>
    <w:rsid w:val="00823A65"/>
    <w:rsid w:val="0082745B"/>
    <w:rsid w:val="008279E6"/>
    <w:rsid w:val="00832F64"/>
    <w:rsid w:val="008348F7"/>
    <w:rsid w:val="0084193F"/>
    <w:rsid w:val="00842254"/>
    <w:rsid w:val="00844DDA"/>
    <w:rsid w:val="00845FB8"/>
    <w:rsid w:val="00851426"/>
    <w:rsid w:val="00851552"/>
    <w:rsid w:val="00851ABA"/>
    <w:rsid w:val="00852823"/>
    <w:rsid w:val="00854E0B"/>
    <w:rsid w:val="0085696F"/>
    <w:rsid w:val="00856AD0"/>
    <w:rsid w:val="008575BE"/>
    <w:rsid w:val="00857D7A"/>
    <w:rsid w:val="0086023A"/>
    <w:rsid w:val="0086147F"/>
    <w:rsid w:val="0086166D"/>
    <w:rsid w:val="00861C74"/>
    <w:rsid w:val="00861EBA"/>
    <w:rsid w:val="00862310"/>
    <w:rsid w:val="00871E52"/>
    <w:rsid w:val="008727C9"/>
    <w:rsid w:val="0087608E"/>
    <w:rsid w:val="00876BF5"/>
    <w:rsid w:val="00880F4A"/>
    <w:rsid w:val="008931A3"/>
    <w:rsid w:val="00893803"/>
    <w:rsid w:val="00893B2F"/>
    <w:rsid w:val="00893D92"/>
    <w:rsid w:val="00897821"/>
    <w:rsid w:val="008A1A31"/>
    <w:rsid w:val="008A3456"/>
    <w:rsid w:val="008A3EF4"/>
    <w:rsid w:val="008B0651"/>
    <w:rsid w:val="008B0A53"/>
    <w:rsid w:val="008B0C2E"/>
    <w:rsid w:val="008B5062"/>
    <w:rsid w:val="008B53A0"/>
    <w:rsid w:val="008C1926"/>
    <w:rsid w:val="008C1996"/>
    <w:rsid w:val="008C28F9"/>
    <w:rsid w:val="008D1B83"/>
    <w:rsid w:val="008D2529"/>
    <w:rsid w:val="008D2C44"/>
    <w:rsid w:val="008D390F"/>
    <w:rsid w:val="008D56CC"/>
    <w:rsid w:val="008E2068"/>
    <w:rsid w:val="008E25C9"/>
    <w:rsid w:val="008E480D"/>
    <w:rsid w:val="008E489C"/>
    <w:rsid w:val="008F1391"/>
    <w:rsid w:val="008F1A09"/>
    <w:rsid w:val="008F1A3E"/>
    <w:rsid w:val="008F7C1C"/>
    <w:rsid w:val="008F7C80"/>
    <w:rsid w:val="009006E2"/>
    <w:rsid w:val="009012B1"/>
    <w:rsid w:val="0090163D"/>
    <w:rsid w:val="00901D23"/>
    <w:rsid w:val="00906015"/>
    <w:rsid w:val="00906135"/>
    <w:rsid w:val="00907EAC"/>
    <w:rsid w:val="0091039C"/>
    <w:rsid w:val="0091075E"/>
    <w:rsid w:val="00911527"/>
    <w:rsid w:val="00911F49"/>
    <w:rsid w:val="0091546F"/>
    <w:rsid w:val="009178A8"/>
    <w:rsid w:val="00917984"/>
    <w:rsid w:val="0092104F"/>
    <w:rsid w:val="00922B52"/>
    <w:rsid w:val="00922CDC"/>
    <w:rsid w:val="00923176"/>
    <w:rsid w:val="0092469F"/>
    <w:rsid w:val="00924A13"/>
    <w:rsid w:val="00925552"/>
    <w:rsid w:val="0092558F"/>
    <w:rsid w:val="009264BC"/>
    <w:rsid w:val="009269A1"/>
    <w:rsid w:val="00933394"/>
    <w:rsid w:val="009352C6"/>
    <w:rsid w:val="00936596"/>
    <w:rsid w:val="00936E2F"/>
    <w:rsid w:val="00940E2B"/>
    <w:rsid w:val="00941380"/>
    <w:rsid w:val="009417BC"/>
    <w:rsid w:val="009428AB"/>
    <w:rsid w:val="00942A26"/>
    <w:rsid w:val="009433DD"/>
    <w:rsid w:val="00943591"/>
    <w:rsid w:val="00944F06"/>
    <w:rsid w:val="009508F7"/>
    <w:rsid w:val="00950B7E"/>
    <w:rsid w:val="00952528"/>
    <w:rsid w:val="00954C82"/>
    <w:rsid w:val="00956443"/>
    <w:rsid w:val="00956885"/>
    <w:rsid w:val="00962512"/>
    <w:rsid w:val="00963A3E"/>
    <w:rsid w:val="009648C3"/>
    <w:rsid w:val="00964AF4"/>
    <w:rsid w:val="00967865"/>
    <w:rsid w:val="00970C8D"/>
    <w:rsid w:val="009710CF"/>
    <w:rsid w:val="009722CE"/>
    <w:rsid w:val="0097336F"/>
    <w:rsid w:val="009734F4"/>
    <w:rsid w:val="009758A8"/>
    <w:rsid w:val="009779B0"/>
    <w:rsid w:val="009820F0"/>
    <w:rsid w:val="009832C0"/>
    <w:rsid w:val="009848EE"/>
    <w:rsid w:val="009866EC"/>
    <w:rsid w:val="0098696E"/>
    <w:rsid w:val="00986B81"/>
    <w:rsid w:val="0099090B"/>
    <w:rsid w:val="009966A5"/>
    <w:rsid w:val="009A0689"/>
    <w:rsid w:val="009A45A6"/>
    <w:rsid w:val="009A4A9F"/>
    <w:rsid w:val="009A4E81"/>
    <w:rsid w:val="009A568C"/>
    <w:rsid w:val="009A72D8"/>
    <w:rsid w:val="009B11AD"/>
    <w:rsid w:val="009B132D"/>
    <w:rsid w:val="009B302D"/>
    <w:rsid w:val="009B6799"/>
    <w:rsid w:val="009C0143"/>
    <w:rsid w:val="009C16D3"/>
    <w:rsid w:val="009C236A"/>
    <w:rsid w:val="009C4DC3"/>
    <w:rsid w:val="009C6884"/>
    <w:rsid w:val="009C7DBA"/>
    <w:rsid w:val="009D323A"/>
    <w:rsid w:val="009D32F5"/>
    <w:rsid w:val="009E1308"/>
    <w:rsid w:val="009E141F"/>
    <w:rsid w:val="009E2641"/>
    <w:rsid w:val="009E2955"/>
    <w:rsid w:val="009E2FD7"/>
    <w:rsid w:val="009E3730"/>
    <w:rsid w:val="009E6326"/>
    <w:rsid w:val="009E6D32"/>
    <w:rsid w:val="009F2C5B"/>
    <w:rsid w:val="009F3C45"/>
    <w:rsid w:val="009F46D2"/>
    <w:rsid w:val="009F6857"/>
    <w:rsid w:val="00A01CEE"/>
    <w:rsid w:val="00A030ED"/>
    <w:rsid w:val="00A0374B"/>
    <w:rsid w:val="00A03EE5"/>
    <w:rsid w:val="00A067A4"/>
    <w:rsid w:val="00A14B7F"/>
    <w:rsid w:val="00A17343"/>
    <w:rsid w:val="00A2066E"/>
    <w:rsid w:val="00A22A5E"/>
    <w:rsid w:val="00A2511B"/>
    <w:rsid w:val="00A32BEA"/>
    <w:rsid w:val="00A33E0A"/>
    <w:rsid w:val="00A3490A"/>
    <w:rsid w:val="00A35539"/>
    <w:rsid w:val="00A35E4E"/>
    <w:rsid w:val="00A361F7"/>
    <w:rsid w:val="00A41F17"/>
    <w:rsid w:val="00A4331E"/>
    <w:rsid w:val="00A4369A"/>
    <w:rsid w:val="00A45C9E"/>
    <w:rsid w:val="00A4762A"/>
    <w:rsid w:val="00A47F7E"/>
    <w:rsid w:val="00A51BA1"/>
    <w:rsid w:val="00A51EB5"/>
    <w:rsid w:val="00A53B59"/>
    <w:rsid w:val="00A544F2"/>
    <w:rsid w:val="00A56BEB"/>
    <w:rsid w:val="00A60BBC"/>
    <w:rsid w:val="00A61D83"/>
    <w:rsid w:val="00A62056"/>
    <w:rsid w:val="00A6274A"/>
    <w:rsid w:val="00A632D6"/>
    <w:rsid w:val="00A63F5A"/>
    <w:rsid w:val="00A6439E"/>
    <w:rsid w:val="00A64D0A"/>
    <w:rsid w:val="00A653F2"/>
    <w:rsid w:val="00A65640"/>
    <w:rsid w:val="00A676B8"/>
    <w:rsid w:val="00A67744"/>
    <w:rsid w:val="00A72364"/>
    <w:rsid w:val="00A73F55"/>
    <w:rsid w:val="00A744BF"/>
    <w:rsid w:val="00A75CEC"/>
    <w:rsid w:val="00A765C5"/>
    <w:rsid w:val="00A76867"/>
    <w:rsid w:val="00A7727F"/>
    <w:rsid w:val="00A7786D"/>
    <w:rsid w:val="00A77DBC"/>
    <w:rsid w:val="00A8223D"/>
    <w:rsid w:val="00A8275C"/>
    <w:rsid w:val="00A83130"/>
    <w:rsid w:val="00A849AA"/>
    <w:rsid w:val="00A849C5"/>
    <w:rsid w:val="00A84C13"/>
    <w:rsid w:val="00A932D2"/>
    <w:rsid w:val="00A93D52"/>
    <w:rsid w:val="00AA1827"/>
    <w:rsid w:val="00AA2B28"/>
    <w:rsid w:val="00AA400D"/>
    <w:rsid w:val="00AA4557"/>
    <w:rsid w:val="00AA4949"/>
    <w:rsid w:val="00AA4BA1"/>
    <w:rsid w:val="00AB215D"/>
    <w:rsid w:val="00AB3359"/>
    <w:rsid w:val="00AB518D"/>
    <w:rsid w:val="00AC094E"/>
    <w:rsid w:val="00AC2A21"/>
    <w:rsid w:val="00AC3660"/>
    <w:rsid w:val="00AC43DA"/>
    <w:rsid w:val="00AC65BD"/>
    <w:rsid w:val="00AC6C46"/>
    <w:rsid w:val="00AC72FD"/>
    <w:rsid w:val="00AD2A95"/>
    <w:rsid w:val="00AD3004"/>
    <w:rsid w:val="00AE04C6"/>
    <w:rsid w:val="00AE347A"/>
    <w:rsid w:val="00AE5FCD"/>
    <w:rsid w:val="00AF3FD0"/>
    <w:rsid w:val="00AF430D"/>
    <w:rsid w:val="00AF568F"/>
    <w:rsid w:val="00AF6241"/>
    <w:rsid w:val="00AF7664"/>
    <w:rsid w:val="00AF7A31"/>
    <w:rsid w:val="00B02348"/>
    <w:rsid w:val="00B03DDB"/>
    <w:rsid w:val="00B04E00"/>
    <w:rsid w:val="00B0509E"/>
    <w:rsid w:val="00B11C73"/>
    <w:rsid w:val="00B11D16"/>
    <w:rsid w:val="00B11E39"/>
    <w:rsid w:val="00B14038"/>
    <w:rsid w:val="00B1407C"/>
    <w:rsid w:val="00B14988"/>
    <w:rsid w:val="00B20A06"/>
    <w:rsid w:val="00B224CD"/>
    <w:rsid w:val="00B24161"/>
    <w:rsid w:val="00B266FF"/>
    <w:rsid w:val="00B26FC0"/>
    <w:rsid w:val="00B32A4C"/>
    <w:rsid w:val="00B34B85"/>
    <w:rsid w:val="00B35D0B"/>
    <w:rsid w:val="00B401C5"/>
    <w:rsid w:val="00B42C88"/>
    <w:rsid w:val="00B445FB"/>
    <w:rsid w:val="00B44DC5"/>
    <w:rsid w:val="00B47F19"/>
    <w:rsid w:val="00B52870"/>
    <w:rsid w:val="00B530CF"/>
    <w:rsid w:val="00B55680"/>
    <w:rsid w:val="00B55D43"/>
    <w:rsid w:val="00B56E8B"/>
    <w:rsid w:val="00B61FA4"/>
    <w:rsid w:val="00B63BFD"/>
    <w:rsid w:val="00B63C40"/>
    <w:rsid w:val="00B65A03"/>
    <w:rsid w:val="00B6729B"/>
    <w:rsid w:val="00B703E7"/>
    <w:rsid w:val="00B7160A"/>
    <w:rsid w:val="00B71A75"/>
    <w:rsid w:val="00B73D9D"/>
    <w:rsid w:val="00B73E01"/>
    <w:rsid w:val="00B75723"/>
    <w:rsid w:val="00B76657"/>
    <w:rsid w:val="00B76CAA"/>
    <w:rsid w:val="00B81E47"/>
    <w:rsid w:val="00B86BE0"/>
    <w:rsid w:val="00B86E7C"/>
    <w:rsid w:val="00B917B5"/>
    <w:rsid w:val="00BA00CA"/>
    <w:rsid w:val="00BA4CAE"/>
    <w:rsid w:val="00BB1BE2"/>
    <w:rsid w:val="00BB2C27"/>
    <w:rsid w:val="00BC06FD"/>
    <w:rsid w:val="00BC12C5"/>
    <w:rsid w:val="00BC1A2E"/>
    <w:rsid w:val="00BC3EE5"/>
    <w:rsid w:val="00BC4E2B"/>
    <w:rsid w:val="00BD1FFE"/>
    <w:rsid w:val="00BD2082"/>
    <w:rsid w:val="00BD524F"/>
    <w:rsid w:val="00BE3BA6"/>
    <w:rsid w:val="00BE3CB2"/>
    <w:rsid w:val="00BE6C7F"/>
    <w:rsid w:val="00BE6E4F"/>
    <w:rsid w:val="00BF1218"/>
    <w:rsid w:val="00BF4A97"/>
    <w:rsid w:val="00BF5954"/>
    <w:rsid w:val="00BF7444"/>
    <w:rsid w:val="00C00B4D"/>
    <w:rsid w:val="00C00FAE"/>
    <w:rsid w:val="00C07CD9"/>
    <w:rsid w:val="00C1080A"/>
    <w:rsid w:val="00C12971"/>
    <w:rsid w:val="00C137C0"/>
    <w:rsid w:val="00C15FC6"/>
    <w:rsid w:val="00C20B30"/>
    <w:rsid w:val="00C23D21"/>
    <w:rsid w:val="00C260B2"/>
    <w:rsid w:val="00C260D3"/>
    <w:rsid w:val="00C261DC"/>
    <w:rsid w:val="00C2675C"/>
    <w:rsid w:val="00C325DA"/>
    <w:rsid w:val="00C40790"/>
    <w:rsid w:val="00C43EC2"/>
    <w:rsid w:val="00C51F45"/>
    <w:rsid w:val="00C57113"/>
    <w:rsid w:val="00C5730A"/>
    <w:rsid w:val="00C57D25"/>
    <w:rsid w:val="00C61023"/>
    <w:rsid w:val="00C6203C"/>
    <w:rsid w:val="00C623C6"/>
    <w:rsid w:val="00C6605D"/>
    <w:rsid w:val="00C669B6"/>
    <w:rsid w:val="00C70735"/>
    <w:rsid w:val="00C735D1"/>
    <w:rsid w:val="00C81308"/>
    <w:rsid w:val="00C818D9"/>
    <w:rsid w:val="00C81D39"/>
    <w:rsid w:val="00CA2DDE"/>
    <w:rsid w:val="00CA3AD9"/>
    <w:rsid w:val="00CA5029"/>
    <w:rsid w:val="00CA7EEA"/>
    <w:rsid w:val="00CB137D"/>
    <w:rsid w:val="00CB24F2"/>
    <w:rsid w:val="00CB3CC1"/>
    <w:rsid w:val="00CB5E8C"/>
    <w:rsid w:val="00CC0368"/>
    <w:rsid w:val="00CC16FF"/>
    <w:rsid w:val="00CD0571"/>
    <w:rsid w:val="00CD1A3F"/>
    <w:rsid w:val="00CD2914"/>
    <w:rsid w:val="00CD36E2"/>
    <w:rsid w:val="00CD4455"/>
    <w:rsid w:val="00CD6943"/>
    <w:rsid w:val="00CE0055"/>
    <w:rsid w:val="00CE50AB"/>
    <w:rsid w:val="00CE552F"/>
    <w:rsid w:val="00CE65E1"/>
    <w:rsid w:val="00CE7BA4"/>
    <w:rsid w:val="00CF2CD6"/>
    <w:rsid w:val="00CF5280"/>
    <w:rsid w:val="00CF7109"/>
    <w:rsid w:val="00D02439"/>
    <w:rsid w:val="00D02864"/>
    <w:rsid w:val="00D04DF1"/>
    <w:rsid w:val="00D055E4"/>
    <w:rsid w:val="00D05D81"/>
    <w:rsid w:val="00D064EE"/>
    <w:rsid w:val="00D1435B"/>
    <w:rsid w:val="00D17297"/>
    <w:rsid w:val="00D175A3"/>
    <w:rsid w:val="00D22898"/>
    <w:rsid w:val="00D231B1"/>
    <w:rsid w:val="00D334F6"/>
    <w:rsid w:val="00D33E03"/>
    <w:rsid w:val="00D35A3E"/>
    <w:rsid w:val="00D35DC9"/>
    <w:rsid w:val="00D409BC"/>
    <w:rsid w:val="00D40C54"/>
    <w:rsid w:val="00D4184C"/>
    <w:rsid w:val="00D421BF"/>
    <w:rsid w:val="00D424DC"/>
    <w:rsid w:val="00D42521"/>
    <w:rsid w:val="00D52095"/>
    <w:rsid w:val="00D55CCD"/>
    <w:rsid w:val="00D56832"/>
    <w:rsid w:val="00D603A0"/>
    <w:rsid w:val="00D6164B"/>
    <w:rsid w:val="00D668D6"/>
    <w:rsid w:val="00D71AA9"/>
    <w:rsid w:val="00D743DB"/>
    <w:rsid w:val="00D7534A"/>
    <w:rsid w:val="00D75449"/>
    <w:rsid w:val="00D76C41"/>
    <w:rsid w:val="00D76C72"/>
    <w:rsid w:val="00D8140F"/>
    <w:rsid w:val="00D905F6"/>
    <w:rsid w:val="00D908B1"/>
    <w:rsid w:val="00D917B6"/>
    <w:rsid w:val="00D92B1E"/>
    <w:rsid w:val="00D94188"/>
    <w:rsid w:val="00D94A70"/>
    <w:rsid w:val="00D95525"/>
    <w:rsid w:val="00D97FA5"/>
    <w:rsid w:val="00DA4F08"/>
    <w:rsid w:val="00DA527C"/>
    <w:rsid w:val="00DB16AC"/>
    <w:rsid w:val="00DB235A"/>
    <w:rsid w:val="00DB3218"/>
    <w:rsid w:val="00DB47A2"/>
    <w:rsid w:val="00DB4A55"/>
    <w:rsid w:val="00DB71A7"/>
    <w:rsid w:val="00DC2507"/>
    <w:rsid w:val="00DC64C5"/>
    <w:rsid w:val="00DC6D86"/>
    <w:rsid w:val="00DC7497"/>
    <w:rsid w:val="00DC7B42"/>
    <w:rsid w:val="00DD0DAF"/>
    <w:rsid w:val="00DD0FEC"/>
    <w:rsid w:val="00DD2BB9"/>
    <w:rsid w:val="00DD41D0"/>
    <w:rsid w:val="00DD4C45"/>
    <w:rsid w:val="00DD6464"/>
    <w:rsid w:val="00DD64FB"/>
    <w:rsid w:val="00DD7B92"/>
    <w:rsid w:val="00DE0653"/>
    <w:rsid w:val="00DE12BE"/>
    <w:rsid w:val="00DE1353"/>
    <w:rsid w:val="00DE2744"/>
    <w:rsid w:val="00DE6110"/>
    <w:rsid w:val="00DE76A8"/>
    <w:rsid w:val="00DF37EF"/>
    <w:rsid w:val="00DF4239"/>
    <w:rsid w:val="00DF6A80"/>
    <w:rsid w:val="00DF6DB8"/>
    <w:rsid w:val="00E00BF8"/>
    <w:rsid w:val="00E014A4"/>
    <w:rsid w:val="00E021DB"/>
    <w:rsid w:val="00E07138"/>
    <w:rsid w:val="00E10B3C"/>
    <w:rsid w:val="00E118E4"/>
    <w:rsid w:val="00E12555"/>
    <w:rsid w:val="00E21A99"/>
    <w:rsid w:val="00E257E7"/>
    <w:rsid w:val="00E2705C"/>
    <w:rsid w:val="00E318B8"/>
    <w:rsid w:val="00E31B75"/>
    <w:rsid w:val="00E351B5"/>
    <w:rsid w:val="00E35812"/>
    <w:rsid w:val="00E372C5"/>
    <w:rsid w:val="00E4019F"/>
    <w:rsid w:val="00E416A1"/>
    <w:rsid w:val="00E4356D"/>
    <w:rsid w:val="00E4487D"/>
    <w:rsid w:val="00E44E1C"/>
    <w:rsid w:val="00E4602D"/>
    <w:rsid w:val="00E478DB"/>
    <w:rsid w:val="00E47953"/>
    <w:rsid w:val="00E47DC7"/>
    <w:rsid w:val="00E554F9"/>
    <w:rsid w:val="00E57626"/>
    <w:rsid w:val="00E577E5"/>
    <w:rsid w:val="00E60703"/>
    <w:rsid w:val="00E6262B"/>
    <w:rsid w:val="00E63198"/>
    <w:rsid w:val="00E676D7"/>
    <w:rsid w:val="00E67C09"/>
    <w:rsid w:val="00E67C3E"/>
    <w:rsid w:val="00E74588"/>
    <w:rsid w:val="00E75CED"/>
    <w:rsid w:val="00E8236F"/>
    <w:rsid w:val="00E82860"/>
    <w:rsid w:val="00E84338"/>
    <w:rsid w:val="00E84598"/>
    <w:rsid w:val="00E85D9B"/>
    <w:rsid w:val="00E877AD"/>
    <w:rsid w:val="00E878F4"/>
    <w:rsid w:val="00E95AC5"/>
    <w:rsid w:val="00EA03F1"/>
    <w:rsid w:val="00EA29F1"/>
    <w:rsid w:val="00EA29F9"/>
    <w:rsid w:val="00EA33F3"/>
    <w:rsid w:val="00EA34EF"/>
    <w:rsid w:val="00EA3FAA"/>
    <w:rsid w:val="00EA66B2"/>
    <w:rsid w:val="00EB118D"/>
    <w:rsid w:val="00EB20D4"/>
    <w:rsid w:val="00EB32E5"/>
    <w:rsid w:val="00EB3B6C"/>
    <w:rsid w:val="00EB4397"/>
    <w:rsid w:val="00EB5590"/>
    <w:rsid w:val="00EB75FE"/>
    <w:rsid w:val="00EC71CB"/>
    <w:rsid w:val="00ED223A"/>
    <w:rsid w:val="00ED2809"/>
    <w:rsid w:val="00ED46E1"/>
    <w:rsid w:val="00ED4E5E"/>
    <w:rsid w:val="00ED5CB6"/>
    <w:rsid w:val="00EE06B1"/>
    <w:rsid w:val="00EE1CBF"/>
    <w:rsid w:val="00EE2165"/>
    <w:rsid w:val="00EE5631"/>
    <w:rsid w:val="00EE656F"/>
    <w:rsid w:val="00EE7497"/>
    <w:rsid w:val="00EE7691"/>
    <w:rsid w:val="00EF0233"/>
    <w:rsid w:val="00EF235D"/>
    <w:rsid w:val="00EF2EEA"/>
    <w:rsid w:val="00EF3D75"/>
    <w:rsid w:val="00EF40A6"/>
    <w:rsid w:val="00EF462E"/>
    <w:rsid w:val="00EF5B11"/>
    <w:rsid w:val="00EF604C"/>
    <w:rsid w:val="00EF6AFF"/>
    <w:rsid w:val="00EF7C50"/>
    <w:rsid w:val="00F04450"/>
    <w:rsid w:val="00F0450B"/>
    <w:rsid w:val="00F06219"/>
    <w:rsid w:val="00F07347"/>
    <w:rsid w:val="00F130FC"/>
    <w:rsid w:val="00F13D3D"/>
    <w:rsid w:val="00F15E09"/>
    <w:rsid w:val="00F20093"/>
    <w:rsid w:val="00F21F3E"/>
    <w:rsid w:val="00F25688"/>
    <w:rsid w:val="00F26027"/>
    <w:rsid w:val="00F26514"/>
    <w:rsid w:val="00F3080B"/>
    <w:rsid w:val="00F33255"/>
    <w:rsid w:val="00F35309"/>
    <w:rsid w:val="00F35BB2"/>
    <w:rsid w:val="00F40135"/>
    <w:rsid w:val="00F406DB"/>
    <w:rsid w:val="00F421AA"/>
    <w:rsid w:val="00F44625"/>
    <w:rsid w:val="00F44F81"/>
    <w:rsid w:val="00F4500D"/>
    <w:rsid w:val="00F47572"/>
    <w:rsid w:val="00F51413"/>
    <w:rsid w:val="00F54524"/>
    <w:rsid w:val="00F5593D"/>
    <w:rsid w:val="00F56892"/>
    <w:rsid w:val="00F60D9B"/>
    <w:rsid w:val="00F6398A"/>
    <w:rsid w:val="00F6705A"/>
    <w:rsid w:val="00F709F6"/>
    <w:rsid w:val="00F70EE8"/>
    <w:rsid w:val="00F732BE"/>
    <w:rsid w:val="00F77875"/>
    <w:rsid w:val="00F80153"/>
    <w:rsid w:val="00F84720"/>
    <w:rsid w:val="00F92739"/>
    <w:rsid w:val="00F97FED"/>
    <w:rsid w:val="00FA0BEF"/>
    <w:rsid w:val="00FA5AFF"/>
    <w:rsid w:val="00FB0FE2"/>
    <w:rsid w:val="00FB1180"/>
    <w:rsid w:val="00FB1B44"/>
    <w:rsid w:val="00FB42E1"/>
    <w:rsid w:val="00FB5A25"/>
    <w:rsid w:val="00FC0D2E"/>
    <w:rsid w:val="00FC2FCD"/>
    <w:rsid w:val="00FC340D"/>
    <w:rsid w:val="00FC46E7"/>
    <w:rsid w:val="00FC54F1"/>
    <w:rsid w:val="00FC57FE"/>
    <w:rsid w:val="00FC5EC5"/>
    <w:rsid w:val="00FC73B8"/>
    <w:rsid w:val="00FD0D6B"/>
    <w:rsid w:val="00FD22B6"/>
    <w:rsid w:val="00FD2DCA"/>
    <w:rsid w:val="00FD6264"/>
    <w:rsid w:val="00FE1F2B"/>
    <w:rsid w:val="00FE640F"/>
    <w:rsid w:val="00FE7501"/>
    <w:rsid w:val="1F03E01F"/>
    <w:rsid w:val="281C6D53"/>
    <w:rsid w:val="473C995C"/>
    <w:rsid w:val="5C84E7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A0D6390-02EB-4494-A79B-B1165DA7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C57"/>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qFormat/>
    <w:rsid w:val="00EA29F1"/>
    <w:rPr>
      <w:b/>
      <w:bCs/>
    </w:rPr>
  </w:style>
  <w:style w:type="table" w:styleId="TableGrid">
    <w:name w:val="Table Grid"/>
    <w:basedOn w:val="TableNormal"/>
    <w:uiPriority w:val="39"/>
    <w:rsid w:val="00E27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080F"/>
    <w:pPr>
      <w:ind w:left="720"/>
      <w:contextualSpacing/>
    </w:pPr>
    <w:rPr>
      <w:rFonts w:eastAsia="MS Mincho" w:cs="Times New Roman"/>
    </w:rPr>
  </w:style>
  <w:style w:type="character" w:customStyle="1" w:styleId="caps">
    <w:name w:val="caps"/>
    <w:basedOn w:val="DefaultParagraphFont"/>
    <w:rsid w:val="00893D92"/>
  </w:style>
  <w:style w:type="paragraph" w:customStyle="1" w:styleId="xmsonormal">
    <w:name w:val="x_msonormal"/>
    <w:basedOn w:val="Normal"/>
    <w:rsid w:val="00D33E03"/>
    <w:pPr>
      <w:spacing w:before="100" w:beforeAutospacing="1" w:after="100" w:afterAutospacing="1"/>
    </w:pPr>
    <w:rPr>
      <w:rFonts w:ascii="Calibri" w:eastAsiaTheme="minorHAnsi" w:hAnsi="Calibri" w:cs="Calibri"/>
      <w:sz w:val="22"/>
      <w:szCs w:val="22"/>
      <w:lang w:eastAsia="en-GB"/>
    </w:rPr>
  </w:style>
  <w:style w:type="character" w:styleId="Emphasis">
    <w:name w:val="Emphasis"/>
    <w:basedOn w:val="DefaultParagraphFont"/>
    <w:uiPriority w:val="20"/>
    <w:qFormat/>
    <w:rsid w:val="00F40135"/>
    <w:rPr>
      <w:i/>
      <w:iCs/>
    </w:rPr>
  </w:style>
  <w:style w:type="character" w:styleId="Hyperlink">
    <w:name w:val="Hyperlink"/>
    <w:basedOn w:val="DefaultParagraphFont"/>
    <w:uiPriority w:val="99"/>
    <w:unhideWhenUsed/>
    <w:rsid w:val="003A223B"/>
    <w:rPr>
      <w:color w:val="0563C1" w:themeColor="hyperlink"/>
      <w:u w:val="single"/>
    </w:rPr>
  </w:style>
  <w:style w:type="character" w:styleId="UnresolvedMention">
    <w:name w:val="Unresolved Mention"/>
    <w:basedOn w:val="DefaultParagraphFont"/>
    <w:uiPriority w:val="99"/>
    <w:semiHidden/>
    <w:unhideWhenUsed/>
    <w:rsid w:val="003A223B"/>
    <w:rPr>
      <w:color w:val="605E5C"/>
      <w:shd w:val="clear" w:color="auto" w:fill="E1DFDD"/>
    </w:rPr>
  </w:style>
  <w:style w:type="character" w:customStyle="1" w:styleId="gmaildefault">
    <w:name w:val="gmail_default"/>
    <w:basedOn w:val="DefaultParagraphFont"/>
    <w:rsid w:val="004F4852"/>
  </w:style>
  <w:style w:type="character" w:styleId="FollowedHyperlink">
    <w:name w:val="FollowedHyperlink"/>
    <w:basedOn w:val="DefaultParagraphFont"/>
    <w:uiPriority w:val="99"/>
    <w:semiHidden/>
    <w:unhideWhenUsed/>
    <w:rsid w:val="005A7CEB"/>
    <w:rPr>
      <w:color w:val="954F72" w:themeColor="followedHyperlink"/>
      <w:u w:val="single"/>
    </w:rPr>
  </w:style>
  <w:style w:type="table" w:customStyle="1" w:styleId="TableGrid1">
    <w:name w:val="Table Grid1"/>
    <w:basedOn w:val="TableNormal"/>
    <w:next w:val="TableGrid"/>
    <w:uiPriority w:val="39"/>
    <w:rsid w:val="00CD6943"/>
    <w:rPr>
      <w:rFonts w:asciiTheme="minorHAnsi" w:eastAsiaTheme="minorHAnsi" w:hAnsi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A4BA1"/>
  </w:style>
  <w:style w:type="paragraph" w:customStyle="1" w:styleId="elementtoproof">
    <w:name w:val="elementtoproof"/>
    <w:basedOn w:val="Normal"/>
    <w:uiPriority w:val="99"/>
    <w:rsid w:val="00A67744"/>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3574">
      <w:bodyDiv w:val="1"/>
      <w:marLeft w:val="0"/>
      <w:marRight w:val="0"/>
      <w:marTop w:val="0"/>
      <w:marBottom w:val="0"/>
      <w:divBdr>
        <w:top w:val="none" w:sz="0" w:space="0" w:color="auto"/>
        <w:left w:val="none" w:sz="0" w:space="0" w:color="auto"/>
        <w:bottom w:val="none" w:sz="0" w:space="0" w:color="auto"/>
        <w:right w:val="none" w:sz="0" w:space="0" w:color="auto"/>
      </w:divBdr>
    </w:div>
    <w:div w:id="116030270">
      <w:bodyDiv w:val="1"/>
      <w:marLeft w:val="0"/>
      <w:marRight w:val="0"/>
      <w:marTop w:val="0"/>
      <w:marBottom w:val="0"/>
      <w:divBdr>
        <w:top w:val="none" w:sz="0" w:space="0" w:color="auto"/>
        <w:left w:val="none" w:sz="0" w:space="0" w:color="auto"/>
        <w:bottom w:val="none" w:sz="0" w:space="0" w:color="auto"/>
        <w:right w:val="none" w:sz="0" w:space="0" w:color="auto"/>
      </w:divBdr>
    </w:div>
    <w:div w:id="132256266">
      <w:bodyDiv w:val="1"/>
      <w:marLeft w:val="0"/>
      <w:marRight w:val="0"/>
      <w:marTop w:val="0"/>
      <w:marBottom w:val="0"/>
      <w:divBdr>
        <w:top w:val="none" w:sz="0" w:space="0" w:color="auto"/>
        <w:left w:val="none" w:sz="0" w:space="0" w:color="auto"/>
        <w:bottom w:val="none" w:sz="0" w:space="0" w:color="auto"/>
        <w:right w:val="none" w:sz="0" w:space="0" w:color="auto"/>
      </w:divBdr>
    </w:div>
    <w:div w:id="186212036">
      <w:bodyDiv w:val="1"/>
      <w:marLeft w:val="0"/>
      <w:marRight w:val="0"/>
      <w:marTop w:val="0"/>
      <w:marBottom w:val="0"/>
      <w:divBdr>
        <w:top w:val="none" w:sz="0" w:space="0" w:color="auto"/>
        <w:left w:val="none" w:sz="0" w:space="0" w:color="auto"/>
        <w:bottom w:val="none" w:sz="0" w:space="0" w:color="auto"/>
        <w:right w:val="none" w:sz="0" w:space="0" w:color="auto"/>
      </w:divBdr>
    </w:div>
    <w:div w:id="260723286">
      <w:bodyDiv w:val="1"/>
      <w:marLeft w:val="0"/>
      <w:marRight w:val="0"/>
      <w:marTop w:val="0"/>
      <w:marBottom w:val="0"/>
      <w:divBdr>
        <w:top w:val="none" w:sz="0" w:space="0" w:color="auto"/>
        <w:left w:val="none" w:sz="0" w:space="0" w:color="auto"/>
        <w:bottom w:val="none" w:sz="0" w:space="0" w:color="auto"/>
        <w:right w:val="none" w:sz="0" w:space="0" w:color="auto"/>
      </w:divBdr>
    </w:div>
    <w:div w:id="278950770">
      <w:bodyDiv w:val="1"/>
      <w:marLeft w:val="0"/>
      <w:marRight w:val="0"/>
      <w:marTop w:val="0"/>
      <w:marBottom w:val="0"/>
      <w:divBdr>
        <w:top w:val="none" w:sz="0" w:space="0" w:color="auto"/>
        <w:left w:val="none" w:sz="0" w:space="0" w:color="auto"/>
        <w:bottom w:val="none" w:sz="0" w:space="0" w:color="auto"/>
        <w:right w:val="none" w:sz="0" w:space="0" w:color="auto"/>
      </w:divBdr>
    </w:div>
    <w:div w:id="285816464">
      <w:bodyDiv w:val="1"/>
      <w:marLeft w:val="0"/>
      <w:marRight w:val="0"/>
      <w:marTop w:val="0"/>
      <w:marBottom w:val="0"/>
      <w:divBdr>
        <w:top w:val="none" w:sz="0" w:space="0" w:color="auto"/>
        <w:left w:val="none" w:sz="0" w:space="0" w:color="auto"/>
        <w:bottom w:val="none" w:sz="0" w:space="0" w:color="auto"/>
        <w:right w:val="none" w:sz="0" w:space="0" w:color="auto"/>
      </w:divBdr>
    </w:div>
    <w:div w:id="388845664">
      <w:bodyDiv w:val="1"/>
      <w:marLeft w:val="0"/>
      <w:marRight w:val="0"/>
      <w:marTop w:val="0"/>
      <w:marBottom w:val="0"/>
      <w:divBdr>
        <w:top w:val="none" w:sz="0" w:space="0" w:color="auto"/>
        <w:left w:val="none" w:sz="0" w:space="0" w:color="auto"/>
        <w:bottom w:val="none" w:sz="0" w:space="0" w:color="auto"/>
        <w:right w:val="none" w:sz="0" w:space="0" w:color="auto"/>
      </w:divBdr>
    </w:div>
    <w:div w:id="397557950">
      <w:bodyDiv w:val="1"/>
      <w:marLeft w:val="0"/>
      <w:marRight w:val="0"/>
      <w:marTop w:val="0"/>
      <w:marBottom w:val="0"/>
      <w:divBdr>
        <w:top w:val="none" w:sz="0" w:space="0" w:color="auto"/>
        <w:left w:val="none" w:sz="0" w:space="0" w:color="auto"/>
        <w:bottom w:val="none" w:sz="0" w:space="0" w:color="auto"/>
        <w:right w:val="none" w:sz="0" w:space="0" w:color="auto"/>
      </w:divBdr>
    </w:div>
    <w:div w:id="426658594">
      <w:bodyDiv w:val="1"/>
      <w:marLeft w:val="0"/>
      <w:marRight w:val="0"/>
      <w:marTop w:val="0"/>
      <w:marBottom w:val="0"/>
      <w:divBdr>
        <w:top w:val="none" w:sz="0" w:space="0" w:color="auto"/>
        <w:left w:val="none" w:sz="0" w:space="0" w:color="auto"/>
        <w:bottom w:val="none" w:sz="0" w:space="0" w:color="auto"/>
        <w:right w:val="none" w:sz="0" w:space="0" w:color="auto"/>
      </w:divBdr>
    </w:div>
    <w:div w:id="518009171">
      <w:bodyDiv w:val="1"/>
      <w:marLeft w:val="0"/>
      <w:marRight w:val="0"/>
      <w:marTop w:val="0"/>
      <w:marBottom w:val="0"/>
      <w:divBdr>
        <w:top w:val="none" w:sz="0" w:space="0" w:color="auto"/>
        <w:left w:val="none" w:sz="0" w:space="0" w:color="auto"/>
        <w:bottom w:val="none" w:sz="0" w:space="0" w:color="auto"/>
        <w:right w:val="none" w:sz="0" w:space="0" w:color="auto"/>
      </w:divBdr>
    </w:div>
    <w:div w:id="526913924">
      <w:bodyDiv w:val="1"/>
      <w:marLeft w:val="0"/>
      <w:marRight w:val="0"/>
      <w:marTop w:val="0"/>
      <w:marBottom w:val="0"/>
      <w:divBdr>
        <w:top w:val="none" w:sz="0" w:space="0" w:color="auto"/>
        <w:left w:val="none" w:sz="0" w:space="0" w:color="auto"/>
        <w:bottom w:val="none" w:sz="0" w:space="0" w:color="auto"/>
        <w:right w:val="none" w:sz="0" w:space="0" w:color="auto"/>
      </w:divBdr>
    </w:div>
    <w:div w:id="546455882">
      <w:bodyDiv w:val="1"/>
      <w:marLeft w:val="0"/>
      <w:marRight w:val="0"/>
      <w:marTop w:val="0"/>
      <w:marBottom w:val="0"/>
      <w:divBdr>
        <w:top w:val="none" w:sz="0" w:space="0" w:color="auto"/>
        <w:left w:val="none" w:sz="0" w:space="0" w:color="auto"/>
        <w:bottom w:val="none" w:sz="0" w:space="0" w:color="auto"/>
        <w:right w:val="none" w:sz="0" w:space="0" w:color="auto"/>
      </w:divBdr>
    </w:div>
    <w:div w:id="628708055">
      <w:bodyDiv w:val="1"/>
      <w:marLeft w:val="0"/>
      <w:marRight w:val="0"/>
      <w:marTop w:val="0"/>
      <w:marBottom w:val="0"/>
      <w:divBdr>
        <w:top w:val="none" w:sz="0" w:space="0" w:color="auto"/>
        <w:left w:val="none" w:sz="0" w:space="0" w:color="auto"/>
        <w:bottom w:val="none" w:sz="0" w:space="0" w:color="auto"/>
        <w:right w:val="none" w:sz="0" w:space="0" w:color="auto"/>
      </w:divBdr>
    </w:div>
    <w:div w:id="677469463">
      <w:bodyDiv w:val="1"/>
      <w:marLeft w:val="0"/>
      <w:marRight w:val="0"/>
      <w:marTop w:val="0"/>
      <w:marBottom w:val="0"/>
      <w:divBdr>
        <w:top w:val="none" w:sz="0" w:space="0" w:color="auto"/>
        <w:left w:val="none" w:sz="0" w:space="0" w:color="auto"/>
        <w:bottom w:val="none" w:sz="0" w:space="0" w:color="auto"/>
        <w:right w:val="none" w:sz="0" w:space="0" w:color="auto"/>
      </w:divBdr>
    </w:div>
    <w:div w:id="700545505">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898125470">
      <w:bodyDiv w:val="1"/>
      <w:marLeft w:val="0"/>
      <w:marRight w:val="0"/>
      <w:marTop w:val="0"/>
      <w:marBottom w:val="0"/>
      <w:divBdr>
        <w:top w:val="none" w:sz="0" w:space="0" w:color="auto"/>
        <w:left w:val="none" w:sz="0" w:space="0" w:color="auto"/>
        <w:bottom w:val="none" w:sz="0" w:space="0" w:color="auto"/>
        <w:right w:val="none" w:sz="0" w:space="0" w:color="auto"/>
      </w:divBdr>
    </w:div>
    <w:div w:id="933589099">
      <w:bodyDiv w:val="1"/>
      <w:marLeft w:val="0"/>
      <w:marRight w:val="0"/>
      <w:marTop w:val="0"/>
      <w:marBottom w:val="0"/>
      <w:divBdr>
        <w:top w:val="none" w:sz="0" w:space="0" w:color="auto"/>
        <w:left w:val="none" w:sz="0" w:space="0" w:color="auto"/>
        <w:bottom w:val="none" w:sz="0" w:space="0" w:color="auto"/>
        <w:right w:val="none" w:sz="0" w:space="0" w:color="auto"/>
      </w:divBdr>
    </w:div>
    <w:div w:id="992756399">
      <w:bodyDiv w:val="1"/>
      <w:marLeft w:val="0"/>
      <w:marRight w:val="0"/>
      <w:marTop w:val="0"/>
      <w:marBottom w:val="0"/>
      <w:divBdr>
        <w:top w:val="none" w:sz="0" w:space="0" w:color="auto"/>
        <w:left w:val="none" w:sz="0" w:space="0" w:color="auto"/>
        <w:bottom w:val="none" w:sz="0" w:space="0" w:color="auto"/>
        <w:right w:val="none" w:sz="0" w:space="0" w:color="auto"/>
      </w:divBdr>
    </w:div>
    <w:div w:id="1051659710">
      <w:bodyDiv w:val="1"/>
      <w:marLeft w:val="0"/>
      <w:marRight w:val="0"/>
      <w:marTop w:val="0"/>
      <w:marBottom w:val="0"/>
      <w:divBdr>
        <w:top w:val="none" w:sz="0" w:space="0" w:color="auto"/>
        <w:left w:val="none" w:sz="0" w:space="0" w:color="auto"/>
        <w:bottom w:val="none" w:sz="0" w:space="0" w:color="auto"/>
        <w:right w:val="none" w:sz="0" w:space="0" w:color="auto"/>
      </w:divBdr>
    </w:div>
    <w:div w:id="1090586760">
      <w:bodyDiv w:val="1"/>
      <w:marLeft w:val="0"/>
      <w:marRight w:val="0"/>
      <w:marTop w:val="0"/>
      <w:marBottom w:val="0"/>
      <w:divBdr>
        <w:top w:val="none" w:sz="0" w:space="0" w:color="auto"/>
        <w:left w:val="none" w:sz="0" w:space="0" w:color="auto"/>
        <w:bottom w:val="none" w:sz="0" w:space="0" w:color="auto"/>
        <w:right w:val="none" w:sz="0" w:space="0" w:color="auto"/>
      </w:divBdr>
    </w:div>
    <w:div w:id="1134909716">
      <w:bodyDiv w:val="1"/>
      <w:marLeft w:val="0"/>
      <w:marRight w:val="0"/>
      <w:marTop w:val="0"/>
      <w:marBottom w:val="0"/>
      <w:divBdr>
        <w:top w:val="none" w:sz="0" w:space="0" w:color="auto"/>
        <w:left w:val="none" w:sz="0" w:space="0" w:color="auto"/>
        <w:bottom w:val="none" w:sz="0" w:space="0" w:color="auto"/>
        <w:right w:val="none" w:sz="0" w:space="0" w:color="auto"/>
      </w:divBdr>
    </w:div>
    <w:div w:id="1157234768">
      <w:bodyDiv w:val="1"/>
      <w:marLeft w:val="0"/>
      <w:marRight w:val="0"/>
      <w:marTop w:val="0"/>
      <w:marBottom w:val="0"/>
      <w:divBdr>
        <w:top w:val="none" w:sz="0" w:space="0" w:color="auto"/>
        <w:left w:val="none" w:sz="0" w:space="0" w:color="auto"/>
        <w:bottom w:val="none" w:sz="0" w:space="0" w:color="auto"/>
        <w:right w:val="none" w:sz="0" w:space="0" w:color="auto"/>
      </w:divBdr>
    </w:div>
    <w:div w:id="1164205712">
      <w:bodyDiv w:val="1"/>
      <w:marLeft w:val="0"/>
      <w:marRight w:val="0"/>
      <w:marTop w:val="0"/>
      <w:marBottom w:val="0"/>
      <w:divBdr>
        <w:top w:val="none" w:sz="0" w:space="0" w:color="auto"/>
        <w:left w:val="none" w:sz="0" w:space="0" w:color="auto"/>
        <w:bottom w:val="none" w:sz="0" w:space="0" w:color="auto"/>
        <w:right w:val="none" w:sz="0" w:space="0" w:color="auto"/>
      </w:divBdr>
    </w:div>
    <w:div w:id="1244727115">
      <w:bodyDiv w:val="1"/>
      <w:marLeft w:val="0"/>
      <w:marRight w:val="0"/>
      <w:marTop w:val="0"/>
      <w:marBottom w:val="0"/>
      <w:divBdr>
        <w:top w:val="none" w:sz="0" w:space="0" w:color="auto"/>
        <w:left w:val="none" w:sz="0" w:space="0" w:color="auto"/>
        <w:bottom w:val="none" w:sz="0" w:space="0" w:color="auto"/>
        <w:right w:val="none" w:sz="0" w:space="0" w:color="auto"/>
      </w:divBdr>
    </w:div>
    <w:div w:id="1248996139">
      <w:bodyDiv w:val="1"/>
      <w:marLeft w:val="0"/>
      <w:marRight w:val="0"/>
      <w:marTop w:val="0"/>
      <w:marBottom w:val="0"/>
      <w:divBdr>
        <w:top w:val="none" w:sz="0" w:space="0" w:color="auto"/>
        <w:left w:val="none" w:sz="0" w:space="0" w:color="auto"/>
        <w:bottom w:val="none" w:sz="0" w:space="0" w:color="auto"/>
        <w:right w:val="none" w:sz="0" w:space="0" w:color="auto"/>
      </w:divBdr>
    </w:div>
    <w:div w:id="1274553931">
      <w:bodyDiv w:val="1"/>
      <w:marLeft w:val="0"/>
      <w:marRight w:val="0"/>
      <w:marTop w:val="0"/>
      <w:marBottom w:val="0"/>
      <w:divBdr>
        <w:top w:val="none" w:sz="0" w:space="0" w:color="auto"/>
        <w:left w:val="none" w:sz="0" w:space="0" w:color="auto"/>
        <w:bottom w:val="none" w:sz="0" w:space="0" w:color="auto"/>
        <w:right w:val="none" w:sz="0" w:space="0" w:color="auto"/>
      </w:divBdr>
      <w:divsChild>
        <w:div w:id="1823741161">
          <w:marLeft w:val="0"/>
          <w:marRight w:val="0"/>
          <w:marTop w:val="0"/>
          <w:marBottom w:val="0"/>
          <w:divBdr>
            <w:top w:val="none" w:sz="0" w:space="0" w:color="auto"/>
            <w:left w:val="none" w:sz="0" w:space="0" w:color="auto"/>
            <w:bottom w:val="none" w:sz="0" w:space="0" w:color="auto"/>
            <w:right w:val="none" w:sz="0" w:space="0" w:color="auto"/>
          </w:divBdr>
        </w:div>
        <w:div w:id="1976327354">
          <w:marLeft w:val="0"/>
          <w:marRight w:val="0"/>
          <w:marTop w:val="0"/>
          <w:marBottom w:val="0"/>
          <w:divBdr>
            <w:top w:val="none" w:sz="0" w:space="0" w:color="auto"/>
            <w:left w:val="none" w:sz="0" w:space="0" w:color="auto"/>
            <w:bottom w:val="none" w:sz="0" w:space="0" w:color="auto"/>
            <w:right w:val="none" w:sz="0" w:space="0" w:color="auto"/>
          </w:divBdr>
        </w:div>
      </w:divsChild>
    </w:div>
    <w:div w:id="1281955680">
      <w:bodyDiv w:val="1"/>
      <w:marLeft w:val="0"/>
      <w:marRight w:val="0"/>
      <w:marTop w:val="0"/>
      <w:marBottom w:val="0"/>
      <w:divBdr>
        <w:top w:val="none" w:sz="0" w:space="0" w:color="auto"/>
        <w:left w:val="none" w:sz="0" w:space="0" w:color="auto"/>
        <w:bottom w:val="none" w:sz="0" w:space="0" w:color="auto"/>
        <w:right w:val="none" w:sz="0" w:space="0" w:color="auto"/>
      </w:divBdr>
    </w:div>
    <w:div w:id="1547981754">
      <w:bodyDiv w:val="1"/>
      <w:marLeft w:val="0"/>
      <w:marRight w:val="0"/>
      <w:marTop w:val="0"/>
      <w:marBottom w:val="0"/>
      <w:divBdr>
        <w:top w:val="none" w:sz="0" w:space="0" w:color="auto"/>
        <w:left w:val="none" w:sz="0" w:space="0" w:color="auto"/>
        <w:bottom w:val="none" w:sz="0" w:space="0" w:color="auto"/>
        <w:right w:val="none" w:sz="0" w:space="0" w:color="auto"/>
      </w:divBdr>
    </w:div>
    <w:div w:id="1549368338">
      <w:bodyDiv w:val="1"/>
      <w:marLeft w:val="0"/>
      <w:marRight w:val="0"/>
      <w:marTop w:val="0"/>
      <w:marBottom w:val="0"/>
      <w:divBdr>
        <w:top w:val="none" w:sz="0" w:space="0" w:color="auto"/>
        <w:left w:val="none" w:sz="0" w:space="0" w:color="auto"/>
        <w:bottom w:val="none" w:sz="0" w:space="0" w:color="auto"/>
        <w:right w:val="none" w:sz="0" w:space="0" w:color="auto"/>
      </w:divBdr>
    </w:div>
    <w:div w:id="1557012573">
      <w:bodyDiv w:val="1"/>
      <w:marLeft w:val="0"/>
      <w:marRight w:val="0"/>
      <w:marTop w:val="0"/>
      <w:marBottom w:val="0"/>
      <w:divBdr>
        <w:top w:val="none" w:sz="0" w:space="0" w:color="auto"/>
        <w:left w:val="none" w:sz="0" w:space="0" w:color="auto"/>
        <w:bottom w:val="none" w:sz="0" w:space="0" w:color="auto"/>
        <w:right w:val="none" w:sz="0" w:space="0" w:color="auto"/>
      </w:divBdr>
    </w:div>
    <w:div w:id="1746342207">
      <w:bodyDiv w:val="1"/>
      <w:marLeft w:val="0"/>
      <w:marRight w:val="0"/>
      <w:marTop w:val="0"/>
      <w:marBottom w:val="0"/>
      <w:divBdr>
        <w:top w:val="none" w:sz="0" w:space="0" w:color="auto"/>
        <w:left w:val="none" w:sz="0" w:space="0" w:color="auto"/>
        <w:bottom w:val="none" w:sz="0" w:space="0" w:color="auto"/>
        <w:right w:val="none" w:sz="0" w:space="0" w:color="auto"/>
      </w:divBdr>
    </w:div>
    <w:div w:id="1764305232">
      <w:bodyDiv w:val="1"/>
      <w:marLeft w:val="0"/>
      <w:marRight w:val="0"/>
      <w:marTop w:val="0"/>
      <w:marBottom w:val="0"/>
      <w:divBdr>
        <w:top w:val="none" w:sz="0" w:space="0" w:color="auto"/>
        <w:left w:val="none" w:sz="0" w:space="0" w:color="auto"/>
        <w:bottom w:val="none" w:sz="0" w:space="0" w:color="auto"/>
        <w:right w:val="none" w:sz="0" w:space="0" w:color="auto"/>
      </w:divBdr>
    </w:div>
    <w:div w:id="1775782812">
      <w:bodyDiv w:val="1"/>
      <w:marLeft w:val="0"/>
      <w:marRight w:val="0"/>
      <w:marTop w:val="0"/>
      <w:marBottom w:val="0"/>
      <w:divBdr>
        <w:top w:val="none" w:sz="0" w:space="0" w:color="auto"/>
        <w:left w:val="none" w:sz="0" w:space="0" w:color="auto"/>
        <w:bottom w:val="none" w:sz="0" w:space="0" w:color="auto"/>
        <w:right w:val="none" w:sz="0" w:space="0" w:color="auto"/>
      </w:divBdr>
    </w:div>
    <w:div w:id="1912886295">
      <w:bodyDiv w:val="1"/>
      <w:marLeft w:val="0"/>
      <w:marRight w:val="0"/>
      <w:marTop w:val="0"/>
      <w:marBottom w:val="0"/>
      <w:divBdr>
        <w:top w:val="none" w:sz="0" w:space="0" w:color="auto"/>
        <w:left w:val="none" w:sz="0" w:space="0" w:color="auto"/>
        <w:bottom w:val="none" w:sz="0" w:space="0" w:color="auto"/>
        <w:right w:val="none" w:sz="0" w:space="0" w:color="auto"/>
      </w:divBdr>
    </w:div>
    <w:div w:id="1979068332">
      <w:bodyDiv w:val="1"/>
      <w:marLeft w:val="0"/>
      <w:marRight w:val="0"/>
      <w:marTop w:val="0"/>
      <w:marBottom w:val="0"/>
      <w:divBdr>
        <w:top w:val="none" w:sz="0" w:space="0" w:color="auto"/>
        <w:left w:val="none" w:sz="0" w:space="0" w:color="auto"/>
        <w:bottom w:val="none" w:sz="0" w:space="0" w:color="auto"/>
        <w:right w:val="none" w:sz="0" w:space="0" w:color="auto"/>
      </w:divBdr>
    </w:div>
    <w:div w:id="2002544301">
      <w:bodyDiv w:val="1"/>
      <w:marLeft w:val="0"/>
      <w:marRight w:val="0"/>
      <w:marTop w:val="0"/>
      <w:marBottom w:val="0"/>
      <w:divBdr>
        <w:top w:val="none" w:sz="0" w:space="0" w:color="auto"/>
        <w:left w:val="none" w:sz="0" w:space="0" w:color="auto"/>
        <w:bottom w:val="none" w:sz="0" w:space="0" w:color="auto"/>
        <w:right w:val="none" w:sz="0" w:space="0" w:color="auto"/>
      </w:divBdr>
    </w:div>
    <w:div w:id="2047362753">
      <w:bodyDiv w:val="1"/>
      <w:marLeft w:val="0"/>
      <w:marRight w:val="0"/>
      <w:marTop w:val="0"/>
      <w:marBottom w:val="0"/>
      <w:divBdr>
        <w:top w:val="none" w:sz="0" w:space="0" w:color="auto"/>
        <w:left w:val="none" w:sz="0" w:space="0" w:color="auto"/>
        <w:bottom w:val="none" w:sz="0" w:space="0" w:color="auto"/>
        <w:right w:val="none" w:sz="0" w:space="0" w:color="auto"/>
      </w:divBdr>
    </w:div>
    <w:div w:id="2099250616">
      <w:bodyDiv w:val="1"/>
      <w:marLeft w:val="0"/>
      <w:marRight w:val="0"/>
      <w:marTop w:val="0"/>
      <w:marBottom w:val="0"/>
      <w:divBdr>
        <w:top w:val="none" w:sz="0" w:space="0" w:color="auto"/>
        <w:left w:val="none" w:sz="0" w:space="0" w:color="auto"/>
        <w:bottom w:val="none" w:sz="0" w:space="0" w:color="auto"/>
        <w:right w:val="none" w:sz="0" w:space="0" w:color="auto"/>
      </w:divBdr>
    </w:div>
    <w:div w:id="21379843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people/5x278p/professor-clare-polack"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ation xmlns="520f4a20-4746-48ff-b34c-a63b28e1f7b7" xsi:nil="true"/>
    <TaxCatchAll xmlns="ee8f4621-373f-452a-bc28-6047e1581cf9" xsi:nil="true"/>
    <lcf76f155ced4ddcb4097134ff3c332f xmlns="520f4a20-4746-48ff-b34c-a63b28e1f7b7">
      <Terms xmlns="http://schemas.microsoft.com/office/infopath/2007/PartnerControls"/>
    </lcf76f155ced4ddcb4097134ff3c332f>
    <SharedWithUsers xmlns="ee8f4621-373f-452a-bc28-6047e1581cf9">
      <UserInfo>
        <DisplayName>PDU-Wessex Visitors</DisplayName>
        <AccountId>4</AccountId>
        <AccountType/>
      </UserInfo>
      <UserInfo>
        <DisplayName>SharingLinks.92506c4c-473a-4534-90bb-14c648886ccd.Flexible.a4323a63-4839-4bf7-b654-6836fefcf3c4</DisplayName>
        <AccountId>407</AccountId>
        <AccountType/>
      </UserInfo>
      <UserInfo>
        <DisplayName>SharingLinks.13f1e449-760f-4450-a4de-72b14b871aa2.Flexible.6b017c5f-9f85-4196-86ba-a37ee85e947e</DisplayName>
        <AccountId>216</AccountId>
        <AccountType/>
      </UserInfo>
    </SharedWithUsers>
    <_ip_UnifiedCompliancePolicyUIAction xmlns="http://schemas.microsoft.com/sharepoint/v3" xsi:nil="true"/>
    <_Flow_SignoffStatus xmlns="520f4a20-4746-48ff-b34c-a63b28e1f7b7" xsi:nil="true"/>
    <_ip_UnifiedCompliancePolicyProperties xmlns="http://schemas.microsoft.com/sharepoint/v3" xsi:nil="true"/>
    <b8115067-c507-4c43-a726-9e3791e2169fPostalCode xmlns="520f4a20-4746-48ff-b34c-a63b28e1f7b7" xsi:nil="true"/>
    <b8115067-c507-4c43-a726-9e3791e2169fDispName xmlns="520f4a20-4746-48ff-b34c-a63b28e1f7b7" xsi:nil="true"/>
    <b8115067-c507-4c43-a726-9e3791e2169fCountryOrRegion xmlns="520f4a20-4746-48ff-b34c-a63b28e1f7b7" xsi:nil="true"/>
    <b8115067-c507-4c43-a726-9e3791e2169fState xmlns="520f4a20-4746-48ff-b34c-a63b28e1f7b7" xsi:nil="true"/>
    <b8115067-c507-4c43-a726-9e3791e2169fCity xmlns="520f4a20-4746-48ff-b34c-a63b28e1f7b7" xsi:nil="true"/>
    <b8115067-c507-4c43-a726-9e3791e2169fStreet xmlns="520f4a20-4746-48ff-b34c-a63b28e1f7b7" xsi:nil="true"/>
    <b8115067-c507-4c43-a726-9e3791e2169fGeoLoc xmlns="520f4a20-4746-48ff-b34c-a63b28e1f7b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AFCCD7AF32954295364C2A4617FDA3" ma:contentTypeVersion="30" ma:contentTypeDescription="Create a new document." ma:contentTypeScope="" ma:versionID="066e7bc1f2fd5dfb279ea6d9516c06c8">
  <xsd:schema xmlns:xsd="http://www.w3.org/2001/XMLSchema" xmlns:xs="http://www.w3.org/2001/XMLSchema" xmlns:p="http://schemas.microsoft.com/office/2006/metadata/properties" xmlns:ns1="http://schemas.microsoft.com/sharepoint/v3" xmlns:ns2="520f4a20-4746-48ff-b34c-a63b28e1f7b7" xmlns:ns3="ee8f4621-373f-452a-bc28-6047e1581cf9" targetNamespace="http://schemas.microsoft.com/office/2006/metadata/properties" ma:root="true" ma:fieldsID="4384b038eb1eae318aa73e1d997fad30" ns1:_="" ns2:_="" ns3:_="">
    <xsd:import namespace="http://schemas.microsoft.com/sharepoint/v3"/>
    <xsd:import namespace="520f4a20-4746-48ff-b34c-a63b28e1f7b7"/>
    <xsd:import namespace="ee8f4621-373f-452a-bc28-6047e1581cf9"/>
    <xsd:element name="properties">
      <xsd:complexType>
        <xsd:sequence>
          <xsd:element name="documentManagement">
            <xsd:complexType>
              <xsd:all>
                <xsd:element ref="ns2:_Flow_SignoffStatus" minOccurs="0"/>
                <xsd:element ref="ns2:Location" minOccurs="0"/>
                <xsd:element ref="ns2:b8115067-c507-4c43-a726-9e3791e2169fCountryOrRegion" minOccurs="0"/>
                <xsd:element ref="ns2:b8115067-c507-4c43-a726-9e3791e2169fState" minOccurs="0"/>
                <xsd:element ref="ns2:b8115067-c507-4c43-a726-9e3791e2169fCity" minOccurs="0"/>
                <xsd:element ref="ns2:b8115067-c507-4c43-a726-9e3791e2169fPostalCode" minOccurs="0"/>
                <xsd:element ref="ns2:b8115067-c507-4c43-a726-9e3791e2169fStreet" minOccurs="0"/>
                <xsd:element ref="ns2:b8115067-c507-4c43-a726-9e3791e2169fGeoLoc" minOccurs="0"/>
                <xsd:element ref="ns2:b8115067-c507-4c43-a726-9e3791e2169fDispName"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f4a20-4746-48ff-b34c-a63b28e1f7b7" elementFormDefault="qualified">
    <xsd:import namespace="http://schemas.microsoft.com/office/2006/documentManagement/types"/>
    <xsd:import namespace="http://schemas.microsoft.com/office/infopath/2007/PartnerControls"/>
    <xsd:element name="_Flow_SignoffStatus" ma:index="4" nillable="true" ma:displayName="Sign-off status" ma:internalName="_x0024_Resources_x003a_core_x002c_Signoff_Status_x003b_" ma:readOnly="false">
      <xsd:simpleType>
        <xsd:restriction base="dms:Text"/>
      </xsd:simpleType>
    </xsd:element>
    <xsd:element name="Location" ma:index="5" nillable="true" ma:displayName="Location" ma:internalName="Location" ma:readOnly="false">
      <xsd:simpleType>
        <xsd:restriction base="dms:Unknown"/>
      </xsd:simpleType>
    </xsd:element>
    <xsd:element name="b8115067-c507-4c43-a726-9e3791e2169fCountryOrRegion" ma:index="6" nillable="true" ma:displayName="Location: Country/Region" ma:internalName="CountryOrRegion" ma:readOnly="true">
      <xsd:simpleType>
        <xsd:restriction base="dms:Text"/>
      </xsd:simpleType>
    </xsd:element>
    <xsd:element name="b8115067-c507-4c43-a726-9e3791e2169fState" ma:index="7" nillable="true" ma:displayName="Location: State" ma:internalName="State" ma:readOnly="true">
      <xsd:simpleType>
        <xsd:restriction base="dms:Text"/>
      </xsd:simpleType>
    </xsd:element>
    <xsd:element name="b8115067-c507-4c43-a726-9e3791e2169fCity" ma:index="8" nillable="true" ma:displayName="Location: City" ma:internalName="City" ma:readOnly="true">
      <xsd:simpleType>
        <xsd:restriction base="dms:Text"/>
      </xsd:simpleType>
    </xsd:element>
    <xsd:element name="b8115067-c507-4c43-a726-9e3791e2169fPostalCode" ma:index="9" nillable="true" ma:displayName="Location: Postal Code" ma:internalName="PostalCode" ma:readOnly="true">
      <xsd:simpleType>
        <xsd:restriction base="dms:Text"/>
      </xsd:simpleType>
    </xsd:element>
    <xsd:element name="b8115067-c507-4c43-a726-9e3791e2169fStreet" ma:index="10" nillable="true" ma:displayName="Location: Street" ma:internalName="Street" ma:readOnly="true">
      <xsd:simpleType>
        <xsd:restriction base="dms:Text"/>
      </xsd:simpleType>
    </xsd:element>
    <xsd:element name="b8115067-c507-4c43-a726-9e3791e2169fGeoLoc" ma:index="11" nillable="true" ma:displayName="Location: Coordinates" ma:internalName="GeoLoc" ma:readOnly="true">
      <xsd:simpleType>
        <xsd:restriction base="dms:Unknown"/>
      </xsd:simpleType>
    </xsd:element>
    <xsd:element name="b8115067-c507-4c43-a726-9e3791e2169fDispName" ma:index="12" nillable="true" ma:displayName="Location: Name" ma:internalName="DispName" ma:readOnly="true">
      <xsd:simpleType>
        <xsd:restriction base="dms:Text"/>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descrip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f4621-373f-452a-bc28-6047e1581cf9" elementFormDefault="qualified">
    <xsd:import namespace="http://schemas.microsoft.com/office/2006/documentManagement/types"/>
    <xsd:import namespace="http://schemas.microsoft.com/office/infopath/2007/PartnerControls"/>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94578210-fb8d-48a4-a1f7-a6c75df7bd2a}" ma:internalName="TaxCatchAll" ma:showField="CatchAllData" ma:web="ee8f4621-373f-452a-bc28-6047e1581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2.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520f4a20-4746-48ff-b34c-a63b28e1f7b7"/>
    <ds:schemaRef ds:uri="ee8f4621-373f-452a-bc28-6047e1581cf9"/>
    <ds:schemaRef ds:uri="http://schemas.microsoft.com/sharepoint/v3"/>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D8CCF0D7-BC7C-49BB-A6D5-A80107208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0f4a20-4746-48ff-b34c-a63b28e1f7b7"/>
    <ds:schemaRef ds:uri="ee8f4621-373f-452a-bc28-6047e1581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677</TotalTime>
  <Pages>10</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
  <dc:creator>Microsoft Office User</dc:creator>
  <cp:keywords/>
  <cp:lastModifiedBy>AVENALL, Jeff (NHS ENGLAND - T1510)</cp:lastModifiedBy>
  <cp:revision>264</cp:revision>
  <cp:lastPrinted>2021-01-12T19:40:00Z</cp:lastPrinted>
  <dcterms:created xsi:type="dcterms:W3CDTF">2024-06-17T08:35:00Z</dcterms:created>
  <dcterms:modified xsi:type="dcterms:W3CDTF">2024-11-19T08:53:00Z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0x010100BAAFCCD7AF32954295364C2A4617FDA3</vt:lpwstr>
  </property>
  <property fmtid="{D5CDD505-2E9C-101B-9397-08002B2CF9AE}" pid="3" name="MediaServiceImageTags">
    <vt:lpwstr/>
  </property>
  <property fmtid="{D5CDD505-2E9C-101B-9397-08002B2CF9AE}" pid="4" name="_ExtendedDescription">
    <vt:lpwstr/>
  </property>
</Properties>
</file>