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053B" w14:textId="77777777" w:rsidR="00B72132" w:rsidRDefault="00B72132" w:rsidP="00B72132">
      <w:pPr>
        <w:sectPr w:rsidR="00B72132" w:rsidSect="001D1247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62CE8365" w14:textId="6E8B7F51" w:rsidR="00EE0481" w:rsidRPr="001E27F8" w:rsidRDefault="00000000" w:rsidP="00031FD0">
      <w:pPr>
        <w:pStyle w:val="Heading1"/>
      </w:pPr>
      <w:sdt>
        <w:sdtPr>
          <w:alias w:val="Title"/>
          <w:tag w:val="title"/>
          <w:id w:val="1036308880"/>
          <w:placeholder>
            <w:docPart w:val="1CFBF7F6D291D64AA545CA65F78811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A3271">
            <w:t>Placement evaluation form - instructions</w:t>
          </w:r>
        </w:sdtContent>
      </w:sdt>
    </w:p>
    <w:p w14:paraId="2793A72A" w14:textId="77777777" w:rsidR="0019462E" w:rsidRDefault="0019462E" w:rsidP="00085A64">
      <w:bookmarkStart w:id="0" w:name="_Toc142042366"/>
      <w:bookmarkStart w:id="1" w:name="_Toc142043217"/>
      <w:bookmarkStart w:id="2" w:name="_Toc143256350"/>
    </w:p>
    <w:bookmarkEnd w:id="0"/>
    <w:bookmarkEnd w:id="1"/>
    <w:bookmarkEnd w:id="2"/>
    <w:p w14:paraId="68354790" w14:textId="55D1E269" w:rsidR="00EA16A9" w:rsidRDefault="00675F68" w:rsidP="0019462E">
      <w:r>
        <w:t xml:space="preserve">To use the placement evaluation form, follow the instructions below:  </w:t>
      </w:r>
    </w:p>
    <w:p w14:paraId="40A06FC6" w14:textId="6FC79875" w:rsidR="00675F68" w:rsidRDefault="00675F68" w:rsidP="00675F68">
      <w:pPr>
        <w:pStyle w:val="ListParagraph"/>
        <w:numPr>
          <w:ilvl w:val="0"/>
          <w:numId w:val="4"/>
        </w:numPr>
      </w:pPr>
      <w:r>
        <w:t xml:space="preserve">From Office 365 click on </w:t>
      </w:r>
      <w:r w:rsidRPr="00675F68">
        <w:rPr>
          <w:noProof/>
        </w:rPr>
        <w:drawing>
          <wp:inline distT="0" distB="0" distL="0" distR="0" wp14:anchorId="7401A422" wp14:editId="7E0299AB">
            <wp:extent cx="254013" cy="292115"/>
            <wp:effectExtent l="0" t="0" r="0" b="0"/>
            <wp:docPr id="108532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220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13" cy="2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followed by </w:t>
      </w:r>
      <w:r w:rsidRPr="00675F68">
        <w:rPr>
          <w:noProof/>
        </w:rPr>
        <w:drawing>
          <wp:inline distT="0" distB="0" distL="0" distR="0" wp14:anchorId="7CC65052" wp14:editId="45AC8F0E">
            <wp:extent cx="425472" cy="368319"/>
            <wp:effectExtent l="0" t="0" r="0" b="0"/>
            <wp:docPr id="1095541549" name="Picture 1" descr="A logo with text an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41549" name="Picture 1" descr="A logo with text and squares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472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</w:t>
      </w:r>
      <w:r w:rsidRPr="00675F68">
        <w:rPr>
          <w:noProof/>
        </w:rPr>
        <w:drawing>
          <wp:inline distT="0" distB="0" distL="0" distR="0" wp14:anchorId="5730C5BA" wp14:editId="75DFF266">
            <wp:extent cx="692186" cy="419122"/>
            <wp:effectExtent l="0" t="0" r="0" b="0"/>
            <wp:docPr id="992196967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96967" name="Picture 1" descr="A logo of a company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2186" cy="4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781DE" w14:textId="5A1C3B8B" w:rsidR="00675F68" w:rsidRDefault="00225A85" w:rsidP="00225A85">
      <w:pPr>
        <w:pStyle w:val="ListParagraph"/>
        <w:numPr>
          <w:ilvl w:val="0"/>
          <w:numId w:val="4"/>
        </w:numPr>
      </w:pPr>
      <w:r>
        <w:t xml:space="preserve">Click on the following link to make </w:t>
      </w:r>
      <w:r w:rsidR="00452C91">
        <w:t>a</w:t>
      </w:r>
      <w:r>
        <w:t xml:space="preserve"> copy - </w:t>
      </w:r>
      <w:hyperlink r:id="rId17" w:history="1">
        <w:r w:rsidRPr="00E46C89">
          <w:rPr>
            <w:rStyle w:val="Hyperlink"/>
            <w:rFonts w:ascii="Arial" w:hAnsi="Arial"/>
          </w:rPr>
          <w:t>Template</w:t>
        </w:r>
      </w:hyperlink>
    </w:p>
    <w:p w14:paraId="68D4FCDF" w14:textId="2D103022" w:rsidR="00B8243F" w:rsidRDefault="00B8243F" w:rsidP="00225A85">
      <w:pPr>
        <w:pStyle w:val="ListParagraph"/>
        <w:numPr>
          <w:ilvl w:val="0"/>
          <w:numId w:val="4"/>
        </w:numPr>
      </w:pPr>
      <w:r>
        <w:t>Click on ‘Duplicate it’</w:t>
      </w:r>
    </w:p>
    <w:p w14:paraId="66E0C19D" w14:textId="4DF5C6B5" w:rsidR="00225A85" w:rsidRDefault="00225A85" w:rsidP="00225A85">
      <w:pPr>
        <w:pStyle w:val="ListParagraph"/>
        <w:numPr>
          <w:ilvl w:val="0"/>
          <w:numId w:val="4"/>
        </w:numPr>
      </w:pPr>
      <w:r>
        <w:t>Enter your organisations name within the heading</w:t>
      </w:r>
      <w:r w:rsidR="00452C91">
        <w:t>, plus the date range or learner type as required.</w:t>
      </w:r>
    </w:p>
    <w:p w14:paraId="600E07FA" w14:textId="46568968" w:rsidR="00225A85" w:rsidRDefault="00225A85" w:rsidP="00225A85">
      <w:pPr>
        <w:pStyle w:val="ListParagraph"/>
        <w:numPr>
          <w:ilvl w:val="0"/>
          <w:numId w:val="4"/>
        </w:numPr>
      </w:pPr>
      <w:r>
        <w:t>Personalise the text beneath the heading as required</w:t>
      </w:r>
    </w:p>
    <w:p w14:paraId="0328D0FF" w14:textId="7FE3EDC7" w:rsidR="00225A85" w:rsidRDefault="00225A85" w:rsidP="00225A85">
      <w:pPr>
        <w:pStyle w:val="ListParagraph"/>
        <w:numPr>
          <w:ilvl w:val="0"/>
          <w:numId w:val="4"/>
        </w:numPr>
      </w:pPr>
      <w:r>
        <w:t>Your form is now ready to circulate.</w:t>
      </w:r>
    </w:p>
    <w:p w14:paraId="5535F693" w14:textId="3180AE2B" w:rsidR="00225A85" w:rsidRDefault="00225A85" w:rsidP="00225A85">
      <w:pPr>
        <w:pStyle w:val="ListParagraph"/>
        <w:numPr>
          <w:ilvl w:val="1"/>
          <w:numId w:val="4"/>
        </w:numPr>
      </w:pPr>
      <w:r>
        <w:t xml:space="preserve">Click on </w:t>
      </w:r>
      <w:r w:rsidRPr="00225A85">
        <w:rPr>
          <w:noProof/>
        </w:rPr>
        <w:drawing>
          <wp:inline distT="0" distB="0" distL="0" distR="0" wp14:anchorId="30A67446" wp14:editId="7CC7744C">
            <wp:extent cx="1073205" cy="285765"/>
            <wp:effectExtent l="0" t="0" r="0" b="0"/>
            <wp:docPr id="1151976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7665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3205" cy="2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CCF4B" w14:textId="7FD4A3EF" w:rsidR="00225A85" w:rsidRDefault="00225A85" w:rsidP="00225A85">
      <w:pPr>
        <w:pStyle w:val="ListParagraph"/>
        <w:numPr>
          <w:ilvl w:val="1"/>
          <w:numId w:val="4"/>
        </w:numPr>
      </w:pPr>
      <w:r>
        <w:t>Select ‘Anyone can respond’</w:t>
      </w:r>
    </w:p>
    <w:p w14:paraId="31DE6915" w14:textId="3715F858" w:rsidR="00225A85" w:rsidRDefault="00225A85" w:rsidP="00225A85">
      <w:pPr>
        <w:pStyle w:val="ListParagraph"/>
        <w:numPr>
          <w:ilvl w:val="1"/>
          <w:numId w:val="4"/>
        </w:numPr>
      </w:pPr>
      <w:r>
        <w:t xml:space="preserve">‘To’ – enter the email addresses </w:t>
      </w:r>
      <w:r w:rsidR="00563403">
        <w:t>you wish to send the survey to</w:t>
      </w:r>
    </w:p>
    <w:p w14:paraId="4F9CC766" w14:textId="23941A7D" w:rsidR="00563403" w:rsidRDefault="00563403" w:rsidP="00225A85">
      <w:pPr>
        <w:pStyle w:val="ListParagraph"/>
        <w:numPr>
          <w:ilvl w:val="1"/>
          <w:numId w:val="4"/>
        </w:numPr>
      </w:pPr>
      <w:r>
        <w:t>Personalise the message and click send</w:t>
      </w:r>
    </w:p>
    <w:p w14:paraId="507E8710" w14:textId="72DD7D3B" w:rsidR="00563403" w:rsidRDefault="00563403" w:rsidP="00563403">
      <w:pPr>
        <w:pStyle w:val="ListParagraph"/>
        <w:numPr>
          <w:ilvl w:val="0"/>
          <w:numId w:val="4"/>
        </w:numPr>
      </w:pPr>
      <w:r>
        <w:t xml:space="preserve">Return to your forms, click on </w:t>
      </w:r>
      <w:r w:rsidRPr="00563403">
        <w:rPr>
          <w:noProof/>
        </w:rPr>
        <w:drawing>
          <wp:inline distT="0" distB="0" distL="0" distR="0" wp14:anchorId="29DCBC63" wp14:editId="1433DE23">
            <wp:extent cx="685835" cy="177809"/>
            <wp:effectExtent l="0" t="0" r="0" b="0"/>
            <wp:docPr id="58209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979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17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 see the breakdown of the responses received.</w:t>
      </w:r>
    </w:p>
    <w:p w14:paraId="2651546E" w14:textId="305105C8" w:rsidR="00563403" w:rsidRDefault="00563403" w:rsidP="00563403">
      <w:pPr>
        <w:pStyle w:val="ListParagraph"/>
        <w:numPr>
          <w:ilvl w:val="0"/>
          <w:numId w:val="4"/>
        </w:numPr>
      </w:pPr>
      <w:r>
        <w:t xml:space="preserve">Further versions of the survey can be created following the instructions </w:t>
      </w:r>
      <w:r w:rsidR="00452C91">
        <w:t>above or</w:t>
      </w:r>
      <w:r>
        <w:t xml:space="preserve"> replicating one you have already completed.</w:t>
      </w:r>
    </w:p>
    <w:p w14:paraId="4858D601" w14:textId="5E3733F7" w:rsidR="006B6ABB" w:rsidRDefault="006B6ABB" w:rsidP="006B6ABB">
      <w:r>
        <w:t xml:space="preserve">If you have any questions, please contact </w:t>
      </w:r>
      <w:hyperlink r:id="rId20" w:history="1">
        <w:r w:rsidRPr="00F57A15">
          <w:rPr>
            <w:rStyle w:val="Hyperlink"/>
            <w:rFonts w:ascii="Arial" w:hAnsi="Arial"/>
          </w:rPr>
          <w:t>england.quality.wx@nhs.net</w:t>
        </w:r>
      </w:hyperlink>
      <w:r>
        <w:t xml:space="preserve"> </w:t>
      </w:r>
    </w:p>
    <w:sectPr w:rsidR="006B6ABB" w:rsidSect="001D1247">
      <w:footerReference w:type="default" r:id="rId21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A95E" w14:textId="77777777" w:rsidR="00E605FA" w:rsidRDefault="00E605FA" w:rsidP="000C24AF">
      <w:pPr>
        <w:spacing w:after="0"/>
      </w:pPr>
      <w:r>
        <w:separator/>
      </w:r>
    </w:p>
  </w:endnote>
  <w:endnote w:type="continuationSeparator" w:id="0">
    <w:p w14:paraId="18642398" w14:textId="77777777" w:rsidR="00E605FA" w:rsidRDefault="00E605FA" w:rsidP="000C24AF">
      <w:pPr>
        <w:spacing w:after="0"/>
      </w:pPr>
      <w:r>
        <w:continuationSeparator/>
      </w:r>
    </w:p>
  </w:endnote>
  <w:endnote w:type="continuationNotice" w:id="1">
    <w:p w14:paraId="6E71D641" w14:textId="77777777" w:rsidR="00E605FA" w:rsidRDefault="00E60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3264" w14:textId="6A80FBC1" w:rsidR="00B72132" w:rsidRPr="007F5DBC" w:rsidRDefault="00675F68">
    <w:pPr>
      <w:pStyle w:val="Footer"/>
      <w:rPr>
        <w:sz w:val="24"/>
      </w:rPr>
    </w:pPr>
    <w:r>
      <w:rPr>
        <w:sz w:val="24"/>
      </w:rPr>
      <w:t xml:space="preserve">For questions, please contact </w:t>
    </w:r>
    <w:hyperlink r:id="rId1" w:history="1">
      <w:r w:rsidRPr="00F57A15">
        <w:rPr>
          <w:rStyle w:val="Hyperlink"/>
          <w:rFonts w:ascii="Arial" w:hAnsi="Arial"/>
          <w:sz w:val="24"/>
        </w:rPr>
        <w:t>england.quality.wx@nhs.net</w:t>
      </w:r>
    </w:hyperlink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Content>
      <w:p w14:paraId="3A09D566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64C84F2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9CEB" w14:textId="77777777" w:rsidR="00E605FA" w:rsidRDefault="00E605FA" w:rsidP="000C24AF">
      <w:pPr>
        <w:spacing w:after="0"/>
      </w:pPr>
      <w:r>
        <w:separator/>
      </w:r>
    </w:p>
  </w:footnote>
  <w:footnote w:type="continuationSeparator" w:id="0">
    <w:p w14:paraId="79AA7526" w14:textId="77777777" w:rsidR="00E605FA" w:rsidRDefault="00E605FA" w:rsidP="000C24AF">
      <w:pPr>
        <w:spacing w:after="0"/>
      </w:pPr>
      <w:r>
        <w:continuationSeparator/>
      </w:r>
    </w:p>
  </w:footnote>
  <w:footnote w:type="continuationNotice" w:id="1">
    <w:p w14:paraId="5EC024D3" w14:textId="77777777" w:rsidR="00E605FA" w:rsidRDefault="00E605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8BF5" w14:textId="303E4EED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6166A9E5" wp14:editId="0A385CAC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20683CC4" w14:textId="77777777" w:rsidTr="00A449E4">
      <w:trPr>
        <w:trHeight w:val="642"/>
      </w:trPr>
      <w:tc>
        <w:tcPr>
          <w:tcW w:w="6727" w:type="dxa"/>
        </w:tcPr>
        <w:p w14:paraId="395F846E" w14:textId="534EF41A" w:rsidR="00B72132" w:rsidRDefault="00B72132" w:rsidP="00B72132">
          <w:pPr>
            <w:pStyle w:val="Classification"/>
          </w:pPr>
        </w:p>
      </w:tc>
    </w:tr>
  </w:tbl>
  <w:p w14:paraId="59EFE5A5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7CA219E8" wp14:editId="71C8E6D1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9DEDB" w14:textId="77777777" w:rsidR="00B72132" w:rsidRDefault="00B72132" w:rsidP="00B72132">
    <w:pPr>
      <w:pStyle w:val="Header"/>
      <w:pBdr>
        <w:bottom w:val="none" w:sz="0" w:space="0" w:color="auto"/>
      </w:pBdr>
    </w:pPr>
  </w:p>
  <w:p w14:paraId="23F75153" w14:textId="6A133ADC" w:rsidR="00B72132" w:rsidRPr="001D243C" w:rsidRDefault="00B72132" w:rsidP="00B72132">
    <w:pPr>
      <w:pStyle w:val="Header"/>
      <w:pBdr>
        <w:bottom w:val="none" w:sz="0" w:space="0" w:color="auto"/>
      </w:pBdr>
    </w:pPr>
  </w:p>
  <w:p w14:paraId="61F7A7D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41429"/>
    <w:multiLevelType w:val="hybridMultilevel"/>
    <w:tmpl w:val="917E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 w:numId="4" w16cid:durableId="152614108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DE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25A85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2AE3"/>
    <w:rsid w:val="002F7B8F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2C91"/>
    <w:rsid w:val="00453E7C"/>
    <w:rsid w:val="00455A3F"/>
    <w:rsid w:val="004618A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03"/>
    <w:rsid w:val="005634F0"/>
    <w:rsid w:val="00577A42"/>
    <w:rsid w:val="0058121B"/>
    <w:rsid w:val="00584D6A"/>
    <w:rsid w:val="00590D21"/>
    <w:rsid w:val="005A3271"/>
    <w:rsid w:val="005A3B89"/>
    <w:rsid w:val="005C068C"/>
    <w:rsid w:val="005C2644"/>
    <w:rsid w:val="005D1AE1"/>
    <w:rsid w:val="005D4E5A"/>
    <w:rsid w:val="005D61B4"/>
    <w:rsid w:val="005E044E"/>
    <w:rsid w:val="005F0359"/>
    <w:rsid w:val="00601DBA"/>
    <w:rsid w:val="00613251"/>
    <w:rsid w:val="00614F79"/>
    <w:rsid w:val="00616632"/>
    <w:rsid w:val="0062034E"/>
    <w:rsid w:val="0063502E"/>
    <w:rsid w:val="00654EE0"/>
    <w:rsid w:val="00655AF0"/>
    <w:rsid w:val="006679DE"/>
    <w:rsid w:val="00671B7A"/>
    <w:rsid w:val="00675E35"/>
    <w:rsid w:val="00675F68"/>
    <w:rsid w:val="00684633"/>
    <w:rsid w:val="00692041"/>
    <w:rsid w:val="00694FC4"/>
    <w:rsid w:val="006B6ABB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195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8243F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16CD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46C89"/>
    <w:rsid w:val="00E5122E"/>
    <w:rsid w:val="00E5704B"/>
    <w:rsid w:val="00E605FA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73AB4"/>
  <w15:docId w15:val="{88358768-9998-4842-BC89-C183FBBB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5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43F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forms.office.com/Pages/ShareFormPage.aspx?id=slTDN7CF9UeyIge0jXdO44psfIZWHUJLmXKeemhKUJlUREo5TDdWUzFEMElLRkU5T1pHMEwxMlEyMC4u&amp;sharetoken=m26d7RxswaBZkODxk0j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england.quality.wx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land.quality.wx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FBF7F6D291D64AA545CA65F788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806F-469D-A649-96E4-770CF4226674}"/>
      </w:docPartPr>
      <w:docPartBody>
        <w:p w:rsidR="00F1138C" w:rsidRDefault="00F1138C">
          <w:pPr>
            <w:pStyle w:val="1CFBF7F6D291D64AA545CA65F788118F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1A"/>
    <w:rsid w:val="00172A1A"/>
    <w:rsid w:val="004618AF"/>
    <w:rsid w:val="00990195"/>
    <w:rsid w:val="00DB0EBA"/>
    <w:rsid w:val="00F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FBF7F6D291D64AA545CA65F788118F">
    <w:name w:val="1CFBF7F6D291D64AA545CA65F7881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4" ma:contentTypeDescription="Create a new document." ma:contentTypeScope="" ma:versionID="a03383071caf28262bf11839d5a1bd23">
  <xsd:schema xmlns:xsd="http://www.w3.org/2001/XMLSchema" xmlns:xs="http://www.w3.org/2001/XMLSchema" xmlns:p="http://schemas.microsoft.com/office/2006/metadata/properties" xmlns:ns2="06420201-ca31-43f2-9f44-bb29c8bc933b" targetNamespace="http://schemas.microsoft.com/office/2006/metadata/properties" ma:root="true" ma:fieldsID="17d4abceb9a7e87a93da319359d5c8dd" ns2:_="">
    <xsd:import namespace="06420201-ca31-43f2-9f44-bb29c8bc9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FCC56-B429-45BC-9F6C-D68B3347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evaluation form - instructions</vt:lpstr>
    </vt:vector>
  </TitlesOfParts>
  <Company>Health &amp; Social Care Information Centre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evaluation form - instructions</dc:title>
  <dc:subject/>
  <dc:creator>Bobby Wilcox</dc:creator>
  <cp:keywords/>
  <cp:lastModifiedBy>MARKS, Nikkie (NHS ENGLAND - T1510)</cp:lastModifiedBy>
  <cp:revision>3</cp:revision>
  <cp:lastPrinted>2016-07-14T17:27:00Z</cp:lastPrinted>
  <dcterms:created xsi:type="dcterms:W3CDTF">2024-09-17T12:30:00Z</dcterms:created>
  <dcterms:modified xsi:type="dcterms:W3CDTF">2024-09-23T09:09:00Z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