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A4C5" w14:textId="284A42A3" w:rsidR="00CC7A76" w:rsidRDefault="00045F31">
      <w:pPr>
        <w:rPr>
          <w:sz w:val="22"/>
          <w:szCs w:val="22"/>
          <w:lang w:val="en-US"/>
        </w:rPr>
      </w:pPr>
      <w:r>
        <w:rPr>
          <w:sz w:val="22"/>
          <w:szCs w:val="22"/>
        </w:rPr>
        <w:t>You should</w:t>
      </w:r>
      <w:r w:rsidR="0049087D" w:rsidRPr="00733130">
        <w:rPr>
          <w:sz w:val="22"/>
          <w:szCs w:val="22"/>
        </w:rPr>
        <w:t xml:space="preserve"> demonstrate </w:t>
      </w:r>
      <w:r w:rsidR="00431B8D">
        <w:rPr>
          <w:sz w:val="22"/>
          <w:szCs w:val="22"/>
        </w:rPr>
        <w:t>capabilit</w:t>
      </w:r>
      <w:r w:rsidR="000F5E0F">
        <w:rPr>
          <w:sz w:val="22"/>
          <w:szCs w:val="22"/>
        </w:rPr>
        <w:t>ies</w:t>
      </w:r>
      <w:r w:rsidR="0049087D" w:rsidRPr="00733130">
        <w:rPr>
          <w:sz w:val="22"/>
          <w:szCs w:val="22"/>
        </w:rPr>
        <w:t xml:space="preserve"> </w:t>
      </w:r>
      <w:r w:rsidR="005075B9">
        <w:rPr>
          <w:sz w:val="22"/>
          <w:szCs w:val="22"/>
        </w:rPr>
        <w:t>across</w:t>
      </w:r>
      <w:r w:rsidR="0049087D" w:rsidRPr="00733130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49087D" w:rsidRPr="00733130">
        <w:rPr>
          <w:sz w:val="22"/>
          <w:szCs w:val="22"/>
        </w:rPr>
        <w:t xml:space="preserve"> range of different </w:t>
      </w:r>
      <w:r w:rsidR="00874332" w:rsidRPr="00733130">
        <w:rPr>
          <w:sz w:val="22"/>
          <w:szCs w:val="22"/>
        </w:rPr>
        <w:t xml:space="preserve">UUC </w:t>
      </w:r>
      <w:r w:rsidR="0049087D" w:rsidRPr="00733130">
        <w:rPr>
          <w:sz w:val="22"/>
          <w:szCs w:val="22"/>
        </w:rPr>
        <w:t>settings</w:t>
      </w:r>
      <w:r>
        <w:rPr>
          <w:sz w:val="22"/>
          <w:szCs w:val="22"/>
        </w:rPr>
        <w:t xml:space="preserve"> in your area</w:t>
      </w:r>
      <w:r w:rsidR="0049087D" w:rsidRPr="00733130">
        <w:rPr>
          <w:sz w:val="22"/>
          <w:szCs w:val="22"/>
        </w:rPr>
        <w:t xml:space="preserve">. Use the Evidence Grid to </w:t>
      </w:r>
      <w:r>
        <w:rPr>
          <w:sz w:val="22"/>
          <w:szCs w:val="22"/>
        </w:rPr>
        <w:t>show</w:t>
      </w:r>
      <w:r w:rsidR="00623A07">
        <w:rPr>
          <w:sz w:val="22"/>
          <w:szCs w:val="22"/>
        </w:rPr>
        <w:t xml:space="preserve"> how your</w:t>
      </w:r>
      <w:r w:rsidR="0049087D" w:rsidRPr="00733130">
        <w:rPr>
          <w:sz w:val="22"/>
          <w:szCs w:val="22"/>
        </w:rPr>
        <w:t xml:space="preserve"> </w:t>
      </w:r>
      <w:r>
        <w:rPr>
          <w:sz w:val="22"/>
          <w:szCs w:val="22"/>
        </w:rPr>
        <w:t>chosen</w:t>
      </w:r>
      <w:r w:rsidR="0049087D" w:rsidRPr="00733130">
        <w:rPr>
          <w:sz w:val="22"/>
          <w:szCs w:val="22"/>
        </w:rPr>
        <w:t xml:space="preserve"> pieces of evidence support your </w:t>
      </w:r>
      <w:r w:rsidR="00431B8D">
        <w:rPr>
          <w:sz w:val="22"/>
          <w:szCs w:val="22"/>
        </w:rPr>
        <w:t>capabilit</w:t>
      </w:r>
      <w:r w:rsidR="000F5E0F">
        <w:rPr>
          <w:sz w:val="22"/>
          <w:szCs w:val="22"/>
        </w:rPr>
        <w:t>ies</w:t>
      </w:r>
      <w:r w:rsidR="0049087D" w:rsidRPr="00733130">
        <w:rPr>
          <w:sz w:val="22"/>
          <w:szCs w:val="22"/>
        </w:rPr>
        <w:t xml:space="preserve"> </w:t>
      </w:r>
      <w:r>
        <w:rPr>
          <w:sz w:val="22"/>
          <w:szCs w:val="22"/>
        </w:rPr>
        <w:t>in at least two settings for each consultation type (telephone assessment, Face-to-Face and Home Visiting)</w:t>
      </w:r>
      <w:r w:rsidR="00A4443E">
        <w:rPr>
          <w:sz w:val="22"/>
          <w:szCs w:val="22"/>
        </w:rPr>
        <w:t xml:space="preserve">. </w:t>
      </w:r>
      <w:r w:rsidR="007C2606">
        <w:rPr>
          <w:sz w:val="22"/>
          <w:szCs w:val="22"/>
          <w:lang w:val="en-US"/>
        </w:rPr>
        <w:t>You</w:t>
      </w:r>
      <w:r w:rsidR="00A4443E" w:rsidRPr="00A4443E">
        <w:rPr>
          <w:sz w:val="22"/>
          <w:szCs w:val="22"/>
          <w:lang w:val="en-US"/>
        </w:rPr>
        <w:t xml:space="preserve"> </w:t>
      </w:r>
      <w:r w:rsidR="007C2606">
        <w:rPr>
          <w:sz w:val="22"/>
          <w:szCs w:val="22"/>
          <w:lang w:val="en-US"/>
        </w:rPr>
        <w:t>should</w:t>
      </w:r>
      <w:r w:rsidR="00AD104C">
        <w:rPr>
          <w:sz w:val="22"/>
          <w:szCs w:val="22"/>
          <w:lang w:val="en-US"/>
        </w:rPr>
        <w:t xml:space="preserve"> also</w:t>
      </w:r>
      <w:r w:rsidR="00A4443E" w:rsidRPr="00A4443E">
        <w:rPr>
          <w:sz w:val="22"/>
          <w:szCs w:val="22"/>
          <w:lang w:val="en-US"/>
        </w:rPr>
        <w:t xml:space="preserve"> demonstrate </w:t>
      </w:r>
      <w:r w:rsidR="00431B8D">
        <w:rPr>
          <w:sz w:val="22"/>
          <w:szCs w:val="22"/>
          <w:lang w:val="en-US"/>
        </w:rPr>
        <w:t>capabilit</w:t>
      </w:r>
      <w:r w:rsidR="000F5E0F">
        <w:rPr>
          <w:sz w:val="22"/>
          <w:szCs w:val="22"/>
          <w:lang w:val="en-US"/>
        </w:rPr>
        <w:t>ies</w:t>
      </w:r>
      <w:r w:rsidR="00A4443E" w:rsidRPr="00A4443E">
        <w:rPr>
          <w:sz w:val="22"/>
          <w:szCs w:val="22"/>
          <w:lang w:val="en-US"/>
        </w:rPr>
        <w:t xml:space="preserve"> </w:t>
      </w:r>
      <w:r w:rsidR="007C2606" w:rsidRPr="00A4443E">
        <w:rPr>
          <w:sz w:val="22"/>
          <w:szCs w:val="22"/>
          <w:lang w:val="en-US"/>
        </w:rPr>
        <w:t xml:space="preserve">in at least </w:t>
      </w:r>
      <w:r w:rsidR="00957743">
        <w:rPr>
          <w:sz w:val="22"/>
          <w:szCs w:val="22"/>
          <w:lang w:val="en-US"/>
        </w:rPr>
        <w:t>two</w:t>
      </w:r>
      <w:r w:rsidR="007C2606" w:rsidRPr="00A4443E">
        <w:rPr>
          <w:sz w:val="22"/>
          <w:szCs w:val="22"/>
          <w:lang w:val="en-US"/>
        </w:rPr>
        <w:t xml:space="preserve"> type</w:t>
      </w:r>
      <w:r w:rsidR="00431B8D">
        <w:rPr>
          <w:sz w:val="22"/>
          <w:szCs w:val="22"/>
          <w:lang w:val="en-US"/>
        </w:rPr>
        <w:t>s</w:t>
      </w:r>
      <w:r w:rsidR="007C2606" w:rsidRPr="00A4443E">
        <w:rPr>
          <w:sz w:val="22"/>
          <w:szCs w:val="22"/>
          <w:lang w:val="en-US"/>
        </w:rPr>
        <w:t xml:space="preserve"> of consultation </w:t>
      </w:r>
      <w:r w:rsidR="00A4443E" w:rsidRPr="00A4443E">
        <w:rPr>
          <w:sz w:val="22"/>
          <w:szCs w:val="22"/>
          <w:lang w:val="en-US"/>
        </w:rPr>
        <w:t>in the OOHs setting</w:t>
      </w:r>
      <w:r w:rsidR="008C1999">
        <w:rPr>
          <w:sz w:val="22"/>
          <w:szCs w:val="22"/>
          <w:lang w:val="en-US"/>
        </w:rPr>
        <w:t>.</w:t>
      </w:r>
    </w:p>
    <w:p w14:paraId="11DB1524" w14:textId="77777777" w:rsidR="00D74BD7" w:rsidRDefault="00D74BD7">
      <w:pPr>
        <w:rPr>
          <w:b/>
          <w:bCs/>
          <w:color w:val="0070C0"/>
          <w:sz w:val="22"/>
          <w:szCs w:val="22"/>
          <w:lang w:val="en-US"/>
        </w:rPr>
      </w:pPr>
    </w:p>
    <w:p w14:paraId="43EB397C" w14:textId="59A7B517" w:rsidR="00D74BD7" w:rsidRPr="00D74BD7" w:rsidRDefault="00D74BD7">
      <w:pPr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  <w:lang w:val="en-US"/>
        </w:rPr>
        <w:t>An EXAMPLE from ST1/2 GP attachment</w:t>
      </w:r>
    </w:p>
    <w:p w14:paraId="0D60C2E3" w14:textId="77777777" w:rsidR="007C2606" w:rsidRPr="007C2606" w:rsidRDefault="007C260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191B6C" w14:paraId="76D36E90" w14:textId="77777777" w:rsidTr="00BF55FE">
        <w:trPr>
          <w:trHeight w:val="688"/>
        </w:trPr>
        <w:tc>
          <w:tcPr>
            <w:tcW w:w="3471" w:type="dxa"/>
          </w:tcPr>
          <w:p w14:paraId="757511D3" w14:textId="77777777" w:rsidR="00DF3ED5" w:rsidRDefault="00DF3ED5"/>
        </w:tc>
        <w:tc>
          <w:tcPr>
            <w:tcW w:w="3472" w:type="dxa"/>
            <w:vAlign w:val="center"/>
          </w:tcPr>
          <w:p w14:paraId="2739B9F3" w14:textId="0B8B2383" w:rsidR="00DF3ED5" w:rsidRPr="00676D22" w:rsidRDefault="005075B9" w:rsidP="005F48CB">
            <w:pPr>
              <w:jc w:val="center"/>
              <w:rPr>
                <w:b/>
              </w:rPr>
            </w:pPr>
            <w:r w:rsidRPr="00676D22">
              <w:rPr>
                <w:b/>
              </w:rPr>
              <w:t>Telephone</w:t>
            </w:r>
            <w:r w:rsidR="00DF3ED5" w:rsidRPr="00676D22">
              <w:rPr>
                <w:b/>
              </w:rPr>
              <w:t xml:space="preserve"> Assessment</w:t>
            </w:r>
          </w:p>
        </w:tc>
        <w:tc>
          <w:tcPr>
            <w:tcW w:w="3472" w:type="dxa"/>
            <w:vAlign w:val="center"/>
          </w:tcPr>
          <w:p w14:paraId="6C9F6123" w14:textId="77777777" w:rsidR="00DF3ED5" w:rsidRPr="00676D22" w:rsidRDefault="00DF3ED5" w:rsidP="005F48CB">
            <w:pPr>
              <w:jc w:val="center"/>
              <w:rPr>
                <w:b/>
              </w:rPr>
            </w:pPr>
            <w:r w:rsidRPr="00676D22">
              <w:rPr>
                <w:b/>
              </w:rPr>
              <w:t>Face-to-Face</w:t>
            </w:r>
          </w:p>
        </w:tc>
        <w:tc>
          <w:tcPr>
            <w:tcW w:w="3472" w:type="dxa"/>
            <w:vAlign w:val="center"/>
          </w:tcPr>
          <w:p w14:paraId="395E6EF5" w14:textId="77777777" w:rsidR="00DF3ED5" w:rsidRPr="00676D22" w:rsidRDefault="00DF3ED5" w:rsidP="005F48CB">
            <w:pPr>
              <w:jc w:val="center"/>
              <w:rPr>
                <w:b/>
              </w:rPr>
            </w:pPr>
            <w:r w:rsidRPr="00676D22">
              <w:rPr>
                <w:b/>
              </w:rPr>
              <w:t>Home Visiting</w:t>
            </w:r>
          </w:p>
        </w:tc>
      </w:tr>
      <w:tr w:rsidR="00191B6C" w14:paraId="19413B80" w14:textId="77777777" w:rsidTr="008C1999">
        <w:trPr>
          <w:trHeight w:val="1916"/>
        </w:trPr>
        <w:tc>
          <w:tcPr>
            <w:tcW w:w="3471" w:type="dxa"/>
            <w:vAlign w:val="center"/>
          </w:tcPr>
          <w:p w14:paraId="2845880B" w14:textId="77777777" w:rsidR="005F48CB" w:rsidRPr="00676D22" w:rsidRDefault="00DF3ED5">
            <w:pPr>
              <w:rPr>
                <w:b/>
              </w:rPr>
            </w:pPr>
            <w:r w:rsidRPr="00676D22">
              <w:rPr>
                <w:b/>
              </w:rPr>
              <w:t xml:space="preserve">In </w:t>
            </w:r>
            <w:r w:rsidR="00FB4EFC" w:rsidRPr="00676D22">
              <w:rPr>
                <w:b/>
              </w:rPr>
              <w:t xml:space="preserve">Training </w:t>
            </w:r>
            <w:r w:rsidRPr="00676D22">
              <w:rPr>
                <w:b/>
              </w:rPr>
              <w:t>Practice</w:t>
            </w:r>
          </w:p>
          <w:p w14:paraId="5E9FF88E" w14:textId="5F71FACC" w:rsidR="00DF3ED5" w:rsidRDefault="00FB4EFC">
            <w:r>
              <w:t>P</w:t>
            </w:r>
            <w:r w:rsidR="00DF3ED5">
              <w:t>rimary care records available</w:t>
            </w:r>
          </w:p>
          <w:p w14:paraId="70BC4365" w14:textId="2351BC4C" w:rsidR="00676D22" w:rsidRDefault="00676D22">
            <w:r>
              <w:t>Patients known to Team</w:t>
            </w:r>
          </w:p>
          <w:p w14:paraId="7DAEFBB8" w14:textId="3B09B03F" w:rsidR="00676D22" w:rsidRDefault="00676D22">
            <w:r>
              <w:t>Full daytime services available</w:t>
            </w:r>
          </w:p>
          <w:p w14:paraId="0E80E00C" w14:textId="4B2BA3D3" w:rsidR="00676D22" w:rsidRDefault="00676D22"/>
        </w:tc>
        <w:tc>
          <w:tcPr>
            <w:tcW w:w="3472" w:type="dxa"/>
          </w:tcPr>
          <w:p w14:paraId="60750E96" w14:textId="172A3161" w:rsidR="00AD104C" w:rsidRDefault="00D74BD7">
            <w:r>
              <w:t>LL – 1 / 8 / 16.6.20 from doing Triage with my ES (</w:t>
            </w:r>
            <w:r w:rsidR="003316AA">
              <w:t xml:space="preserve"> + </w:t>
            </w:r>
            <w:r>
              <w:t>training headset)</w:t>
            </w:r>
          </w:p>
          <w:p w14:paraId="48B51C85" w14:textId="77777777" w:rsidR="003316AA" w:rsidRDefault="003316AA"/>
          <w:p w14:paraId="011FDBDE" w14:textId="26DBF675" w:rsidR="003316AA" w:rsidRDefault="003316AA">
            <w:r>
              <w:t xml:space="preserve">CBD 1.5.20 – missing cues </w:t>
            </w:r>
          </w:p>
        </w:tc>
        <w:tc>
          <w:tcPr>
            <w:tcW w:w="3472" w:type="dxa"/>
          </w:tcPr>
          <w:p w14:paraId="2E1AF140" w14:textId="77777777" w:rsidR="00DF3ED5" w:rsidRDefault="00D74BD7">
            <w:r>
              <w:t>COT date Agitated MH patient</w:t>
            </w:r>
          </w:p>
          <w:p w14:paraId="05B81B1E" w14:textId="77777777" w:rsidR="003316AA" w:rsidRDefault="003316AA"/>
          <w:p w14:paraId="64DA317D" w14:textId="671402B1" w:rsidR="00D74BD7" w:rsidRDefault="00D74BD7">
            <w:r>
              <w:t xml:space="preserve">LL date same patient </w:t>
            </w:r>
          </w:p>
          <w:p w14:paraId="3D200A41" w14:textId="113639FB" w:rsidR="003316AA" w:rsidRDefault="003316AA"/>
          <w:p w14:paraId="685B07E8" w14:textId="6C86C08C" w:rsidR="003316AA" w:rsidRDefault="003316AA">
            <w:r>
              <w:t>LL 6.4.20 – to X ray or not</w:t>
            </w:r>
          </w:p>
          <w:p w14:paraId="7E63D24B" w14:textId="77777777" w:rsidR="003316AA" w:rsidRDefault="003316AA"/>
          <w:p w14:paraId="3E428D45" w14:textId="21A97E6D" w:rsidR="003316AA" w:rsidRDefault="003316AA"/>
        </w:tc>
        <w:tc>
          <w:tcPr>
            <w:tcW w:w="3472" w:type="dxa"/>
          </w:tcPr>
          <w:p w14:paraId="33E4B59A" w14:textId="77777777" w:rsidR="00DF3ED5" w:rsidRDefault="00D74BD7">
            <w:r>
              <w:t xml:space="preserve">COT </w:t>
            </w:r>
            <w:r w:rsidR="003316AA">
              <w:t xml:space="preserve">7.5.20 </w:t>
            </w:r>
            <w:r>
              <w:t xml:space="preserve"> ?UTI </w:t>
            </w:r>
          </w:p>
          <w:p w14:paraId="700C2184" w14:textId="77777777" w:rsidR="003316AA" w:rsidRDefault="003316AA"/>
          <w:p w14:paraId="1A325DB2" w14:textId="7C1D33AA" w:rsidR="003316AA" w:rsidRDefault="003316AA">
            <w:r>
              <w:t>LL 1.6.20 – the dementia challenge</w:t>
            </w:r>
          </w:p>
        </w:tc>
      </w:tr>
      <w:tr w:rsidR="00191B6C" w14:paraId="75CB92BF" w14:textId="77777777" w:rsidTr="008C1999">
        <w:trPr>
          <w:trHeight w:val="1916"/>
        </w:trPr>
        <w:tc>
          <w:tcPr>
            <w:tcW w:w="3471" w:type="dxa"/>
            <w:vAlign w:val="center"/>
          </w:tcPr>
          <w:p w14:paraId="76945C10" w14:textId="4F87149F" w:rsidR="00FB4EFC" w:rsidRPr="00676D22" w:rsidRDefault="00DF3ED5">
            <w:pPr>
              <w:rPr>
                <w:b/>
              </w:rPr>
            </w:pPr>
            <w:r w:rsidRPr="00676D22">
              <w:rPr>
                <w:b/>
              </w:rPr>
              <w:t xml:space="preserve">Outside </w:t>
            </w:r>
            <w:r w:rsidR="00FB4EFC" w:rsidRPr="00676D22">
              <w:rPr>
                <w:b/>
              </w:rPr>
              <w:t xml:space="preserve">Training </w:t>
            </w:r>
            <w:r w:rsidRPr="00676D22">
              <w:rPr>
                <w:b/>
              </w:rPr>
              <w:t>Practice</w:t>
            </w:r>
          </w:p>
          <w:p w14:paraId="11DD0DDA" w14:textId="77777777" w:rsidR="00DF3ED5" w:rsidRDefault="00FB4EFC">
            <w:r>
              <w:t>P</w:t>
            </w:r>
            <w:r w:rsidR="00DF3ED5">
              <w:t>rimary care records available</w:t>
            </w:r>
          </w:p>
          <w:p w14:paraId="349CC55A" w14:textId="73B24188" w:rsidR="00676D22" w:rsidRDefault="00676D22">
            <w:r>
              <w:t>Full daytime services or more limited OOHs services available depending on time of day</w:t>
            </w:r>
          </w:p>
        </w:tc>
        <w:tc>
          <w:tcPr>
            <w:tcW w:w="3472" w:type="dxa"/>
          </w:tcPr>
          <w:p w14:paraId="7D4BEB21" w14:textId="49102675" w:rsidR="00DF3ED5" w:rsidRDefault="00D74BD7">
            <w:r>
              <w:t>None</w:t>
            </w:r>
          </w:p>
        </w:tc>
        <w:tc>
          <w:tcPr>
            <w:tcW w:w="3472" w:type="dxa"/>
          </w:tcPr>
          <w:p w14:paraId="64883E3B" w14:textId="6DEB9358" w:rsidR="00DF3ED5" w:rsidRDefault="00D74BD7">
            <w:r>
              <w:t>COT 3.4.20 at Nursing home with my ES – a fall</w:t>
            </w:r>
          </w:p>
        </w:tc>
        <w:tc>
          <w:tcPr>
            <w:tcW w:w="3472" w:type="dxa"/>
          </w:tcPr>
          <w:p w14:paraId="59C85757" w14:textId="33C7E53F" w:rsidR="00DF3ED5" w:rsidRDefault="00D74BD7">
            <w:r>
              <w:t>LL 20.5.20 – out with the Twilight Nurses</w:t>
            </w:r>
          </w:p>
        </w:tc>
      </w:tr>
      <w:tr w:rsidR="00191B6C" w14:paraId="5E41429B" w14:textId="77777777" w:rsidTr="008C1999">
        <w:trPr>
          <w:trHeight w:val="1916"/>
        </w:trPr>
        <w:tc>
          <w:tcPr>
            <w:tcW w:w="3471" w:type="dxa"/>
            <w:vAlign w:val="center"/>
          </w:tcPr>
          <w:p w14:paraId="1DC9AA0A" w14:textId="665A13FC" w:rsidR="00DF3ED5" w:rsidRPr="00676D22" w:rsidRDefault="00DF3ED5">
            <w:pPr>
              <w:rPr>
                <w:b/>
              </w:rPr>
            </w:pPr>
            <w:r w:rsidRPr="00676D22">
              <w:rPr>
                <w:b/>
              </w:rPr>
              <w:t>Out of Hours</w:t>
            </w:r>
            <w:r w:rsidR="00FB4EFC" w:rsidRPr="00676D22">
              <w:rPr>
                <w:b/>
              </w:rPr>
              <w:t xml:space="preserve"> </w:t>
            </w:r>
            <w:r w:rsidR="008C1999" w:rsidRPr="00676D22">
              <w:rPr>
                <w:b/>
              </w:rPr>
              <w:t>Setting</w:t>
            </w:r>
          </w:p>
          <w:p w14:paraId="33364538" w14:textId="32AF5148" w:rsidR="00DF3ED5" w:rsidRDefault="00FB4EFC">
            <w:r>
              <w:t>N</w:t>
            </w:r>
            <w:r w:rsidR="00DF3ED5">
              <w:t>o/limited primary care records available</w:t>
            </w:r>
          </w:p>
          <w:p w14:paraId="0ACE0396" w14:textId="66E6A37B" w:rsidR="00AD104C" w:rsidRDefault="00AD104C">
            <w:r>
              <w:t>Limited OOHs services available</w:t>
            </w:r>
          </w:p>
          <w:p w14:paraId="5C8D16D3" w14:textId="12DFEA90" w:rsidR="00676D22" w:rsidRDefault="00676D22"/>
        </w:tc>
        <w:tc>
          <w:tcPr>
            <w:tcW w:w="3472" w:type="dxa"/>
          </w:tcPr>
          <w:p w14:paraId="2BB18AA6" w14:textId="0486560C" w:rsidR="00DF3ED5" w:rsidRDefault="00D74BD7">
            <w:r>
              <w:t>None</w:t>
            </w:r>
          </w:p>
        </w:tc>
        <w:tc>
          <w:tcPr>
            <w:tcW w:w="3472" w:type="dxa"/>
          </w:tcPr>
          <w:p w14:paraId="5520CEA8" w14:textId="1C8FEE99" w:rsidR="00DF3ED5" w:rsidRDefault="00D74BD7">
            <w:r>
              <w:t>LL 1.4.20 – attending Ambulance Control centre at SCAS</w:t>
            </w:r>
          </w:p>
        </w:tc>
        <w:tc>
          <w:tcPr>
            <w:tcW w:w="3472" w:type="dxa"/>
          </w:tcPr>
          <w:p w14:paraId="029B8C41" w14:textId="77777777" w:rsidR="00DF3ED5" w:rsidRDefault="00D74BD7">
            <w:r>
              <w:t>LL 1.2.20 – with Frailty Team decompensating elderly man</w:t>
            </w:r>
          </w:p>
          <w:p w14:paraId="1E0716B2" w14:textId="77777777" w:rsidR="00D74BD7" w:rsidRDefault="00D74BD7"/>
          <w:p w14:paraId="66A4E064" w14:textId="58684911" w:rsidR="00D74BD7" w:rsidRDefault="00D74BD7"/>
        </w:tc>
      </w:tr>
    </w:tbl>
    <w:p w14:paraId="6CB1E419" w14:textId="627F1796" w:rsidR="00191B6C" w:rsidRDefault="00191B6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191B6C" w:rsidSect="00676D2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478C" w14:textId="77777777" w:rsidR="00FD3368" w:rsidRDefault="00FD3368" w:rsidP="00C078FB">
      <w:r>
        <w:separator/>
      </w:r>
    </w:p>
  </w:endnote>
  <w:endnote w:type="continuationSeparator" w:id="0">
    <w:p w14:paraId="4C36D9BB" w14:textId="77777777" w:rsidR="00FD3368" w:rsidRDefault="00FD3368" w:rsidP="00C0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25CA" w14:textId="5057A9F0" w:rsidR="00874332" w:rsidRPr="00191B6C" w:rsidRDefault="00874332" w:rsidP="00874332">
    <w:r>
      <w:t>*</w:t>
    </w:r>
    <w:r w:rsidR="00851C60" w:rsidRPr="00AB7C47">
      <w:t>Urgent Primary Care Services</w:t>
    </w:r>
    <w:r w:rsidR="00851C60">
      <w:t>, e.g.</w:t>
    </w:r>
    <w:r w:rsidR="00851C60" w:rsidRPr="00AB7C47">
      <w:t xml:space="preserve"> Urgent Care Centres, Acute Visiting Services, GP Hubs, GP streaming in Emergency Departments</w:t>
    </w:r>
  </w:p>
  <w:p w14:paraId="65CCA7A7" w14:textId="77777777" w:rsidR="00874332" w:rsidRDefault="0087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E5567" w14:textId="639E36CE" w:rsidR="00431B8D" w:rsidRDefault="00155C51">
    <w:pPr>
      <w:pStyle w:val="Footer"/>
    </w:pPr>
    <w:r>
      <w:t>14-Nov-19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72309" w14:textId="77777777" w:rsidR="00FD3368" w:rsidRDefault="00FD3368" w:rsidP="00C078FB">
      <w:r>
        <w:separator/>
      </w:r>
    </w:p>
  </w:footnote>
  <w:footnote w:type="continuationSeparator" w:id="0">
    <w:p w14:paraId="11B41FC5" w14:textId="77777777" w:rsidR="00FD3368" w:rsidRDefault="00FD3368" w:rsidP="00C0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E33F" w14:textId="2D459D28" w:rsidR="0049087D" w:rsidRDefault="0049087D" w:rsidP="0049087D">
    <w:pPr>
      <w:pStyle w:val="Title"/>
      <w:rPr>
        <w:sz w:val="40"/>
        <w:szCs w:val="40"/>
      </w:rPr>
    </w:pPr>
    <w:r w:rsidRPr="00DF3ED5">
      <w:rPr>
        <w:sz w:val="40"/>
        <w:szCs w:val="40"/>
      </w:rPr>
      <w:t>Urgent and Unscheduled Care Evidence</w: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 w:rsidRPr="00723C92">
      <w:rPr>
        <w:noProof/>
        <w:lang w:val="en-US"/>
      </w:rPr>
      <w:drawing>
        <wp:inline distT="0" distB="0" distL="0" distR="0" wp14:anchorId="1CA301AB" wp14:editId="3483C3B4">
          <wp:extent cx="1222375" cy="483870"/>
          <wp:effectExtent l="0" t="0" r="0" b="0"/>
          <wp:docPr id="1" name="Picture 3" descr="Description: HE Wessex Co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E Wessex Co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36A35" w14:textId="188F0AA4" w:rsidR="00C078FB" w:rsidRDefault="00C078FB" w:rsidP="00C078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BEBE2" w14:textId="621FAF74" w:rsidR="00676D22" w:rsidRPr="00676D22" w:rsidRDefault="00676D22" w:rsidP="00676D22">
    <w:pPr>
      <w:pStyle w:val="Title"/>
      <w:rPr>
        <w:sz w:val="40"/>
        <w:szCs w:val="40"/>
      </w:rPr>
    </w:pPr>
    <w:r w:rsidRPr="00DF3ED5">
      <w:rPr>
        <w:sz w:val="40"/>
        <w:szCs w:val="40"/>
      </w:rPr>
      <w:t>Urgent and Unscheduled Care Evidence</w: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 w:rsidRPr="00723C92">
      <w:rPr>
        <w:noProof/>
        <w:lang w:val="en-US"/>
      </w:rPr>
      <w:drawing>
        <wp:inline distT="0" distB="0" distL="0" distR="0" wp14:anchorId="6906E453" wp14:editId="48724075">
          <wp:extent cx="1222375" cy="483870"/>
          <wp:effectExtent l="0" t="0" r="0" b="0"/>
          <wp:docPr id="2" name="Picture 3" descr="Description: HE Wessex Co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E Wessex Co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26ED8"/>
    <w:multiLevelType w:val="hybridMultilevel"/>
    <w:tmpl w:val="8D08E970"/>
    <w:lvl w:ilvl="0" w:tplc="46D237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774"/>
    <w:multiLevelType w:val="hybridMultilevel"/>
    <w:tmpl w:val="1A8CC734"/>
    <w:lvl w:ilvl="0" w:tplc="7B90BC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D5"/>
    <w:rsid w:val="00012133"/>
    <w:rsid w:val="00045F31"/>
    <w:rsid w:val="00077496"/>
    <w:rsid w:val="000A62BA"/>
    <w:rsid w:val="000F5E0F"/>
    <w:rsid w:val="00122828"/>
    <w:rsid w:val="00155C51"/>
    <w:rsid w:val="00190575"/>
    <w:rsid w:val="00191B6C"/>
    <w:rsid w:val="001933BE"/>
    <w:rsid w:val="002115CB"/>
    <w:rsid w:val="002A0E81"/>
    <w:rsid w:val="003316AA"/>
    <w:rsid w:val="00431B8D"/>
    <w:rsid w:val="0049087D"/>
    <w:rsid w:val="00491130"/>
    <w:rsid w:val="005075B9"/>
    <w:rsid w:val="0057310C"/>
    <w:rsid w:val="0058761A"/>
    <w:rsid w:val="00597685"/>
    <w:rsid w:val="005C17A5"/>
    <w:rsid w:val="005F48CB"/>
    <w:rsid w:val="00623A07"/>
    <w:rsid w:val="00631DB1"/>
    <w:rsid w:val="00653EFF"/>
    <w:rsid w:val="00676D22"/>
    <w:rsid w:val="006E110E"/>
    <w:rsid w:val="00733130"/>
    <w:rsid w:val="007C2606"/>
    <w:rsid w:val="00834D1A"/>
    <w:rsid w:val="00851C60"/>
    <w:rsid w:val="00874332"/>
    <w:rsid w:val="008C1999"/>
    <w:rsid w:val="00957743"/>
    <w:rsid w:val="00971E35"/>
    <w:rsid w:val="00A4443E"/>
    <w:rsid w:val="00A700B5"/>
    <w:rsid w:val="00AC5E6C"/>
    <w:rsid w:val="00AD104C"/>
    <w:rsid w:val="00AD1890"/>
    <w:rsid w:val="00B60FB3"/>
    <w:rsid w:val="00BA249E"/>
    <w:rsid w:val="00BF55FE"/>
    <w:rsid w:val="00C078FB"/>
    <w:rsid w:val="00C43ECF"/>
    <w:rsid w:val="00C9239B"/>
    <w:rsid w:val="00CA4494"/>
    <w:rsid w:val="00CC7A76"/>
    <w:rsid w:val="00CF2086"/>
    <w:rsid w:val="00D50FAC"/>
    <w:rsid w:val="00D74BD7"/>
    <w:rsid w:val="00DF3ED5"/>
    <w:rsid w:val="00E04D3F"/>
    <w:rsid w:val="00EF7355"/>
    <w:rsid w:val="00FB4EFC"/>
    <w:rsid w:val="00FD3368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AFADA"/>
  <w15:docId w15:val="{98C7BD82-0C8B-C645-9226-DB3CF617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F3E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7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8FB"/>
  </w:style>
  <w:style w:type="paragraph" w:styleId="Footer">
    <w:name w:val="footer"/>
    <w:basedOn w:val="Normal"/>
    <w:link w:val="FooterChar"/>
    <w:uiPriority w:val="99"/>
    <w:unhideWhenUsed/>
    <w:rsid w:val="00C0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8FB"/>
  </w:style>
  <w:style w:type="paragraph" w:styleId="ListParagraph">
    <w:name w:val="List Paragraph"/>
    <w:basedOn w:val="Normal"/>
    <w:uiPriority w:val="34"/>
    <w:qFormat/>
    <w:rsid w:val="00BA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E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E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4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0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Jo-Anne Ireland</cp:lastModifiedBy>
  <cp:revision>2</cp:revision>
  <dcterms:created xsi:type="dcterms:W3CDTF">2021-01-22T09:49:00Z</dcterms:created>
  <dcterms:modified xsi:type="dcterms:W3CDTF">2021-01-22T09:49:00Z</dcterms:modified>
</cp:coreProperties>
</file>