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0FA6" w14:textId="77777777" w:rsidR="00A97973" w:rsidRPr="001F0852" w:rsidRDefault="005F01C5" w:rsidP="005F01C5">
      <w:pPr>
        <w:jc w:val="center"/>
        <w:rPr>
          <w:rFonts w:ascii="Arial" w:hAnsi="Arial" w:cs="Arial"/>
          <w:b/>
          <w:sz w:val="36"/>
          <w:szCs w:val="36"/>
        </w:rPr>
      </w:pPr>
      <w:r w:rsidRPr="001F0852">
        <w:rPr>
          <w:rFonts w:ascii="Arial" w:hAnsi="Arial" w:cs="Arial"/>
          <w:b/>
          <w:sz w:val="36"/>
          <w:szCs w:val="36"/>
        </w:rPr>
        <w:t>ARCP Outcomes</w:t>
      </w:r>
    </w:p>
    <w:p w14:paraId="332373C4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>Outcome 1</w:t>
      </w:r>
      <w:r w:rsidRPr="006A7CF8">
        <w:rPr>
          <w:rFonts w:ascii="Arial" w:hAnsi="Arial" w:cs="Arial"/>
          <w:sz w:val="24"/>
          <w:szCs w:val="24"/>
        </w:rPr>
        <w:t xml:space="preserve"> – Satisfactory progress – Achieving progress and the development of competences at the expected </w:t>
      </w:r>
      <w:proofErr w:type="gramStart"/>
      <w:r w:rsidRPr="006A7CF8">
        <w:rPr>
          <w:rFonts w:ascii="Arial" w:hAnsi="Arial" w:cs="Arial"/>
          <w:sz w:val="24"/>
          <w:szCs w:val="24"/>
        </w:rPr>
        <w:t>rate</w:t>
      </w:r>
      <w:proofErr w:type="gramEnd"/>
    </w:p>
    <w:p w14:paraId="721CECC8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2 </w:t>
      </w:r>
      <w:r w:rsidRPr="006A7CF8">
        <w:rPr>
          <w:rFonts w:ascii="Arial" w:hAnsi="Arial" w:cs="Arial"/>
          <w:sz w:val="24"/>
          <w:szCs w:val="24"/>
        </w:rPr>
        <w:t xml:space="preserve">– Development of specific competences required – Additional training </w:t>
      </w:r>
      <w:proofErr w:type="gramStart"/>
      <w:r w:rsidRPr="006A7CF8">
        <w:rPr>
          <w:rFonts w:ascii="Arial" w:hAnsi="Arial" w:cs="Arial"/>
          <w:sz w:val="24"/>
          <w:szCs w:val="24"/>
        </w:rPr>
        <w:t>time</w:t>
      </w:r>
      <w:proofErr w:type="gramEnd"/>
    </w:p>
    <w:p w14:paraId="5AB4B8E7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3 </w:t>
      </w:r>
      <w:r w:rsidRPr="006A7CF8">
        <w:rPr>
          <w:rFonts w:ascii="Arial" w:hAnsi="Arial" w:cs="Arial"/>
          <w:sz w:val="24"/>
          <w:szCs w:val="24"/>
        </w:rPr>
        <w:t xml:space="preserve">– Inadequate progress – Additional training time </w:t>
      </w:r>
      <w:proofErr w:type="gramStart"/>
      <w:r w:rsidRPr="006A7CF8">
        <w:rPr>
          <w:rFonts w:ascii="Arial" w:hAnsi="Arial" w:cs="Arial"/>
          <w:sz w:val="24"/>
          <w:szCs w:val="24"/>
        </w:rPr>
        <w:t>required</w:t>
      </w:r>
      <w:proofErr w:type="gramEnd"/>
    </w:p>
    <w:p w14:paraId="622666AF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4 </w:t>
      </w:r>
      <w:r w:rsidRPr="006A7CF8">
        <w:rPr>
          <w:rFonts w:ascii="Arial" w:hAnsi="Arial" w:cs="Arial"/>
          <w:sz w:val="24"/>
          <w:szCs w:val="24"/>
        </w:rPr>
        <w:t xml:space="preserve">– Released from training programme – With or without specified </w:t>
      </w:r>
      <w:proofErr w:type="gramStart"/>
      <w:r w:rsidRPr="006A7CF8">
        <w:rPr>
          <w:rFonts w:ascii="Arial" w:hAnsi="Arial" w:cs="Arial"/>
          <w:sz w:val="24"/>
          <w:szCs w:val="24"/>
        </w:rPr>
        <w:t>competences</w:t>
      </w:r>
      <w:proofErr w:type="gramEnd"/>
    </w:p>
    <w:p w14:paraId="763E2F92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5 </w:t>
      </w:r>
      <w:r w:rsidRPr="006A7CF8">
        <w:rPr>
          <w:rFonts w:ascii="Arial" w:hAnsi="Arial" w:cs="Arial"/>
          <w:sz w:val="24"/>
          <w:szCs w:val="24"/>
        </w:rPr>
        <w:t>– Incomplete evidence presented – Additional training time may be required (</w:t>
      </w:r>
      <w:r w:rsidRPr="006A7CF8">
        <w:rPr>
          <w:rFonts w:ascii="Arial" w:hAnsi="Arial" w:cs="Arial"/>
          <w:b/>
          <w:bCs/>
          <w:sz w:val="24"/>
          <w:szCs w:val="24"/>
        </w:rPr>
        <w:t>This does not have an adverse impact on trainees training and is considered a holding outcome</w:t>
      </w:r>
      <w:r w:rsidRPr="006A7CF8">
        <w:rPr>
          <w:rFonts w:ascii="Arial" w:hAnsi="Arial" w:cs="Arial"/>
          <w:sz w:val="24"/>
          <w:szCs w:val="24"/>
        </w:rPr>
        <w:t>)</w:t>
      </w:r>
    </w:p>
    <w:p w14:paraId="4AB3F8BD" w14:textId="5F4C72C5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6 </w:t>
      </w:r>
      <w:r w:rsidRPr="006A7CF8">
        <w:rPr>
          <w:rFonts w:ascii="Arial" w:hAnsi="Arial" w:cs="Arial"/>
          <w:sz w:val="24"/>
          <w:szCs w:val="24"/>
        </w:rPr>
        <w:t xml:space="preserve">– Gained all required competences – Will be recommended as having completed the training </w:t>
      </w:r>
      <w:proofErr w:type="gramStart"/>
      <w:r w:rsidRPr="006A7CF8">
        <w:rPr>
          <w:rFonts w:ascii="Arial" w:hAnsi="Arial" w:cs="Arial"/>
          <w:sz w:val="24"/>
          <w:szCs w:val="24"/>
        </w:rPr>
        <w:t>programme</w:t>
      </w:r>
      <w:proofErr w:type="gramEnd"/>
      <w:r w:rsidRPr="006A7CF8">
        <w:rPr>
          <w:rFonts w:ascii="Arial" w:hAnsi="Arial" w:cs="Arial"/>
          <w:sz w:val="24"/>
          <w:szCs w:val="24"/>
        </w:rPr>
        <w:t xml:space="preserve"> </w:t>
      </w:r>
    </w:p>
    <w:p w14:paraId="755A3882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7 </w:t>
      </w:r>
      <w:r w:rsidRPr="006A7CF8">
        <w:rPr>
          <w:rFonts w:ascii="Arial" w:hAnsi="Arial" w:cs="Arial"/>
          <w:sz w:val="24"/>
          <w:szCs w:val="24"/>
        </w:rPr>
        <w:t>– Fixed-term posts (e.g. LATs)</w:t>
      </w:r>
    </w:p>
    <w:p w14:paraId="2136C8DE" w14:textId="77777777" w:rsidR="006A7CF8" w:rsidRPr="006A7CF8" w:rsidRDefault="006A7CF8" w:rsidP="006A7C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 xml:space="preserve">Outcome 8 </w:t>
      </w:r>
      <w:r w:rsidRPr="006A7CF8">
        <w:rPr>
          <w:rFonts w:ascii="Arial" w:hAnsi="Arial" w:cs="Arial"/>
          <w:sz w:val="24"/>
          <w:szCs w:val="24"/>
        </w:rPr>
        <w:t xml:space="preserve">– Out of programme for clinical experience, </w:t>
      </w:r>
      <w:proofErr w:type="gramStart"/>
      <w:r w:rsidRPr="006A7CF8">
        <w:rPr>
          <w:rFonts w:ascii="Arial" w:hAnsi="Arial" w:cs="Arial"/>
          <w:sz w:val="24"/>
          <w:szCs w:val="24"/>
        </w:rPr>
        <w:t>research</w:t>
      </w:r>
      <w:proofErr w:type="gramEnd"/>
      <w:r w:rsidRPr="006A7CF8">
        <w:rPr>
          <w:rFonts w:ascii="Arial" w:hAnsi="Arial" w:cs="Arial"/>
          <w:sz w:val="24"/>
          <w:szCs w:val="24"/>
        </w:rPr>
        <w:t xml:space="preserve"> or a career break (OOPE/OOPR/OOPC) - </w:t>
      </w:r>
      <w:r w:rsidRPr="006A7CF8">
        <w:rPr>
          <w:rFonts w:ascii="Arial" w:hAnsi="Arial" w:cs="Arial"/>
          <w:b/>
          <w:bCs/>
          <w:sz w:val="24"/>
          <w:szCs w:val="24"/>
        </w:rPr>
        <w:t>OOP trainees must receive an Outcome 8</w:t>
      </w:r>
    </w:p>
    <w:p w14:paraId="7598A11A" w14:textId="11F849D2" w:rsidR="005F01C5" w:rsidRPr="00613E45" w:rsidRDefault="006A7CF8" w:rsidP="00613E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7CF8">
        <w:rPr>
          <w:rFonts w:ascii="Arial" w:hAnsi="Arial" w:cs="Arial"/>
          <w:b/>
          <w:bCs/>
          <w:sz w:val="24"/>
          <w:szCs w:val="24"/>
        </w:rPr>
        <w:t>N</w:t>
      </w:r>
      <w:r w:rsidR="001F0852" w:rsidRPr="001F0852">
        <w:rPr>
          <w:rFonts w:ascii="Arial" w:hAnsi="Arial" w:cs="Arial"/>
          <w:b/>
          <w:bCs/>
          <w:sz w:val="24"/>
          <w:szCs w:val="24"/>
        </w:rPr>
        <w:t>ote assessed</w:t>
      </w:r>
      <w:r w:rsidRPr="006A7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7CF8">
        <w:rPr>
          <w:rFonts w:ascii="Arial" w:hAnsi="Arial" w:cs="Arial"/>
          <w:sz w:val="24"/>
          <w:szCs w:val="24"/>
        </w:rPr>
        <w:t xml:space="preserve">– </w:t>
      </w:r>
      <w:r w:rsidR="001F0852" w:rsidRPr="001F0852">
        <w:rPr>
          <w:rFonts w:ascii="Arial" w:hAnsi="Arial" w:cs="Arial"/>
          <w:sz w:val="24"/>
          <w:szCs w:val="24"/>
        </w:rPr>
        <w:t>list of N codes available of ARCP outcome form</w:t>
      </w:r>
      <w:r w:rsidRPr="006A7CF8">
        <w:rPr>
          <w:rFonts w:ascii="Arial" w:hAnsi="Arial" w:cs="Arial"/>
          <w:sz w:val="24"/>
          <w:szCs w:val="24"/>
        </w:rPr>
        <w:t xml:space="preserve"> (</w:t>
      </w:r>
      <w:r w:rsidRPr="006A7CF8">
        <w:rPr>
          <w:rFonts w:ascii="Arial" w:hAnsi="Arial" w:cs="Arial"/>
          <w:b/>
          <w:bCs/>
          <w:sz w:val="24"/>
          <w:szCs w:val="24"/>
        </w:rPr>
        <w:t>Any trainee on statutory leave cannot receive a numbered outcome</w:t>
      </w:r>
      <w:r w:rsidRPr="006A7CF8">
        <w:rPr>
          <w:rFonts w:ascii="Arial" w:hAnsi="Arial" w:cs="Arial"/>
          <w:sz w:val="24"/>
          <w:szCs w:val="24"/>
        </w:rPr>
        <w:t>)</w:t>
      </w:r>
    </w:p>
    <w:sectPr w:rsidR="005F01C5" w:rsidRPr="00613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C70F9"/>
    <w:multiLevelType w:val="hybridMultilevel"/>
    <w:tmpl w:val="B62EB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4B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A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03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E8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2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0B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8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F84560"/>
    <w:multiLevelType w:val="hybridMultilevel"/>
    <w:tmpl w:val="8FC6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3771">
    <w:abstractNumId w:val="0"/>
  </w:num>
  <w:num w:numId="2" w16cid:durableId="40110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C5"/>
    <w:rsid w:val="00167335"/>
    <w:rsid w:val="001F0852"/>
    <w:rsid w:val="00515E0E"/>
    <w:rsid w:val="005365C1"/>
    <w:rsid w:val="005F01C5"/>
    <w:rsid w:val="00613E45"/>
    <w:rsid w:val="006A7CF8"/>
    <w:rsid w:val="00A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FC47"/>
  <w15:docId w15:val="{71AD2768-AE85-4953-A763-712A337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  <Location xmlns="520f4a20-4746-48ff-b34c-a63b28e1f7b7" xsi:nil="true"/>
    <_ip_UnifiedCompliancePolicyUIAction xmlns="http://schemas.microsoft.com/sharepoint/v3" xsi:nil="true"/>
    <_Flow_SignoffStatus xmlns="520f4a20-4746-48ff-b34c-a63b28e1f7b7" xsi:nil="true"/>
    <_ip_UnifiedCompliancePolicyProperties xmlns="http://schemas.microsoft.com/sharepoint/v3" xsi:nil="true"/>
    <b8115067-c507-4c43-a726-9e3791e2169fPostalCode xmlns="520f4a20-4746-48ff-b34c-a63b28e1f7b7" xsi:nil="true"/>
    <b8115067-c507-4c43-a726-9e3791e2169fDispName xmlns="520f4a20-4746-48ff-b34c-a63b28e1f7b7" xsi:nil="true"/>
    <b8115067-c507-4c43-a726-9e3791e2169fCountryOrRegion xmlns="520f4a20-4746-48ff-b34c-a63b28e1f7b7" xsi:nil="true"/>
    <b8115067-c507-4c43-a726-9e3791e2169fState xmlns="520f4a20-4746-48ff-b34c-a63b28e1f7b7" xsi:nil="true"/>
    <b8115067-c507-4c43-a726-9e3791e2169fGeoLoc xmlns="520f4a20-4746-48ff-b34c-a63b28e1f7b7" xsi:nil="true"/>
    <b8115067-c507-4c43-a726-9e3791e2169fCity xmlns="520f4a20-4746-48ff-b34c-a63b28e1f7b7" xsi:nil="true"/>
    <b8115067-c507-4c43-a726-9e3791e2169fStreet xmlns="520f4a20-4746-48ff-b34c-a63b28e1f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30" ma:contentTypeDescription="Create a new document." ma:contentTypeScope="" ma:versionID="066e7bc1f2fd5dfb279ea6d9516c06c8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4384b038eb1eae318aa73e1d997fad30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Location" minOccurs="0"/>
                <xsd:element ref="ns2:b8115067-c507-4c43-a726-9e3791e2169fCountryOrRegion" minOccurs="0"/>
                <xsd:element ref="ns2:b8115067-c507-4c43-a726-9e3791e2169fState" minOccurs="0"/>
                <xsd:element ref="ns2:b8115067-c507-4c43-a726-9e3791e2169fCity" minOccurs="0"/>
                <xsd:element ref="ns2:b8115067-c507-4c43-a726-9e3791e2169fPostalCode" minOccurs="0"/>
                <xsd:element ref="ns2:b8115067-c507-4c43-a726-9e3791e2169fStreet" minOccurs="0"/>
                <xsd:element ref="ns2:b8115067-c507-4c43-a726-9e3791e2169fGeoLoc" minOccurs="0"/>
                <xsd:element ref="ns2:b8115067-c507-4c43-a726-9e3791e2169f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Location" ma:index="5" nillable="true" ma:displayName="Location" ma:internalName="Location" ma:readOnly="false">
      <xsd:simpleType>
        <xsd:restriction base="dms:Unknown"/>
      </xsd:simpleType>
    </xsd:element>
    <xsd:element name="b8115067-c507-4c43-a726-9e3791e2169fCountryOrRegion" ma:index="6" nillable="true" ma:displayName="Location: Country/Region" ma:internalName="CountryOrRegion" ma:readOnly="true">
      <xsd:simpleType>
        <xsd:restriction base="dms:Text"/>
      </xsd:simpleType>
    </xsd:element>
    <xsd:element name="b8115067-c507-4c43-a726-9e3791e2169fState" ma:index="7" nillable="true" ma:displayName="Location: State" ma:internalName="State" ma:readOnly="true">
      <xsd:simpleType>
        <xsd:restriction base="dms:Text"/>
      </xsd:simpleType>
    </xsd:element>
    <xsd:element name="b8115067-c507-4c43-a726-9e3791e2169fCity" ma:index="8" nillable="true" ma:displayName="Location: City" ma:internalName="City" ma:readOnly="true">
      <xsd:simpleType>
        <xsd:restriction base="dms:Text"/>
      </xsd:simpleType>
    </xsd:element>
    <xsd:element name="b8115067-c507-4c43-a726-9e3791e2169fPostalCode" ma:index="9" nillable="true" ma:displayName="Location: Postal Code" ma:internalName="PostalCode" ma:readOnly="true">
      <xsd:simpleType>
        <xsd:restriction base="dms:Text"/>
      </xsd:simpleType>
    </xsd:element>
    <xsd:element name="b8115067-c507-4c43-a726-9e3791e2169fStreet" ma:index="10" nillable="true" ma:displayName="Location: Street" ma:internalName="Street" ma:readOnly="true">
      <xsd:simpleType>
        <xsd:restriction base="dms:Text"/>
      </xsd:simpleType>
    </xsd:element>
    <xsd:element name="b8115067-c507-4c43-a726-9e3791e2169fGeoLoc" ma:index="11" nillable="true" ma:displayName="Location: Coordinates" ma:internalName="GeoLoc" ma:readOnly="true">
      <xsd:simpleType>
        <xsd:restriction base="dms:Unknown"/>
      </xsd:simpleType>
    </xsd:element>
    <xsd:element name="b8115067-c507-4c43-a726-9e3791e2169fDispName" ma:index="12" nillable="true" ma:displayName="Location: Name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94578210-fb8d-48a4-a1f7-a6c75df7bd2a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77AC-D87B-4358-B354-65283463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C1183-9109-498C-B165-2D8972CC4B93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520f4a20-4746-48ff-b34c-a63b28e1f7b7"/>
    <ds:schemaRef ds:uri="ee8f4621-373f-452a-bc28-6047e1581cf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962687-5EDA-4DBE-A909-C17DFAFC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0f4a20-4746-48ff-b34c-a63b28e1f7b7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melissan</dc:creator>
  <cp:lastModifiedBy>HOLMES, Gemma (NHS ENGLAND - T1510)</cp:lastModifiedBy>
  <cp:revision>5</cp:revision>
  <dcterms:created xsi:type="dcterms:W3CDTF">2022-09-22T12:43:00Z</dcterms:created>
  <dcterms:modified xsi:type="dcterms:W3CDTF">2024-07-12T13:24:00Z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Order">
    <vt:r8>17868300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