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19B9" w:rsidRDefault="009A5BE5" w14:paraId="3BE025F2" w14:textId="77777777">
      <w:pPr>
        <w:pBdr>
          <w:top w:val="none" w:color="auto" w:sz="0" w:space="0"/>
          <w:left w:val="none" w:color="auto" w:sz="0" w:space="0"/>
          <w:bottom w:val="none" w:color="auto" w:sz="0" w:space="0"/>
          <w:right w:val="none" w:color="auto" w:sz="0" w:space="0"/>
        </w:pBdr>
        <w:spacing w:after="0" w:line="259" w:lineRule="auto"/>
        <w:ind w:left="0" w:right="3571" w:firstLine="0"/>
        <w:jc w:val="right"/>
      </w:pPr>
      <w:r>
        <w:rPr>
          <w:rFonts w:ascii="Arial" w:hAnsi="Arial" w:eastAsia="Arial" w:cs="Arial"/>
          <w:b/>
          <w:sz w:val="24"/>
        </w:rPr>
        <w:t xml:space="preserve">Wessex School of Paediatrics Approved Study Leave List – April 2019 </w:t>
      </w:r>
    </w:p>
    <w:p w:rsidR="008819B9" w:rsidRDefault="009A5BE5" w14:paraId="211C92A7" w14:textId="77777777">
      <w:pPr>
        <w:pBdr>
          <w:top w:val="none" w:color="auto" w:sz="0" w:space="0"/>
          <w:left w:val="none" w:color="auto" w:sz="0" w:space="0"/>
          <w:bottom w:val="none" w:color="auto" w:sz="0" w:space="0"/>
          <w:right w:val="none" w:color="auto" w:sz="0" w:space="0"/>
        </w:pBdr>
        <w:spacing w:after="0" w:line="259" w:lineRule="auto"/>
        <w:ind w:left="0" w:firstLine="0"/>
      </w:pPr>
      <w:r>
        <w:rPr>
          <w:rFonts w:ascii="Courier New" w:hAnsi="Courier New" w:eastAsia="Courier New" w:cs="Courier New"/>
          <w:sz w:val="24"/>
        </w:rPr>
        <w:t xml:space="preserve"> </w:t>
      </w:r>
    </w:p>
    <w:tbl>
      <w:tblPr>
        <w:tblStyle w:val="TableGrid"/>
        <w:tblW w:w="15303" w:type="dxa"/>
        <w:tblInd w:w="7" w:type="dxa"/>
        <w:tblCellMar>
          <w:top w:w="41" w:type="dxa"/>
          <w:left w:w="0" w:type="dxa"/>
          <w:bottom w:w="0" w:type="dxa"/>
          <w:right w:w="0" w:type="dxa"/>
        </w:tblCellMar>
        <w:tblLook w:val="04A0" w:firstRow="1" w:lastRow="0" w:firstColumn="1" w:lastColumn="0" w:noHBand="0" w:noVBand="1"/>
      </w:tblPr>
      <w:tblGrid>
        <w:gridCol w:w="106"/>
        <w:gridCol w:w="1306"/>
        <w:gridCol w:w="2434"/>
        <w:gridCol w:w="202"/>
        <w:gridCol w:w="200"/>
        <w:gridCol w:w="5246"/>
        <w:gridCol w:w="5809"/>
      </w:tblGrid>
      <w:tr w:rsidR="008819B9" w:rsidTr="351ACB08" w14:paraId="3A9570D1" w14:textId="77777777">
        <w:trPr>
          <w:trHeight w:val="320"/>
        </w:trPr>
        <w:tc>
          <w:tcPr>
            <w:tcW w:w="4047" w:type="dxa"/>
            <w:gridSpan w:val="4"/>
            <w:tcBorders>
              <w:top w:val="single" w:color="999999" w:sz="4" w:space="0"/>
              <w:left w:val="single" w:color="999999" w:sz="4" w:space="0"/>
              <w:bottom w:val="single" w:color="666666" w:sz="12" w:space="0"/>
              <w:right w:val="nil"/>
            </w:tcBorders>
            <w:shd w:val="clear" w:color="auto" w:fill="DEEAF6" w:themeFill="accent5" w:themeFillTint="33"/>
            <w:tcMar/>
          </w:tcPr>
          <w:p w:rsidR="008819B9" w:rsidRDefault="009A5BE5" w14:paraId="6032CD0F" w14:textId="77777777">
            <w:pPr>
              <w:pBdr>
                <w:top w:val="none" w:color="auto" w:sz="0" w:space="0"/>
                <w:left w:val="none" w:color="auto" w:sz="0" w:space="0"/>
                <w:bottom w:val="none" w:color="auto" w:sz="0" w:space="0"/>
                <w:right w:val="none" w:color="auto" w:sz="0" w:space="0"/>
              </w:pBdr>
              <w:spacing w:after="0" w:line="259" w:lineRule="auto"/>
              <w:ind w:left="106" w:firstLine="0"/>
            </w:pPr>
            <w:r>
              <w:rPr>
                <w:b/>
              </w:rPr>
              <w:t xml:space="preserve">1 Essential </w:t>
            </w:r>
          </w:p>
        </w:tc>
        <w:tc>
          <w:tcPr>
            <w:tcW w:w="200" w:type="dxa"/>
            <w:tcBorders>
              <w:top w:val="single" w:color="999999" w:sz="4" w:space="0"/>
              <w:left w:val="nil"/>
              <w:bottom w:val="single" w:color="666666" w:sz="12" w:space="0"/>
              <w:right w:val="single" w:color="999999" w:sz="4" w:space="0"/>
            </w:tcBorders>
            <w:shd w:val="clear" w:color="auto" w:fill="DEEAF6" w:themeFill="accent5" w:themeFillTint="33"/>
            <w:tcMar/>
          </w:tcPr>
          <w:p w:rsidR="008819B9" w:rsidRDefault="008819B9" w14:paraId="17F1A1BA" w14:textId="77777777">
            <w:pPr>
              <w:spacing w:after="160" w:line="259" w:lineRule="auto"/>
              <w:ind w:left="0" w:firstLine="0"/>
            </w:pPr>
          </w:p>
        </w:tc>
        <w:tc>
          <w:tcPr>
            <w:tcW w:w="5246" w:type="dxa"/>
            <w:tcBorders>
              <w:top w:val="single" w:color="999999" w:sz="4" w:space="0"/>
              <w:left w:val="single" w:color="999999" w:sz="4" w:space="0"/>
              <w:bottom w:val="single" w:color="666666" w:sz="12" w:space="0"/>
              <w:right w:val="single" w:color="999999" w:sz="4" w:space="0"/>
            </w:tcBorders>
            <w:shd w:val="clear" w:color="auto" w:fill="DEEAF6" w:themeFill="accent5" w:themeFillTint="33"/>
            <w:tcMar/>
          </w:tcPr>
          <w:p w:rsidR="008819B9" w:rsidRDefault="009A5BE5" w14:paraId="2BD617EA" w14:textId="77777777">
            <w:pPr>
              <w:pBdr>
                <w:top w:val="none" w:color="auto" w:sz="0" w:space="0"/>
                <w:left w:val="none" w:color="auto" w:sz="0" w:space="0"/>
                <w:bottom w:val="none" w:color="auto" w:sz="0" w:space="0"/>
                <w:right w:val="none" w:color="auto" w:sz="0" w:space="0"/>
              </w:pBdr>
              <w:spacing w:after="0" w:line="259" w:lineRule="auto"/>
              <w:ind w:left="107" w:firstLine="0"/>
            </w:pPr>
            <w:r>
              <w:rPr>
                <w:b/>
              </w:rPr>
              <w:t xml:space="preserve">2 Strongly recommended </w:t>
            </w:r>
          </w:p>
        </w:tc>
        <w:tc>
          <w:tcPr>
            <w:tcW w:w="5810" w:type="dxa"/>
            <w:tcBorders>
              <w:top w:val="single" w:color="999999" w:sz="4" w:space="0"/>
              <w:left w:val="single" w:color="999999" w:sz="4" w:space="0"/>
              <w:bottom w:val="single" w:color="666666" w:sz="12" w:space="0"/>
              <w:right w:val="single" w:color="999999" w:sz="4" w:space="0"/>
            </w:tcBorders>
            <w:shd w:val="clear" w:color="auto" w:fill="DEEAF6" w:themeFill="accent5" w:themeFillTint="33"/>
            <w:tcMar/>
          </w:tcPr>
          <w:p w:rsidR="008819B9" w:rsidRDefault="009A5BE5" w14:paraId="4F604074" w14:textId="77777777">
            <w:pPr>
              <w:pBdr>
                <w:top w:val="none" w:color="auto" w:sz="0" w:space="0"/>
                <w:left w:val="none" w:color="auto" w:sz="0" w:space="0"/>
                <w:bottom w:val="none" w:color="auto" w:sz="0" w:space="0"/>
                <w:right w:val="none" w:color="auto" w:sz="0" w:space="0"/>
              </w:pBdr>
              <w:spacing w:after="0" w:line="259" w:lineRule="auto"/>
              <w:ind w:left="108" w:firstLine="0"/>
            </w:pPr>
            <w:r>
              <w:rPr>
                <w:b/>
              </w:rPr>
              <w:t xml:space="preserve">3 Discretionary </w:t>
            </w:r>
          </w:p>
        </w:tc>
      </w:tr>
      <w:tr w:rsidR="008819B9" w:rsidTr="351ACB08" w14:paraId="3CE11F51" w14:textId="77777777">
        <w:trPr>
          <w:trHeight w:val="619"/>
        </w:trPr>
        <w:tc>
          <w:tcPr>
            <w:tcW w:w="4047" w:type="dxa"/>
            <w:gridSpan w:val="4"/>
            <w:tcBorders>
              <w:top w:val="single" w:color="666666" w:sz="12" w:space="0"/>
              <w:left w:val="single" w:color="999999" w:sz="4" w:space="0"/>
              <w:bottom w:val="single" w:color="999999" w:sz="4" w:space="0"/>
              <w:right w:val="nil"/>
            </w:tcBorders>
            <w:shd w:val="clear" w:color="auto" w:fill="8EAADB" w:themeFill="accent1" w:themeFillTint="99"/>
            <w:tcMar/>
          </w:tcPr>
          <w:p w:rsidR="008819B9" w:rsidRDefault="009A5BE5" w14:paraId="1215D121" w14:textId="77777777">
            <w:pPr>
              <w:pBdr>
                <w:top w:val="none" w:color="auto" w:sz="0" w:space="0"/>
                <w:left w:val="none" w:color="auto" w:sz="0" w:space="0"/>
                <w:bottom w:val="none" w:color="auto" w:sz="0" w:space="0"/>
                <w:right w:val="none" w:color="auto" w:sz="0" w:space="0"/>
              </w:pBdr>
              <w:spacing w:after="0" w:line="259" w:lineRule="auto"/>
              <w:ind w:left="106" w:firstLine="0"/>
            </w:pPr>
            <w:r>
              <w:rPr>
                <w:i/>
              </w:rPr>
              <w:t xml:space="preserve">Elements that must be completed to meet the curriculum requirements </w:t>
            </w:r>
          </w:p>
        </w:tc>
        <w:tc>
          <w:tcPr>
            <w:tcW w:w="200" w:type="dxa"/>
            <w:tcBorders>
              <w:top w:val="single" w:color="666666" w:sz="12" w:space="0"/>
              <w:left w:val="nil"/>
              <w:bottom w:val="single" w:color="999999" w:sz="4" w:space="0"/>
              <w:right w:val="single" w:color="999999" w:sz="4" w:space="0"/>
            </w:tcBorders>
            <w:shd w:val="clear" w:color="auto" w:fill="8EAADB" w:themeFill="accent1" w:themeFillTint="99"/>
            <w:tcMar/>
          </w:tcPr>
          <w:p w:rsidR="008819B9" w:rsidRDefault="008819B9" w14:paraId="6A04923D" w14:textId="77777777">
            <w:pPr>
              <w:spacing w:after="160" w:line="259" w:lineRule="auto"/>
              <w:ind w:left="0" w:firstLine="0"/>
            </w:pPr>
          </w:p>
        </w:tc>
        <w:tc>
          <w:tcPr>
            <w:tcW w:w="5246" w:type="dxa"/>
            <w:tcBorders>
              <w:top w:val="single" w:color="666666" w:sz="12" w:space="0"/>
              <w:left w:val="single" w:color="999999" w:sz="4" w:space="0"/>
              <w:bottom w:val="single" w:color="999999" w:sz="4" w:space="0"/>
              <w:right w:val="single" w:color="999999" w:sz="4" w:space="0"/>
            </w:tcBorders>
            <w:shd w:val="clear" w:color="auto" w:fill="8EAADB" w:themeFill="accent1" w:themeFillTint="99"/>
            <w:tcMar/>
          </w:tcPr>
          <w:p w:rsidR="008819B9" w:rsidRDefault="009A5BE5" w14:paraId="4C6B114A" w14:textId="77777777">
            <w:pPr>
              <w:pBdr>
                <w:top w:val="none" w:color="auto" w:sz="0" w:space="0"/>
                <w:left w:val="none" w:color="auto" w:sz="0" w:space="0"/>
                <w:bottom w:val="none" w:color="auto" w:sz="0" w:space="0"/>
                <w:right w:val="none" w:color="auto" w:sz="0" w:space="0"/>
              </w:pBdr>
              <w:spacing w:after="0" w:line="259" w:lineRule="auto"/>
              <w:ind w:left="107" w:firstLine="0"/>
            </w:pPr>
            <w:r>
              <w:rPr>
                <w:i/>
              </w:rPr>
              <w:t xml:space="preserve">Courses/ costs identified as the </w:t>
            </w:r>
            <w:r>
              <w:rPr>
                <w:b/>
                <w:i/>
                <w:u w:val="single" w:color="000000"/>
              </w:rPr>
              <w:t>best</w:t>
            </w:r>
            <w:r>
              <w:rPr>
                <w:i/>
              </w:rPr>
              <w:t xml:space="preserve"> means to achieve curriculum requirements </w:t>
            </w:r>
          </w:p>
        </w:tc>
        <w:tc>
          <w:tcPr>
            <w:tcW w:w="5810" w:type="dxa"/>
            <w:tcBorders>
              <w:top w:val="single" w:color="666666" w:sz="12" w:space="0"/>
              <w:left w:val="single" w:color="999999" w:sz="4" w:space="0"/>
              <w:bottom w:val="single" w:color="999999" w:sz="4" w:space="0"/>
              <w:right w:val="single" w:color="999999" w:sz="4" w:space="0"/>
            </w:tcBorders>
            <w:shd w:val="clear" w:color="auto" w:fill="8EAADB" w:themeFill="accent1" w:themeFillTint="99"/>
            <w:tcMar/>
          </w:tcPr>
          <w:p w:rsidR="008819B9" w:rsidRDefault="009A5BE5" w14:paraId="428329A3" w14:textId="77777777">
            <w:pPr>
              <w:pBdr>
                <w:top w:val="none" w:color="auto" w:sz="0" w:space="0"/>
                <w:left w:val="none" w:color="auto" w:sz="0" w:space="0"/>
                <w:bottom w:val="none" w:color="auto" w:sz="0" w:space="0"/>
                <w:right w:val="none" w:color="auto" w:sz="0" w:space="0"/>
              </w:pBdr>
              <w:spacing w:after="0" w:line="259" w:lineRule="auto"/>
              <w:ind w:left="108" w:firstLine="0"/>
            </w:pPr>
            <w:r>
              <w:rPr>
                <w:i/>
              </w:rPr>
              <w:t xml:space="preserve">Courses/ costs identified for educational benefit to a trainee’s portfolio </w:t>
            </w:r>
          </w:p>
        </w:tc>
      </w:tr>
      <w:tr w:rsidR="008819B9" w:rsidTr="351ACB08" w14:paraId="01C797E0" w14:textId="77777777">
        <w:trPr>
          <w:trHeight w:val="311"/>
        </w:trPr>
        <w:tc>
          <w:tcPr>
            <w:tcW w:w="4047" w:type="dxa"/>
            <w:gridSpan w:val="4"/>
            <w:tcBorders>
              <w:top w:val="single" w:color="999999" w:sz="4" w:space="0"/>
              <w:left w:val="single" w:color="999999" w:sz="4" w:space="0"/>
              <w:bottom w:val="single" w:color="999999" w:sz="4" w:space="0"/>
              <w:right w:val="nil"/>
            </w:tcBorders>
            <w:tcMar/>
          </w:tcPr>
          <w:p w:rsidR="008819B9" w:rsidRDefault="009A5BE5" w14:paraId="237B3CBF" w14:textId="77777777">
            <w:pPr>
              <w:pBdr>
                <w:top w:val="none" w:color="auto" w:sz="0" w:space="0"/>
                <w:left w:val="none" w:color="auto" w:sz="0" w:space="0"/>
                <w:bottom w:val="none" w:color="auto" w:sz="0" w:space="0"/>
                <w:right w:val="none" w:color="auto" w:sz="0" w:space="0"/>
              </w:pBdr>
              <w:spacing w:after="0" w:line="259" w:lineRule="auto"/>
              <w:ind w:left="106" w:firstLine="0"/>
            </w:pPr>
            <w:r>
              <w:t xml:space="preserve">MRCPCH </w:t>
            </w:r>
          </w:p>
        </w:tc>
        <w:tc>
          <w:tcPr>
            <w:tcW w:w="200" w:type="dxa"/>
            <w:tcBorders>
              <w:top w:val="single" w:color="999999" w:sz="4" w:space="0"/>
              <w:left w:val="nil"/>
              <w:bottom w:val="single" w:color="999999" w:sz="4" w:space="0"/>
              <w:right w:val="single" w:color="999999" w:sz="4" w:space="0"/>
            </w:tcBorders>
            <w:tcMar/>
          </w:tcPr>
          <w:p w:rsidR="008819B9" w:rsidRDefault="008819B9" w14:paraId="49D62874" w14:textId="77777777">
            <w:pPr>
              <w:spacing w:after="160" w:line="259" w:lineRule="auto"/>
              <w:ind w:left="0" w:firstLine="0"/>
            </w:pPr>
          </w:p>
        </w:tc>
        <w:tc>
          <w:tcPr>
            <w:tcW w:w="5246" w:type="dxa"/>
            <w:tcBorders>
              <w:top w:val="single" w:color="999999" w:sz="4" w:space="0"/>
              <w:left w:val="single" w:color="999999" w:sz="4" w:space="0"/>
              <w:bottom w:val="single" w:color="999999" w:sz="4" w:space="0"/>
              <w:right w:val="single" w:color="999999" w:sz="4" w:space="0"/>
            </w:tcBorders>
            <w:tcMar/>
          </w:tcPr>
          <w:p w:rsidR="008819B9" w:rsidRDefault="009A5BE5" w14:paraId="37DAC567" w14:textId="77777777">
            <w:pPr>
              <w:pBdr>
                <w:top w:val="none" w:color="auto" w:sz="0" w:space="0"/>
                <w:left w:val="none" w:color="auto" w:sz="0" w:space="0"/>
                <w:bottom w:val="none" w:color="auto" w:sz="0" w:space="0"/>
                <w:right w:val="none" w:color="auto" w:sz="0" w:space="0"/>
              </w:pBdr>
              <w:spacing w:after="0" w:line="259" w:lineRule="auto"/>
              <w:ind w:left="107" w:firstLine="0"/>
            </w:pPr>
            <w:r>
              <w:t>Generic instructor course (</w:t>
            </w:r>
            <w:proofErr w:type="spellStart"/>
            <w:proofErr w:type="gramStart"/>
            <w:r>
              <w:t>eg</w:t>
            </w:r>
            <w:proofErr w:type="spellEnd"/>
            <w:proofErr w:type="gramEnd"/>
            <w:r>
              <w:t xml:space="preserve"> APLS, NLS) </w:t>
            </w:r>
          </w:p>
        </w:tc>
        <w:tc>
          <w:tcPr>
            <w:tcW w:w="5810" w:type="dxa"/>
            <w:tcBorders>
              <w:top w:val="single" w:color="999999" w:sz="4" w:space="0"/>
              <w:left w:val="single" w:color="999999" w:sz="4" w:space="0"/>
              <w:bottom w:val="single" w:color="999999" w:sz="4" w:space="0"/>
              <w:right w:val="single" w:color="999999" w:sz="4" w:space="0"/>
            </w:tcBorders>
            <w:tcMar/>
          </w:tcPr>
          <w:p w:rsidR="008819B9" w:rsidRDefault="009A5BE5" w14:paraId="5ED3E366" w14:textId="77777777">
            <w:pPr>
              <w:pBdr>
                <w:top w:val="none" w:color="auto" w:sz="0" w:space="0"/>
                <w:left w:val="none" w:color="auto" w:sz="0" w:space="0"/>
                <w:bottom w:val="none" w:color="auto" w:sz="0" w:space="0"/>
                <w:right w:val="none" w:color="auto" w:sz="0" w:space="0"/>
              </w:pBdr>
              <w:spacing w:after="0" w:line="259" w:lineRule="auto"/>
              <w:ind w:left="108" w:firstLine="0"/>
            </w:pPr>
            <w:r>
              <w:t xml:space="preserve">Paediatric epilepsy training level 3 </w:t>
            </w:r>
          </w:p>
        </w:tc>
      </w:tr>
      <w:tr w:rsidR="008819B9" w:rsidTr="351ACB08" w14:paraId="727787F7" w14:textId="77777777">
        <w:trPr>
          <w:trHeight w:val="310"/>
        </w:trPr>
        <w:tc>
          <w:tcPr>
            <w:tcW w:w="4047" w:type="dxa"/>
            <w:gridSpan w:val="4"/>
            <w:tcBorders>
              <w:top w:val="single" w:color="999999" w:sz="4" w:space="0"/>
              <w:left w:val="single" w:color="999999" w:sz="4" w:space="0"/>
              <w:bottom w:val="single" w:color="999999" w:sz="4" w:space="0"/>
              <w:right w:val="nil"/>
            </w:tcBorders>
            <w:tcMar/>
          </w:tcPr>
          <w:p w:rsidR="008819B9" w:rsidRDefault="009A5BE5" w14:paraId="611A1B5A" w14:textId="77777777">
            <w:pPr>
              <w:pBdr>
                <w:top w:val="none" w:color="auto" w:sz="0" w:space="0"/>
                <w:left w:val="none" w:color="auto" w:sz="0" w:space="0"/>
                <w:bottom w:val="none" w:color="auto" w:sz="0" w:space="0"/>
                <w:right w:val="none" w:color="auto" w:sz="0" w:space="0"/>
              </w:pBdr>
              <w:spacing w:after="0" w:line="259" w:lineRule="auto"/>
              <w:ind w:left="326" w:firstLine="0"/>
            </w:pPr>
            <w:r>
              <w:t xml:space="preserve">FOP </w:t>
            </w:r>
          </w:p>
        </w:tc>
        <w:tc>
          <w:tcPr>
            <w:tcW w:w="200" w:type="dxa"/>
            <w:tcBorders>
              <w:top w:val="single" w:color="999999" w:sz="4" w:space="0"/>
              <w:left w:val="nil"/>
              <w:bottom w:val="single" w:color="999999" w:sz="4" w:space="0"/>
              <w:right w:val="single" w:color="999999" w:sz="4" w:space="0"/>
            </w:tcBorders>
            <w:tcMar/>
          </w:tcPr>
          <w:p w:rsidR="008819B9" w:rsidRDefault="008819B9" w14:paraId="419847A1" w14:textId="77777777">
            <w:pPr>
              <w:spacing w:after="160" w:line="259" w:lineRule="auto"/>
              <w:ind w:left="0" w:firstLine="0"/>
            </w:pPr>
          </w:p>
        </w:tc>
        <w:tc>
          <w:tcPr>
            <w:tcW w:w="5246" w:type="dxa"/>
            <w:tcBorders>
              <w:top w:val="single" w:color="999999" w:sz="4" w:space="0"/>
              <w:left w:val="single" w:color="999999" w:sz="4" w:space="0"/>
              <w:bottom w:val="single" w:color="999999" w:sz="4" w:space="0"/>
              <w:right w:val="single" w:color="999999" w:sz="4" w:space="0"/>
            </w:tcBorders>
            <w:tcMar/>
          </w:tcPr>
          <w:p w:rsidR="008819B9" w:rsidRDefault="009A5BE5" w14:paraId="0A00C69B" w14:textId="77777777">
            <w:pPr>
              <w:pBdr>
                <w:top w:val="none" w:color="auto" w:sz="0" w:space="0"/>
                <w:left w:val="none" w:color="auto" w:sz="0" w:space="0"/>
                <w:bottom w:val="none" w:color="auto" w:sz="0" w:space="0"/>
                <w:right w:val="none" w:color="auto" w:sz="0" w:space="0"/>
              </w:pBdr>
              <w:spacing w:after="0" w:line="259" w:lineRule="auto"/>
              <w:ind w:left="107" w:firstLine="0"/>
            </w:pPr>
            <w:r>
              <w:t xml:space="preserve">Mentoring training course </w:t>
            </w:r>
          </w:p>
        </w:tc>
        <w:tc>
          <w:tcPr>
            <w:tcW w:w="5810" w:type="dxa"/>
            <w:tcBorders>
              <w:top w:val="single" w:color="999999" w:sz="4" w:space="0"/>
              <w:left w:val="single" w:color="999999" w:sz="4" w:space="0"/>
              <w:bottom w:val="single" w:color="999999" w:sz="4" w:space="0"/>
              <w:right w:val="single" w:color="999999" w:sz="4" w:space="0"/>
            </w:tcBorders>
            <w:tcMar/>
          </w:tcPr>
          <w:p w:rsidR="008819B9" w:rsidRDefault="009A5BE5" w14:paraId="5ACFD6FD" w14:textId="77777777">
            <w:pPr>
              <w:pBdr>
                <w:top w:val="none" w:color="auto" w:sz="0" w:space="0"/>
                <w:left w:val="none" w:color="auto" w:sz="0" w:space="0"/>
                <w:bottom w:val="none" w:color="auto" w:sz="0" w:space="0"/>
                <w:right w:val="none" w:color="auto" w:sz="0" w:space="0"/>
              </w:pBdr>
              <w:spacing w:after="0" w:line="259" w:lineRule="auto"/>
              <w:ind w:left="108" w:firstLine="0"/>
            </w:pPr>
            <w:r>
              <w:t xml:space="preserve">Safeguarding report writing </w:t>
            </w:r>
          </w:p>
        </w:tc>
      </w:tr>
      <w:tr w:rsidR="008819B9" w:rsidTr="351ACB08" w14:paraId="74827F14" w14:textId="77777777">
        <w:trPr>
          <w:trHeight w:val="547"/>
        </w:trPr>
        <w:tc>
          <w:tcPr>
            <w:tcW w:w="4047" w:type="dxa"/>
            <w:gridSpan w:val="4"/>
            <w:tcBorders>
              <w:top w:val="single" w:color="999999" w:sz="4" w:space="0"/>
              <w:left w:val="single" w:color="999999" w:sz="4" w:space="0"/>
              <w:bottom w:val="single" w:color="999999" w:sz="4" w:space="0"/>
              <w:right w:val="nil"/>
            </w:tcBorders>
            <w:tcMar/>
          </w:tcPr>
          <w:p w:rsidR="008819B9" w:rsidRDefault="009A5BE5" w14:paraId="6EA809AF" w14:textId="77777777">
            <w:pPr>
              <w:pBdr>
                <w:top w:val="none" w:color="auto" w:sz="0" w:space="0"/>
                <w:left w:val="none" w:color="auto" w:sz="0" w:space="0"/>
                <w:bottom w:val="none" w:color="auto" w:sz="0" w:space="0"/>
                <w:right w:val="none" w:color="auto" w:sz="0" w:space="0"/>
              </w:pBdr>
              <w:spacing w:after="0" w:line="259" w:lineRule="auto"/>
              <w:ind w:left="326" w:firstLine="0"/>
            </w:pPr>
            <w:r>
              <w:t xml:space="preserve">TAS </w:t>
            </w:r>
          </w:p>
        </w:tc>
        <w:tc>
          <w:tcPr>
            <w:tcW w:w="200" w:type="dxa"/>
            <w:tcBorders>
              <w:top w:val="single" w:color="999999" w:sz="4" w:space="0"/>
              <w:left w:val="nil"/>
              <w:bottom w:val="single" w:color="999999" w:sz="4" w:space="0"/>
              <w:right w:val="single" w:color="999999" w:sz="4" w:space="0"/>
            </w:tcBorders>
            <w:tcMar/>
          </w:tcPr>
          <w:p w:rsidR="008819B9" w:rsidRDefault="008819B9" w14:paraId="3F8881A0" w14:textId="77777777">
            <w:pPr>
              <w:spacing w:after="160" w:line="259" w:lineRule="auto"/>
              <w:ind w:left="0" w:firstLine="0"/>
            </w:pPr>
          </w:p>
        </w:tc>
        <w:tc>
          <w:tcPr>
            <w:tcW w:w="5246" w:type="dxa"/>
            <w:tcBorders>
              <w:top w:val="single" w:color="999999" w:sz="4" w:space="0"/>
              <w:left w:val="single" w:color="999999" w:sz="4" w:space="0"/>
              <w:bottom w:val="single" w:color="999999" w:sz="4" w:space="0"/>
              <w:right w:val="single" w:color="999999" w:sz="4" w:space="0"/>
            </w:tcBorders>
            <w:tcMar/>
          </w:tcPr>
          <w:p w:rsidR="008819B9" w:rsidRDefault="009A5BE5" w14:paraId="72E1A51F" w14:textId="77777777">
            <w:pPr>
              <w:pBdr>
                <w:top w:val="none" w:color="auto" w:sz="0" w:space="0"/>
                <w:left w:val="none" w:color="auto" w:sz="0" w:space="0"/>
                <w:bottom w:val="none" w:color="auto" w:sz="0" w:space="0"/>
                <w:right w:val="none" w:color="auto" w:sz="0" w:space="0"/>
              </w:pBdr>
              <w:spacing w:after="0" w:line="259" w:lineRule="auto"/>
              <w:ind w:left="107" w:firstLine="0"/>
            </w:pPr>
            <w:r>
              <w:t xml:space="preserve">Teach </w:t>
            </w:r>
            <w:r>
              <w:t xml:space="preserve">the Teacher or similar teaching course (Wessex course) </w:t>
            </w:r>
          </w:p>
        </w:tc>
        <w:tc>
          <w:tcPr>
            <w:tcW w:w="5810" w:type="dxa"/>
            <w:tcBorders>
              <w:top w:val="single" w:color="999999" w:sz="4" w:space="0"/>
              <w:left w:val="single" w:color="999999" w:sz="4" w:space="0"/>
              <w:bottom w:val="single" w:color="999999" w:sz="4" w:space="0"/>
              <w:right w:val="single" w:color="999999" w:sz="4" w:space="0"/>
            </w:tcBorders>
            <w:tcMar/>
          </w:tcPr>
          <w:p w:rsidR="008819B9" w:rsidRDefault="009A5BE5" w14:paraId="558899D6" w14:textId="77777777">
            <w:pPr>
              <w:pBdr>
                <w:top w:val="none" w:color="auto" w:sz="0" w:space="0"/>
                <w:left w:val="none" w:color="auto" w:sz="0" w:space="0"/>
                <w:bottom w:val="none" w:color="auto" w:sz="0" w:space="0"/>
                <w:right w:val="none" w:color="auto" w:sz="0" w:space="0"/>
              </w:pBdr>
              <w:spacing w:after="0" w:line="259" w:lineRule="auto"/>
              <w:ind w:left="108" w:firstLine="0"/>
            </w:pPr>
            <w:r>
              <w:t xml:space="preserve">Simulation leader training </w:t>
            </w:r>
          </w:p>
        </w:tc>
      </w:tr>
      <w:tr w:rsidR="008819B9" w:rsidTr="351ACB08" w14:paraId="297BD139" w14:textId="77777777">
        <w:trPr>
          <w:trHeight w:val="547"/>
        </w:trPr>
        <w:tc>
          <w:tcPr>
            <w:tcW w:w="4047" w:type="dxa"/>
            <w:gridSpan w:val="4"/>
            <w:tcBorders>
              <w:top w:val="single" w:color="999999" w:sz="4" w:space="0"/>
              <w:left w:val="single" w:color="999999" w:sz="4" w:space="0"/>
              <w:bottom w:val="single" w:color="999999" w:sz="4" w:space="0"/>
              <w:right w:val="nil"/>
            </w:tcBorders>
            <w:tcMar/>
          </w:tcPr>
          <w:p w:rsidR="008819B9" w:rsidRDefault="009A5BE5" w14:paraId="4D522863" w14:textId="77777777">
            <w:pPr>
              <w:pBdr>
                <w:top w:val="none" w:color="auto" w:sz="0" w:space="0"/>
                <w:left w:val="none" w:color="auto" w:sz="0" w:space="0"/>
                <w:bottom w:val="none" w:color="auto" w:sz="0" w:space="0"/>
                <w:right w:val="none" w:color="auto" w:sz="0" w:space="0"/>
              </w:pBdr>
              <w:spacing w:after="0" w:line="259" w:lineRule="auto"/>
              <w:ind w:left="326" w:firstLine="0"/>
            </w:pPr>
            <w:r>
              <w:t xml:space="preserve">AKP </w:t>
            </w:r>
          </w:p>
        </w:tc>
        <w:tc>
          <w:tcPr>
            <w:tcW w:w="200" w:type="dxa"/>
            <w:tcBorders>
              <w:top w:val="single" w:color="999999" w:sz="4" w:space="0"/>
              <w:left w:val="nil"/>
              <w:bottom w:val="single" w:color="999999" w:sz="4" w:space="0"/>
              <w:right w:val="single" w:color="999999" w:sz="4" w:space="0"/>
            </w:tcBorders>
            <w:tcMar/>
          </w:tcPr>
          <w:p w:rsidR="008819B9" w:rsidRDefault="008819B9" w14:paraId="63E43D32" w14:textId="77777777">
            <w:pPr>
              <w:spacing w:after="160" w:line="259" w:lineRule="auto"/>
              <w:ind w:left="0" w:firstLine="0"/>
            </w:pPr>
          </w:p>
        </w:tc>
        <w:tc>
          <w:tcPr>
            <w:tcW w:w="5246" w:type="dxa"/>
            <w:tcBorders>
              <w:top w:val="single" w:color="999999" w:sz="4" w:space="0"/>
              <w:left w:val="single" w:color="999999" w:sz="4" w:space="0"/>
              <w:bottom w:val="single" w:color="999999" w:sz="4" w:space="0"/>
              <w:right w:val="single" w:color="999999" w:sz="4" w:space="0"/>
            </w:tcBorders>
            <w:tcMar/>
          </w:tcPr>
          <w:p w:rsidR="008819B9" w:rsidRDefault="009A5BE5" w14:paraId="460CA232" w14:textId="77777777">
            <w:pPr>
              <w:pBdr>
                <w:top w:val="none" w:color="auto" w:sz="0" w:space="0"/>
                <w:left w:val="none" w:color="auto" w:sz="0" w:space="0"/>
                <w:bottom w:val="none" w:color="auto" w:sz="0" w:space="0"/>
                <w:right w:val="none" w:color="auto" w:sz="0" w:space="0"/>
              </w:pBdr>
              <w:spacing w:after="0" w:line="259" w:lineRule="auto"/>
              <w:ind w:left="107" w:firstLine="0"/>
            </w:pPr>
            <w:r>
              <w:t xml:space="preserve">Child protection study days </w:t>
            </w:r>
          </w:p>
        </w:tc>
        <w:tc>
          <w:tcPr>
            <w:tcW w:w="5810" w:type="dxa"/>
            <w:tcBorders>
              <w:top w:val="single" w:color="999999" w:sz="4" w:space="0"/>
              <w:left w:val="single" w:color="999999" w:sz="4" w:space="0"/>
              <w:bottom w:val="single" w:color="999999" w:sz="4" w:space="0"/>
              <w:right w:val="single" w:color="999999" w:sz="4" w:space="0"/>
            </w:tcBorders>
            <w:tcMar/>
          </w:tcPr>
          <w:p w:rsidR="008819B9" w:rsidRDefault="009A5BE5" w14:paraId="6DB73BBE" w14:textId="42D662EB">
            <w:pPr>
              <w:pBdr>
                <w:top w:val="none" w:color="auto" w:sz="0" w:space="0"/>
                <w:left w:val="none" w:color="auto" w:sz="0" w:space="0"/>
                <w:bottom w:val="none" w:color="auto" w:sz="0" w:space="0"/>
                <w:right w:val="none" w:color="auto" w:sz="0" w:space="0"/>
              </w:pBdr>
              <w:spacing w:after="0" w:line="259" w:lineRule="auto"/>
              <w:ind w:left="108" w:right="83" w:firstLine="0"/>
            </w:pPr>
            <w:r w:rsidR="009A5BE5">
              <w:rPr/>
              <w:t xml:space="preserve">Presentation </w:t>
            </w:r>
            <w:r w:rsidR="009A5BE5">
              <w:rPr/>
              <w:t>at recognised</w:t>
            </w:r>
            <w:r w:rsidR="009A5BE5">
              <w:rPr/>
              <w:t xml:space="preserve"> National /International conference </w:t>
            </w:r>
          </w:p>
        </w:tc>
      </w:tr>
      <w:tr w:rsidR="008819B9" w:rsidTr="351ACB08" w14:paraId="02664E6D" w14:textId="77777777">
        <w:trPr>
          <w:trHeight w:val="310"/>
        </w:trPr>
        <w:tc>
          <w:tcPr>
            <w:tcW w:w="4047" w:type="dxa"/>
            <w:gridSpan w:val="4"/>
            <w:tcBorders>
              <w:top w:val="single" w:color="999999" w:sz="4" w:space="0"/>
              <w:left w:val="single" w:color="999999" w:sz="4" w:space="0"/>
              <w:bottom w:val="single" w:color="999999" w:sz="4" w:space="0"/>
              <w:right w:val="nil"/>
            </w:tcBorders>
            <w:tcMar/>
          </w:tcPr>
          <w:p w:rsidR="008819B9" w:rsidRDefault="009A5BE5" w14:paraId="0E165273" w14:textId="77777777">
            <w:pPr>
              <w:pBdr>
                <w:top w:val="none" w:color="auto" w:sz="0" w:space="0"/>
                <w:left w:val="none" w:color="auto" w:sz="0" w:space="0"/>
                <w:bottom w:val="none" w:color="auto" w:sz="0" w:space="0"/>
                <w:right w:val="none" w:color="auto" w:sz="0" w:space="0"/>
              </w:pBdr>
              <w:spacing w:after="0" w:line="259" w:lineRule="auto"/>
              <w:ind w:left="326" w:firstLine="0"/>
            </w:pPr>
            <w:r>
              <w:t xml:space="preserve">Clinical </w:t>
            </w:r>
          </w:p>
        </w:tc>
        <w:tc>
          <w:tcPr>
            <w:tcW w:w="200" w:type="dxa"/>
            <w:tcBorders>
              <w:top w:val="single" w:color="999999" w:sz="4" w:space="0"/>
              <w:left w:val="nil"/>
              <w:bottom w:val="single" w:color="999999" w:sz="4" w:space="0"/>
              <w:right w:val="single" w:color="999999" w:sz="4" w:space="0"/>
            </w:tcBorders>
            <w:tcMar/>
          </w:tcPr>
          <w:p w:rsidR="008819B9" w:rsidRDefault="008819B9" w14:paraId="0965B7FC" w14:textId="77777777">
            <w:pPr>
              <w:spacing w:after="160" w:line="259" w:lineRule="auto"/>
              <w:ind w:left="0" w:firstLine="0"/>
            </w:pPr>
          </w:p>
        </w:tc>
        <w:tc>
          <w:tcPr>
            <w:tcW w:w="5246" w:type="dxa"/>
            <w:tcBorders>
              <w:top w:val="single" w:color="999999" w:sz="4" w:space="0"/>
              <w:left w:val="single" w:color="999999" w:sz="4" w:space="0"/>
              <w:bottom w:val="single" w:color="999999" w:sz="4" w:space="0"/>
              <w:right w:val="single" w:color="999999" w:sz="4" w:space="0"/>
            </w:tcBorders>
            <w:tcMar/>
          </w:tcPr>
          <w:p w:rsidR="008819B9" w:rsidRDefault="009A5BE5" w14:paraId="1E4FE67C" w14:textId="77777777">
            <w:pPr>
              <w:pBdr>
                <w:top w:val="none" w:color="auto" w:sz="0" w:space="0"/>
                <w:left w:val="none" w:color="auto" w:sz="0" w:space="0"/>
                <w:bottom w:val="none" w:color="auto" w:sz="0" w:space="0"/>
                <w:right w:val="none" w:color="auto" w:sz="0" w:space="0"/>
              </w:pBdr>
              <w:spacing w:after="0" w:line="259" w:lineRule="auto"/>
              <w:ind w:left="107" w:firstLine="0"/>
            </w:pPr>
            <w:r>
              <w:t xml:space="preserve">Paediatric epilepsy training level 1/2 </w:t>
            </w:r>
          </w:p>
        </w:tc>
        <w:tc>
          <w:tcPr>
            <w:tcW w:w="5810" w:type="dxa"/>
            <w:tcBorders>
              <w:top w:val="single" w:color="999999" w:sz="4" w:space="0"/>
              <w:left w:val="single" w:color="999999" w:sz="4" w:space="0"/>
              <w:bottom w:val="single" w:color="999999" w:sz="4" w:space="0"/>
              <w:right w:val="single" w:color="999999" w:sz="4" w:space="0"/>
            </w:tcBorders>
            <w:tcMar/>
          </w:tcPr>
          <w:p w:rsidR="008819B9" w:rsidRDefault="009A5BE5" w14:paraId="7A49F5C4" w14:textId="77777777">
            <w:pPr>
              <w:pBdr>
                <w:top w:val="none" w:color="auto" w:sz="0" w:space="0"/>
                <w:left w:val="none" w:color="auto" w:sz="0" w:space="0"/>
                <w:bottom w:val="none" w:color="auto" w:sz="0" w:space="0"/>
                <w:right w:val="none" w:color="auto" w:sz="0" w:space="0"/>
              </w:pBdr>
              <w:spacing w:after="0" w:line="259" w:lineRule="auto"/>
              <w:ind w:left="108" w:firstLine="0"/>
            </w:pPr>
            <w:r>
              <w:t xml:space="preserve">Respiratory GRID - BPRS membership £30 per year </w:t>
            </w:r>
          </w:p>
        </w:tc>
      </w:tr>
      <w:tr w:rsidR="008819B9" w:rsidTr="351ACB08" w14:paraId="18D2AF8C" w14:textId="77777777">
        <w:trPr>
          <w:trHeight w:val="312"/>
        </w:trPr>
        <w:tc>
          <w:tcPr>
            <w:tcW w:w="4047" w:type="dxa"/>
            <w:gridSpan w:val="4"/>
            <w:tcBorders>
              <w:top w:val="single" w:color="999999" w:sz="4" w:space="0"/>
              <w:left w:val="single" w:color="999999" w:sz="4" w:space="0"/>
              <w:bottom w:val="single" w:color="999999" w:sz="4" w:space="0"/>
              <w:right w:val="nil"/>
            </w:tcBorders>
            <w:tcMar/>
          </w:tcPr>
          <w:p w:rsidR="008819B9" w:rsidRDefault="009A5BE5" w14:paraId="29DB6691" w14:textId="77777777">
            <w:pPr>
              <w:pBdr>
                <w:top w:val="none" w:color="auto" w:sz="0" w:space="0"/>
                <w:left w:val="none" w:color="auto" w:sz="0" w:space="0"/>
                <w:bottom w:val="none" w:color="auto" w:sz="0" w:space="0"/>
                <w:right w:val="none" w:color="auto" w:sz="0" w:space="0"/>
              </w:pBdr>
              <w:spacing w:after="0" w:line="259" w:lineRule="auto"/>
              <w:ind w:left="106" w:firstLine="0"/>
            </w:pPr>
            <w:r>
              <w:t xml:space="preserve">RCPCH START </w:t>
            </w:r>
          </w:p>
        </w:tc>
        <w:tc>
          <w:tcPr>
            <w:tcW w:w="200" w:type="dxa"/>
            <w:tcBorders>
              <w:top w:val="single" w:color="999999" w:sz="4" w:space="0"/>
              <w:left w:val="nil"/>
              <w:bottom w:val="single" w:color="999999" w:sz="4" w:space="0"/>
              <w:right w:val="single" w:color="999999" w:sz="4" w:space="0"/>
            </w:tcBorders>
            <w:tcMar/>
          </w:tcPr>
          <w:p w:rsidR="008819B9" w:rsidRDefault="008819B9" w14:paraId="60FAA0A4" w14:textId="77777777">
            <w:pPr>
              <w:spacing w:after="160" w:line="259" w:lineRule="auto"/>
              <w:ind w:left="0" w:firstLine="0"/>
            </w:pPr>
          </w:p>
        </w:tc>
        <w:tc>
          <w:tcPr>
            <w:tcW w:w="5246" w:type="dxa"/>
            <w:tcBorders>
              <w:top w:val="single" w:color="999999" w:sz="4" w:space="0"/>
              <w:left w:val="single" w:color="999999" w:sz="4" w:space="0"/>
              <w:bottom w:val="single" w:color="999999" w:sz="4" w:space="0"/>
              <w:right w:val="single" w:color="999999" w:sz="4" w:space="0"/>
            </w:tcBorders>
            <w:tcMar/>
          </w:tcPr>
          <w:p w:rsidR="008819B9" w:rsidRDefault="009A5BE5" w14:paraId="09F1ADDD" w14:textId="77777777">
            <w:pPr>
              <w:pBdr>
                <w:top w:val="none" w:color="auto" w:sz="0" w:space="0"/>
                <w:left w:val="none" w:color="auto" w:sz="0" w:space="0"/>
                <w:bottom w:val="none" w:color="auto" w:sz="0" w:space="0"/>
                <w:right w:val="none" w:color="auto" w:sz="0" w:space="0"/>
              </w:pBdr>
              <w:spacing w:after="0" w:line="259" w:lineRule="auto"/>
              <w:ind w:left="107" w:firstLine="0"/>
            </w:pPr>
            <w:r>
              <w:t xml:space="preserve">Cranial Ultrasound Course </w:t>
            </w:r>
          </w:p>
        </w:tc>
        <w:tc>
          <w:tcPr>
            <w:tcW w:w="5810" w:type="dxa"/>
            <w:tcBorders>
              <w:top w:val="single" w:color="999999" w:sz="4" w:space="0"/>
              <w:left w:val="single" w:color="999999" w:sz="4" w:space="0"/>
              <w:bottom w:val="single" w:color="999999" w:sz="4" w:space="0"/>
              <w:right w:val="single" w:color="999999" w:sz="4" w:space="0"/>
            </w:tcBorders>
            <w:tcMar/>
          </w:tcPr>
          <w:p w:rsidR="008819B9" w:rsidRDefault="009A5BE5" w14:paraId="17A7BB8C" w14:textId="77777777">
            <w:pPr>
              <w:pBdr>
                <w:top w:val="none" w:color="auto" w:sz="0" w:space="0"/>
                <w:left w:val="none" w:color="auto" w:sz="0" w:space="0"/>
                <w:bottom w:val="none" w:color="auto" w:sz="0" w:space="0"/>
                <w:right w:val="none" w:color="auto" w:sz="0" w:space="0"/>
              </w:pBdr>
              <w:spacing w:after="0" w:line="259" w:lineRule="auto"/>
              <w:ind w:left="108" w:firstLine="0"/>
            </w:pPr>
            <w:r>
              <w:t xml:space="preserve">PICM GRID - PICS masterclass - £400 </w:t>
            </w:r>
          </w:p>
        </w:tc>
      </w:tr>
      <w:tr w:rsidR="008819B9" w:rsidTr="351ACB08" w14:paraId="036847E4" w14:textId="77777777">
        <w:trPr>
          <w:trHeight w:val="814"/>
        </w:trPr>
        <w:tc>
          <w:tcPr>
            <w:tcW w:w="4047" w:type="dxa"/>
            <w:gridSpan w:val="4"/>
            <w:tcBorders>
              <w:top w:val="single" w:color="999999" w:sz="4" w:space="0"/>
              <w:left w:val="single" w:color="999999" w:sz="4" w:space="0"/>
              <w:bottom w:val="single" w:color="999999" w:sz="4" w:space="0"/>
              <w:right w:val="nil"/>
            </w:tcBorders>
            <w:tcMar/>
          </w:tcPr>
          <w:p w:rsidR="008819B9" w:rsidRDefault="009A5BE5" w14:paraId="65A53E7C" w14:textId="77777777">
            <w:pPr>
              <w:pBdr>
                <w:top w:val="none" w:color="auto" w:sz="0" w:space="0"/>
                <w:left w:val="none" w:color="auto" w:sz="0" w:space="0"/>
                <w:bottom w:val="none" w:color="auto" w:sz="0" w:space="0"/>
                <w:right w:val="none" w:color="auto" w:sz="0" w:space="0"/>
              </w:pBdr>
              <w:spacing w:after="0" w:line="259" w:lineRule="auto"/>
              <w:ind w:left="106" w:firstLine="0"/>
            </w:pPr>
            <w:r>
              <w:t xml:space="preserve">APLS (or equivalent) </w:t>
            </w:r>
          </w:p>
        </w:tc>
        <w:tc>
          <w:tcPr>
            <w:tcW w:w="200" w:type="dxa"/>
            <w:tcBorders>
              <w:top w:val="single" w:color="999999" w:sz="4" w:space="0"/>
              <w:left w:val="nil"/>
              <w:bottom w:val="single" w:color="999999" w:sz="4" w:space="0"/>
              <w:right w:val="single" w:color="999999" w:sz="4" w:space="0"/>
            </w:tcBorders>
            <w:tcMar/>
          </w:tcPr>
          <w:p w:rsidR="008819B9" w:rsidRDefault="008819B9" w14:paraId="0F5B16D5" w14:textId="77777777">
            <w:pPr>
              <w:spacing w:after="160" w:line="259" w:lineRule="auto"/>
              <w:ind w:left="0" w:firstLine="0"/>
            </w:pPr>
          </w:p>
        </w:tc>
        <w:tc>
          <w:tcPr>
            <w:tcW w:w="5246" w:type="dxa"/>
            <w:tcBorders>
              <w:top w:val="single" w:color="999999" w:sz="4" w:space="0"/>
              <w:left w:val="single" w:color="999999" w:sz="4" w:space="0"/>
              <w:bottom w:val="single" w:color="999999" w:sz="4" w:space="0"/>
              <w:right w:val="single" w:color="999999" w:sz="4" w:space="0"/>
            </w:tcBorders>
            <w:tcMar/>
          </w:tcPr>
          <w:p w:rsidR="008819B9" w:rsidRDefault="009A5BE5" w14:paraId="34879F8E" w14:textId="77777777">
            <w:pPr>
              <w:pBdr>
                <w:top w:val="none" w:color="auto" w:sz="0" w:space="0"/>
                <w:left w:val="none" w:color="auto" w:sz="0" w:space="0"/>
                <w:bottom w:val="none" w:color="auto" w:sz="0" w:space="0"/>
                <w:right w:val="none" w:color="auto" w:sz="0" w:space="0"/>
              </w:pBdr>
              <w:spacing w:after="0" w:line="259" w:lineRule="auto"/>
              <w:ind w:left="107" w:firstLine="0"/>
            </w:pPr>
            <w:r>
              <w:t xml:space="preserve">Attendance at RCPCH Annual Meeting </w:t>
            </w:r>
          </w:p>
        </w:tc>
        <w:tc>
          <w:tcPr>
            <w:tcW w:w="5810" w:type="dxa"/>
            <w:tcBorders>
              <w:top w:val="single" w:color="999999" w:sz="4" w:space="0"/>
              <w:left w:val="single" w:color="999999" w:sz="4" w:space="0"/>
              <w:bottom w:val="single" w:color="999999" w:sz="4" w:space="0"/>
              <w:right w:val="single" w:color="999999" w:sz="4" w:space="0"/>
            </w:tcBorders>
            <w:tcMar/>
          </w:tcPr>
          <w:p w:rsidR="008819B9" w:rsidRDefault="009A5BE5" w14:paraId="5200CA93" w14:textId="77777777">
            <w:pPr>
              <w:pBdr>
                <w:top w:val="none" w:color="auto" w:sz="0" w:space="0"/>
                <w:left w:val="none" w:color="auto" w:sz="0" w:space="0"/>
                <w:bottom w:val="none" w:color="auto" w:sz="0" w:space="0"/>
                <w:right w:val="none" w:color="auto" w:sz="0" w:space="0"/>
              </w:pBdr>
              <w:spacing w:after="0" w:line="259" w:lineRule="auto"/>
              <w:ind w:left="108" w:firstLine="0"/>
            </w:pPr>
            <w:r>
              <w:t xml:space="preserve">UK Conference attendance other than RCPCH – if presenting. Other UK conference attendances will be considered on an individual basis </w:t>
            </w:r>
          </w:p>
        </w:tc>
      </w:tr>
      <w:tr w:rsidR="008819B9" w:rsidTr="351ACB08" w14:paraId="112BF1AE" w14:textId="77777777">
        <w:trPr>
          <w:trHeight w:val="547"/>
        </w:trPr>
        <w:tc>
          <w:tcPr>
            <w:tcW w:w="4047" w:type="dxa"/>
            <w:gridSpan w:val="4"/>
            <w:tcBorders>
              <w:top w:val="single" w:color="999999" w:sz="4" w:space="0"/>
              <w:left w:val="single" w:color="999999" w:sz="4" w:space="0"/>
              <w:bottom w:val="single" w:color="999999" w:sz="4" w:space="0"/>
              <w:right w:val="nil"/>
            </w:tcBorders>
            <w:tcMar/>
          </w:tcPr>
          <w:p w:rsidR="008819B9" w:rsidRDefault="009A5BE5" w14:paraId="529AAB2D" w14:textId="77777777">
            <w:pPr>
              <w:pBdr>
                <w:top w:val="none" w:color="auto" w:sz="0" w:space="0"/>
                <w:left w:val="none" w:color="auto" w:sz="0" w:space="0"/>
                <w:bottom w:val="none" w:color="auto" w:sz="0" w:space="0"/>
                <w:right w:val="none" w:color="auto" w:sz="0" w:space="0"/>
              </w:pBdr>
              <w:spacing w:after="0" w:line="259" w:lineRule="auto"/>
              <w:ind w:left="106" w:firstLine="0"/>
            </w:pPr>
            <w:r>
              <w:t xml:space="preserve">NLS (or equivalent) </w:t>
            </w:r>
          </w:p>
        </w:tc>
        <w:tc>
          <w:tcPr>
            <w:tcW w:w="200" w:type="dxa"/>
            <w:tcBorders>
              <w:top w:val="single" w:color="999999" w:sz="4" w:space="0"/>
              <w:left w:val="nil"/>
              <w:bottom w:val="single" w:color="999999" w:sz="4" w:space="0"/>
              <w:right w:val="single" w:color="999999" w:sz="4" w:space="0"/>
            </w:tcBorders>
            <w:tcMar/>
          </w:tcPr>
          <w:p w:rsidR="008819B9" w:rsidRDefault="008819B9" w14:paraId="12A5C3C7" w14:textId="77777777">
            <w:pPr>
              <w:spacing w:after="160" w:line="259" w:lineRule="auto"/>
              <w:ind w:left="0" w:firstLine="0"/>
            </w:pPr>
          </w:p>
        </w:tc>
        <w:tc>
          <w:tcPr>
            <w:tcW w:w="5246" w:type="dxa"/>
            <w:tcBorders>
              <w:top w:val="single" w:color="999999" w:sz="4" w:space="0"/>
              <w:left w:val="single" w:color="999999" w:sz="4" w:space="0"/>
              <w:bottom w:val="single" w:color="999999" w:sz="4" w:space="0"/>
              <w:right w:val="single" w:color="999999" w:sz="4" w:space="0"/>
            </w:tcBorders>
            <w:tcMar/>
          </w:tcPr>
          <w:p w:rsidR="008819B9" w:rsidRDefault="009A5BE5" w14:paraId="7C546861" w14:textId="77777777">
            <w:pPr>
              <w:pBdr>
                <w:top w:val="none" w:color="auto" w:sz="0" w:space="0"/>
                <w:left w:val="none" w:color="auto" w:sz="0" w:space="0"/>
                <w:bottom w:val="none" w:color="auto" w:sz="0" w:space="0"/>
                <w:right w:val="none" w:color="auto" w:sz="0" w:space="0"/>
              </w:pBdr>
              <w:spacing w:after="0" w:line="259" w:lineRule="auto"/>
              <w:ind w:left="107" w:firstLine="0"/>
            </w:pPr>
            <w:r>
              <w:t xml:space="preserve">Good Clinical Practice (GCP) </w:t>
            </w:r>
          </w:p>
        </w:tc>
        <w:tc>
          <w:tcPr>
            <w:tcW w:w="5810" w:type="dxa"/>
            <w:tcBorders>
              <w:top w:val="single" w:color="999999" w:sz="4" w:space="0"/>
              <w:left w:val="single" w:color="999999" w:sz="4" w:space="0"/>
              <w:bottom w:val="single" w:color="999999" w:sz="4" w:space="0"/>
              <w:right w:val="single" w:color="999999" w:sz="4" w:space="0"/>
            </w:tcBorders>
            <w:tcMar/>
          </w:tcPr>
          <w:p w:rsidR="008819B9" w:rsidRDefault="009A5BE5" w14:paraId="4D354F31" w14:textId="77777777">
            <w:pPr>
              <w:pBdr>
                <w:top w:val="none" w:color="auto" w:sz="0" w:space="0"/>
                <w:left w:val="none" w:color="auto" w:sz="0" w:space="0"/>
                <w:bottom w:val="none" w:color="auto" w:sz="0" w:space="0"/>
                <w:right w:val="none" w:color="auto" w:sz="0" w:space="0"/>
              </w:pBdr>
              <w:spacing w:after="0" w:line="259" w:lineRule="auto"/>
              <w:ind w:left="108" w:firstLine="0"/>
            </w:pPr>
            <w:r>
              <w:t xml:space="preserve">RCPCH - </w:t>
            </w:r>
            <w:r>
              <w:t xml:space="preserve">How to Manage Course/other RCPCH course relevant to trainee educational needs </w:t>
            </w:r>
          </w:p>
        </w:tc>
      </w:tr>
      <w:tr w:rsidR="008819B9" w:rsidTr="351ACB08" w14:paraId="3FE64A4C" w14:textId="77777777">
        <w:trPr>
          <w:trHeight w:val="547"/>
        </w:trPr>
        <w:tc>
          <w:tcPr>
            <w:tcW w:w="4047" w:type="dxa"/>
            <w:gridSpan w:val="4"/>
            <w:tcBorders>
              <w:top w:val="single" w:color="999999" w:sz="4" w:space="0"/>
              <w:left w:val="single" w:color="999999" w:sz="4" w:space="0"/>
              <w:bottom w:val="single" w:color="999999" w:sz="4" w:space="0"/>
              <w:right w:val="nil"/>
            </w:tcBorders>
            <w:tcMar/>
          </w:tcPr>
          <w:p w:rsidR="008819B9" w:rsidRDefault="009A5BE5" w14:paraId="5DE362BF" w14:textId="77777777">
            <w:pPr>
              <w:pBdr>
                <w:top w:val="none" w:color="auto" w:sz="0" w:space="0"/>
                <w:left w:val="none" w:color="auto" w:sz="0" w:space="0"/>
                <w:bottom w:val="none" w:color="auto" w:sz="0" w:space="0"/>
                <w:right w:val="none" w:color="auto" w:sz="0" w:space="0"/>
              </w:pBdr>
              <w:spacing w:after="0" w:line="259" w:lineRule="auto"/>
              <w:ind w:left="106" w:firstLine="0"/>
            </w:pPr>
            <w:r>
              <w:t xml:space="preserve">Child Protection: Recognise and Response o equivalent safe-guarding course - ST1 - ST3 </w:t>
            </w:r>
          </w:p>
        </w:tc>
        <w:tc>
          <w:tcPr>
            <w:tcW w:w="200" w:type="dxa"/>
            <w:tcBorders>
              <w:top w:val="single" w:color="999999" w:sz="4" w:space="0"/>
              <w:left w:val="nil"/>
              <w:bottom w:val="single" w:color="999999" w:sz="4" w:space="0"/>
              <w:right w:val="single" w:color="999999" w:sz="4" w:space="0"/>
            </w:tcBorders>
            <w:tcMar/>
          </w:tcPr>
          <w:p w:rsidR="008819B9" w:rsidRDefault="009A5BE5" w14:paraId="77501E9D" w14:textId="77777777">
            <w:pPr>
              <w:pBdr>
                <w:top w:val="none" w:color="auto" w:sz="0" w:space="0"/>
                <w:left w:val="none" w:color="auto" w:sz="0" w:space="0"/>
                <w:bottom w:val="none" w:color="auto" w:sz="0" w:space="0"/>
                <w:right w:val="none" w:color="auto" w:sz="0" w:space="0"/>
              </w:pBdr>
              <w:spacing w:after="0" w:line="259" w:lineRule="auto"/>
              <w:ind w:left="-29" w:firstLine="0"/>
            </w:pPr>
            <w:r>
              <w:t xml:space="preserve">r </w:t>
            </w:r>
          </w:p>
        </w:tc>
        <w:tc>
          <w:tcPr>
            <w:tcW w:w="5246" w:type="dxa"/>
            <w:tcBorders>
              <w:top w:val="single" w:color="999999" w:sz="4" w:space="0"/>
              <w:left w:val="single" w:color="999999" w:sz="4" w:space="0"/>
              <w:bottom w:val="single" w:color="999999" w:sz="4" w:space="0"/>
              <w:right w:val="single" w:color="999999" w:sz="4" w:space="0"/>
            </w:tcBorders>
            <w:tcMar/>
          </w:tcPr>
          <w:p w:rsidR="008819B9" w:rsidRDefault="009A5BE5" w14:paraId="57B35615" w14:textId="77777777">
            <w:pPr>
              <w:pBdr>
                <w:top w:val="none" w:color="auto" w:sz="0" w:space="0"/>
                <w:left w:val="none" w:color="auto" w:sz="0" w:space="0"/>
                <w:bottom w:val="none" w:color="auto" w:sz="0" w:space="0"/>
                <w:right w:val="none" w:color="auto" w:sz="0" w:space="0"/>
              </w:pBdr>
              <w:spacing w:after="0" w:line="259" w:lineRule="auto"/>
              <w:ind w:left="107" w:right="36" w:firstLine="0"/>
            </w:pPr>
            <w:r>
              <w:t xml:space="preserve">Resuscitation Council (UK) Advanced Resuscitation of the </w:t>
            </w:r>
            <w:proofErr w:type="spellStart"/>
            <w:r>
              <w:t>Newborn</w:t>
            </w:r>
            <w:proofErr w:type="spellEnd"/>
            <w:r>
              <w:t xml:space="preserve"> infant (ARNI) </w:t>
            </w:r>
          </w:p>
        </w:tc>
        <w:tc>
          <w:tcPr>
            <w:tcW w:w="5810" w:type="dxa"/>
            <w:tcBorders>
              <w:top w:val="single" w:color="999999" w:sz="4" w:space="0"/>
              <w:left w:val="single" w:color="999999" w:sz="4" w:space="0"/>
              <w:bottom w:val="single" w:color="999999" w:sz="4" w:space="0"/>
              <w:right w:val="single" w:color="999999" w:sz="4" w:space="0"/>
            </w:tcBorders>
            <w:tcMar/>
          </w:tcPr>
          <w:p w:rsidR="008819B9" w:rsidRDefault="009A5BE5" w14:paraId="76132A96" w14:textId="2208F1A4">
            <w:pPr>
              <w:pBdr>
                <w:top w:val="none" w:color="auto" w:sz="0" w:space="0"/>
                <w:left w:val="none" w:color="auto" w:sz="0" w:space="0"/>
                <w:bottom w:val="none" w:color="auto" w:sz="0" w:space="0"/>
                <w:right w:val="none" w:color="auto" w:sz="0" w:space="0"/>
              </w:pBdr>
              <w:spacing w:after="0" w:line="259" w:lineRule="auto"/>
              <w:ind w:left="108" w:firstLine="0"/>
            </w:pPr>
            <w:r w:rsidR="009A5BE5">
              <w:rPr/>
              <w:t xml:space="preserve"> Leadership courses </w:t>
            </w:r>
            <w:r w:rsidR="589D5857">
              <w:rPr/>
              <w:t>- Wessex courses</w:t>
            </w:r>
          </w:p>
          <w:p w:rsidR="008819B9" w:rsidP="7DE42DA1" w:rsidRDefault="009A5BE5" w14:paraId="15FA56F2" w14:textId="4692B07D">
            <w:pPr>
              <w:pStyle w:val="Normal"/>
              <w:pBdr>
                <w:top w:val="none" w:color="auto" w:sz="0" w:space="0"/>
                <w:left w:val="none" w:color="auto" w:sz="0" w:space="0"/>
                <w:bottom w:val="none" w:color="auto" w:sz="0" w:space="0"/>
                <w:right w:val="none" w:color="auto" w:sz="0" w:space="0"/>
              </w:pBdr>
              <w:spacing w:after="0" w:line="259" w:lineRule="auto"/>
              <w:ind w:left="108" w:firstLine="0"/>
            </w:pPr>
            <w:r w:rsidR="589D5857">
              <w:rPr/>
              <w:t>(external courses only funded if equivalent Wessex courses are full)</w:t>
            </w:r>
          </w:p>
        </w:tc>
      </w:tr>
      <w:tr w:rsidR="008819B9" w:rsidTr="351ACB08" w14:paraId="2BD94970" w14:textId="77777777">
        <w:trPr>
          <w:trHeight w:val="548"/>
        </w:trPr>
        <w:tc>
          <w:tcPr>
            <w:tcW w:w="4047" w:type="dxa"/>
            <w:gridSpan w:val="4"/>
            <w:tcBorders>
              <w:top w:val="single" w:color="999999" w:sz="4" w:space="0"/>
              <w:left w:val="single" w:color="999999" w:sz="4" w:space="0"/>
              <w:bottom w:val="single" w:color="999999" w:sz="4" w:space="0"/>
              <w:right w:val="nil"/>
            </w:tcBorders>
            <w:tcMar/>
          </w:tcPr>
          <w:p w:rsidR="008819B9" w:rsidRDefault="009A5BE5" w14:paraId="00BD0AEC" w14:textId="77777777">
            <w:pPr>
              <w:pBdr>
                <w:top w:val="none" w:color="auto" w:sz="0" w:space="0"/>
                <w:left w:val="none" w:color="auto" w:sz="0" w:space="0"/>
                <w:bottom w:val="none" w:color="auto" w:sz="0" w:space="0"/>
                <w:right w:val="none" w:color="auto" w:sz="0" w:space="0"/>
              </w:pBdr>
              <w:spacing w:after="0" w:line="259" w:lineRule="auto"/>
              <w:ind w:left="106" w:firstLine="0"/>
            </w:pPr>
            <w:r>
              <w:t xml:space="preserve">Child protection in practice or equivalent level 3 safe-guarding course </w:t>
            </w:r>
            <w:proofErr w:type="gramStart"/>
            <w:r>
              <w:t>-  ST</w:t>
            </w:r>
            <w:proofErr w:type="gramEnd"/>
            <w:r>
              <w:t xml:space="preserve">4-ST8 </w:t>
            </w:r>
          </w:p>
        </w:tc>
        <w:tc>
          <w:tcPr>
            <w:tcW w:w="200" w:type="dxa"/>
            <w:tcBorders>
              <w:top w:val="single" w:color="999999" w:sz="4" w:space="0"/>
              <w:left w:val="nil"/>
              <w:bottom w:val="single" w:color="999999" w:sz="4" w:space="0"/>
              <w:right w:val="single" w:color="999999" w:sz="4" w:space="0"/>
            </w:tcBorders>
            <w:tcMar/>
          </w:tcPr>
          <w:p w:rsidR="008819B9" w:rsidRDefault="008819B9" w14:paraId="6F58B3E2" w14:textId="77777777">
            <w:pPr>
              <w:spacing w:after="160" w:line="259" w:lineRule="auto"/>
              <w:ind w:left="0" w:firstLine="0"/>
            </w:pPr>
          </w:p>
        </w:tc>
        <w:tc>
          <w:tcPr>
            <w:tcW w:w="5246" w:type="dxa"/>
            <w:tcBorders>
              <w:top w:val="single" w:color="999999" w:sz="4" w:space="0"/>
              <w:left w:val="single" w:color="999999" w:sz="4" w:space="0"/>
              <w:bottom w:val="single" w:color="999999" w:sz="4" w:space="0"/>
              <w:right w:val="single" w:color="999999" w:sz="4" w:space="0"/>
            </w:tcBorders>
            <w:tcMar/>
          </w:tcPr>
          <w:p w:rsidR="008819B9" w:rsidRDefault="009A5BE5" w14:paraId="38F9CF21" w14:textId="77777777">
            <w:pPr>
              <w:pBdr>
                <w:top w:val="none" w:color="auto" w:sz="0" w:space="0"/>
                <w:left w:val="none" w:color="auto" w:sz="0" w:space="0"/>
                <w:bottom w:val="none" w:color="auto" w:sz="0" w:space="0"/>
                <w:right w:val="none" w:color="auto" w:sz="0" w:space="0"/>
              </w:pBdr>
              <w:spacing w:after="0" w:line="259" w:lineRule="auto"/>
              <w:ind w:left="107" w:firstLine="0"/>
            </w:pPr>
            <w:r>
              <w:t xml:space="preserve">Paediatric ICU/HDU Course </w:t>
            </w:r>
          </w:p>
        </w:tc>
        <w:tc>
          <w:tcPr>
            <w:tcW w:w="5810" w:type="dxa"/>
            <w:tcBorders>
              <w:top w:val="single" w:color="999999" w:sz="4" w:space="0"/>
              <w:left w:val="single" w:color="999999" w:sz="4" w:space="0"/>
              <w:bottom w:val="single" w:color="999999" w:sz="4" w:space="0"/>
              <w:right w:val="single" w:color="999999" w:sz="4" w:space="0"/>
            </w:tcBorders>
            <w:tcMar/>
          </w:tcPr>
          <w:p w:rsidR="008819B9" w:rsidRDefault="009A5BE5" w14:paraId="628BE4E6" w14:textId="77777777">
            <w:pPr>
              <w:pBdr>
                <w:top w:val="none" w:color="auto" w:sz="0" w:space="0"/>
                <w:left w:val="none" w:color="auto" w:sz="0" w:space="0"/>
                <w:bottom w:val="none" w:color="auto" w:sz="0" w:space="0"/>
                <w:right w:val="none" w:color="auto" w:sz="0" w:space="0"/>
              </w:pBdr>
              <w:spacing w:after="0" w:line="259" w:lineRule="auto"/>
              <w:ind w:left="108" w:right="31" w:firstLine="0"/>
            </w:pPr>
            <w:r>
              <w:t xml:space="preserve"> BPNA Neo NATE – </w:t>
            </w:r>
            <w:r>
              <w:t xml:space="preserve">for any trainee doing GRID or SPIN neonates or neurology </w:t>
            </w:r>
          </w:p>
        </w:tc>
      </w:tr>
      <w:tr w:rsidR="008819B9" w:rsidTr="351ACB08" w14:paraId="0DDFC968" w14:textId="77777777">
        <w:trPr>
          <w:trHeight w:val="816"/>
        </w:trPr>
        <w:tc>
          <w:tcPr>
            <w:tcW w:w="4047" w:type="dxa"/>
            <w:gridSpan w:val="4"/>
            <w:tcBorders>
              <w:top w:val="single" w:color="999999" w:sz="4" w:space="0"/>
              <w:left w:val="single" w:color="999999" w:sz="4" w:space="0"/>
              <w:bottom w:val="single" w:color="999999" w:sz="4" w:space="0"/>
              <w:right w:val="nil"/>
            </w:tcBorders>
            <w:tcMar/>
          </w:tcPr>
          <w:p w:rsidR="008819B9" w:rsidRDefault="009A5BE5" w14:paraId="49E30728" w14:textId="77777777">
            <w:pPr>
              <w:pBdr>
                <w:top w:val="none" w:color="auto" w:sz="0" w:space="0"/>
                <w:left w:val="none" w:color="auto" w:sz="0" w:space="0"/>
                <w:bottom w:val="none" w:color="auto" w:sz="0" w:space="0"/>
                <w:right w:val="none" w:color="auto" w:sz="0" w:space="0"/>
              </w:pBdr>
              <w:spacing w:after="0" w:line="259" w:lineRule="auto"/>
              <w:ind w:left="106" w:firstLine="0"/>
            </w:pPr>
            <w:r>
              <w:t xml:space="preserve">Respiratory - Respiratory GRID CSAC approved meetings for Knowledge Based Assessments </w:t>
            </w:r>
          </w:p>
        </w:tc>
        <w:tc>
          <w:tcPr>
            <w:tcW w:w="200" w:type="dxa"/>
            <w:tcBorders>
              <w:top w:val="single" w:color="999999" w:sz="4" w:space="0"/>
              <w:left w:val="nil"/>
              <w:bottom w:val="single" w:color="999999" w:sz="4" w:space="0"/>
              <w:right w:val="single" w:color="999999" w:sz="4" w:space="0"/>
            </w:tcBorders>
            <w:tcMar/>
          </w:tcPr>
          <w:p w:rsidR="008819B9" w:rsidRDefault="008819B9" w14:paraId="25966F96" w14:textId="77777777">
            <w:pPr>
              <w:spacing w:after="160" w:line="259" w:lineRule="auto"/>
              <w:ind w:left="0" w:firstLine="0"/>
            </w:pPr>
          </w:p>
        </w:tc>
        <w:tc>
          <w:tcPr>
            <w:tcW w:w="5246" w:type="dxa"/>
            <w:tcBorders>
              <w:top w:val="single" w:color="999999" w:sz="4" w:space="0"/>
              <w:left w:val="single" w:color="999999" w:sz="4" w:space="0"/>
              <w:bottom w:val="single" w:color="999999" w:sz="4" w:space="0"/>
              <w:right w:val="single" w:color="999999" w:sz="4" w:space="0"/>
            </w:tcBorders>
            <w:tcMar/>
          </w:tcPr>
          <w:p w:rsidR="008819B9" w:rsidRDefault="009A5BE5" w14:paraId="1743901B" w14:textId="77777777">
            <w:pPr>
              <w:pBdr>
                <w:top w:val="none" w:color="auto" w:sz="0" w:space="0"/>
                <w:left w:val="none" w:color="auto" w:sz="0" w:space="0"/>
                <w:bottom w:val="none" w:color="auto" w:sz="0" w:space="0"/>
                <w:right w:val="none" w:color="auto" w:sz="0" w:space="0"/>
              </w:pBdr>
              <w:spacing w:after="0" w:line="259" w:lineRule="auto"/>
              <w:ind w:left="107" w:firstLine="0"/>
            </w:pPr>
            <w:r>
              <w:t xml:space="preserve">Neonatal intubation/Difficult Airway </w:t>
            </w:r>
          </w:p>
          <w:p w:rsidR="008819B9" w:rsidRDefault="009A5BE5" w14:paraId="15FC21A5" w14:textId="77777777">
            <w:pPr>
              <w:pBdr>
                <w:top w:val="none" w:color="auto" w:sz="0" w:space="0"/>
                <w:left w:val="none" w:color="auto" w:sz="0" w:space="0"/>
                <w:bottom w:val="none" w:color="auto" w:sz="0" w:space="0"/>
                <w:right w:val="none" w:color="auto" w:sz="0" w:space="0"/>
              </w:pBdr>
              <w:spacing w:after="0" w:line="259" w:lineRule="auto"/>
              <w:ind w:left="107" w:firstLine="0"/>
            </w:pPr>
            <w:r>
              <w:t xml:space="preserve"> </w:t>
            </w:r>
          </w:p>
        </w:tc>
        <w:tc>
          <w:tcPr>
            <w:tcW w:w="5810" w:type="dxa"/>
            <w:tcBorders>
              <w:top w:val="single" w:color="999999" w:sz="4" w:space="0"/>
              <w:left w:val="single" w:color="999999" w:sz="4" w:space="0"/>
              <w:bottom w:val="single" w:color="999999" w:sz="4" w:space="0"/>
              <w:right w:val="single" w:color="999999" w:sz="4" w:space="0"/>
            </w:tcBorders>
            <w:tcMar/>
          </w:tcPr>
          <w:p w:rsidR="008819B9" w:rsidRDefault="009A5BE5" w14:paraId="04A37583" w14:textId="77777777">
            <w:pPr>
              <w:pBdr>
                <w:top w:val="none" w:color="auto" w:sz="0" w:space="0"/>
                <w:left w:val="none" w:color="auto" w:sz="0" w:space="0"/>
                <w:bottom w:val="none" w:color="auto" w:sz="0" w:space="0"/>
                <w:right w:val="none" w:color="auto" w:sz="0" w:space="0"/>
              </w:pBdr>
              <w:spacing w:after="0" w:line="259" w:lineRule="auto"/>
              <w:ind w:left="108" w:firstLine="0"/>
            </w:pPr>
            <w:r>
              <w:t xml:space="preserve">  </w:t>
            </w:r>
          </w:p>
        </w:tc>
      </w:tr>
      <w:tr w:rsidR="008819B9" w:rsidTr="351ACB08" w14:paraId="1BD5738F" w14:textId="77777777">
        <w:trPr>
          <w:trHeight w:val="547"/>
        </w:trPr>
        <w:tc>
          <w:tcPr>
            <w:tcW w:w="4047" w:type="dxa"/>
            <w:gridSpan w:val="4"/>
            <w:tcBorders>
              <w:top w:val="single" w:color="999999" w:sz="4" w:space="0"/>
              <w:left w:val="single" w:color="999999" w:sz="4" w:space="0"/>
              <w:bottom w:val="single" w:color="999999" w:sz="4" w:space="0"/>
              <w:right w:val="nil"/>
            </w:tcBorders>
            <w:tcMar/>
          </w:tcPr>
          <w:p w:rsidR="008819B9" w:rsidRDefault="009A5BE5" w14:paraId="5D3E51B4" w14:textId="77777777">
            <w:pPr>
              <w:pBdr>
                <w:top w:val="none" w:color="auto" w:sz="0" w:space="0"/>
                <w:left w:val="none" w:color="auto" w:sz="0" w:space="0"/>
                <w:bottom w:val="none" w:color="auto" w:sz="0" w:space="0"/>
                <w:right w:val="none" w:color="auto" w:sz="0" w:space="0"/>
              </w:pBdr>
              <w:spacing w:after="0" w:line="259" w:lineRule="auto"/>
              <w:ind w:left="106" w:firstLine="0"/>
            </w:pPr>
            <w:r>
              <w:t xml:space="preserve">Neonatal - </w:t>
            </w:r>
            <w:r>
              <w:t xml:space="preserve">Attendance at CSAC trainee days for Neonates, PEM, CCH </w:t>
            </w:r>
          </w:p>
        </w:tc>
        <w:tc>
          <w:tcPr>
            <w:tcW w:w="200" w:type="dxa"/>
            <w:tcBorders>
              <w:top w:val="single" w:color="999999" w:sz="4" w:space="0"/>
              <w:left w:val="nil"/>
              <w:bottom w:val="single" w:color="999999" w:sz="4" w:space="0"/>
              <w:right w:val="single" w:color="999999" w:sz="4" w:space="0"/>
            </w:tcBorders>
            <w:tcMar/>
          </w:tcPr>
          <w:p w:rsidR="008819B9" w:rsidRDefault="008819B9" w14:paraId="3AD145B3" w14:textId="77777777">
            <w:pPr>
              <w:spacing w:after="160" w:line="259" w:lineRule="auto"/>
              <w:ind w:left="0" w:firstLine="0"/>
            </w:pPr>
          </w:p>
        </w:tc>
        <w:tc>
          <w:tcPr>
            <w:tcW w:w="5246" w:type="dxa"/>
            <w:tcBorders>
              <w:top w:val="single" w:color="999999" w:sz="4" w:space="0"/>
              <w:left w:val="single" w:color="999999" w:sz="4" w:space="0"/>
              <w:bottom w:val="single" w:color="999999" w:sz="4" w:space="0"/>
              <w:right w:val="single" w:color="999999" w:sz="4" w:space="0"/>
            </w:tcBorders>
            <w:tcMar/>
          </w:tcPr>
          <w:p w:rsidR="008819B9" w:rsidRDefault="009A5BE5" w14:paraId="096BBFAB" w14:textId="77777777">
            <w:pPr>
              <w:pBdr>
                <w:top w:val="none" w:color="auto" w:sz="0" w:space="0"/>
                <w:left w:val="none" w:color="auto" w:sz="0" w:space="0"/>
                <w:bottom w:val="none" w:color="auto" w:sz="0" w:space="0"/>
                <w:right w:val="none" w:color="auto" w:sz="0" w:space="0"/>
              </w:pBdr>
              <w:spacing w:after="0" w:line="259" w:lineRule="auto"/>
              <w:ind w:left="107" w:firstLine="0"/>
            </w:pPr>
            <w:r>
              <w:t xml:space="preserve">Exam preparation course – one course for each exam paper </w:t>
            </w:r>
          </w:p>
        </w:tc>
        <w:tc>
          <w:tcPr>
            <w:tcW w:w="5810" w:type="dxa"/>
            <w:tcBorders>
              <w:top w:val="single" w:color="999999" w:sz="4" w:space="0"/>
              <w:left w:val="single" w:color="999999" w:sz="4" w:space="0"/>
              <w:bottom w:val="single" w:color="999999" w:sz="4" w:space="0"/>
              <w:right w:val="single" w:color="999999" w:sz="4" w:space="0"/>
            </w:tcBorders>
            <w:tcMar/>
          </w:tcPr>
          <w:p w:rsidR="008819B9" w:rsidRDefault="009A5BE5" w14:paraId="05A4BC38" w14:textId="77777777">
            <w:pPr>
              <w:pBdr>
                <w:top w:val="none" w:color="auto" w:sz="0" w:space="0"/>
                <w:left w:val="none" w:color="auto" w:sz="0" w:space="0"/>
                <w:bottom w:val="none" w:color="auto" w:sz="0" w:space="0"/>
                <w:right w:val="none" w:color="auto" w:sz="0" w:space="0"/>
              </w:pBdr>
              <w:spacing w:after="0" w:line="259" w:lineRule="auto"/>
              <w:ind w:left="108" w:firstLine="0"/>
            </w:pPr>
            <w:r>
              <w:t xml:space="preserve">  </w:t>
            </w:r>
          </w:p>
        </w:tc>
      </w:tr>
      <w:tr w:rsidR="008819B9" w:rsidTr="351ACB08" w14:paraId="65D678C5" w14:textId="77777777">
        <w:trPr>
          <w:trHeight w:val="547"/>
        </w:trPr>
        <w:tc>
          <w:tcPr>
            <w:tcW w:w="4047" w:type="dxa"/>
            <w:gridSpan w:val="4"/>
            <w:tcBorders>
              <w:top w:val="single" w:color="999999" w:sz="4" w:space="0"/>
              <w:left w:val="single" w:color="999999" w:sz="4" w:space="0"/>
              <w:bottom w:val="single" w:color="999999" w:sz="4" w:space="0"/>
              <w:right w:val="nil"/>
            </w:tcBorders>
            <w:tcMar/>
          </w:tcPr>
          <w:p w:rsidR="008819B9" w:rsidRDefault="009A5BE5" w14:paraId="66BEE5CD" w14:textId="77777777">
            <w:pPr>
              <w:pBdr>
                <w:top w:val="none" w:color="auto" w:sz="0" w:space="0"/>
                <w:left w:val="none" w:color="auto" w:sz="0" w:space="0"/>
                <w:bottom w:val="none" w:color="auto" w:sz="0" w:space="0"/>
                <w:right w:val="none" w:color="auto" w:sz="0" w:space="0"/>
              </w:pBdr>
              <w:spacing w:after="0" w:line="259" w:lineRule="auto"/>
              <w:ind w:left="106" w:firstLine="0"/>
            </w:pPr>
            <w:r>
              <w:t xml:space="preserve">70% attendance at Wessex PREP training programme </w:t>
            </w:r>
          </w:p>
        </w:tc>
        <w:tc>
          <w:tcPr>
            <w:tcW w:w="200" w:type="dxa"/>
            <w:tcBorders>
              <w:top w:val="single" w:color="999999" w:sz="4" w:space="0"/>
              <w:left w:val="nil"/>
              <w:bottom w:val="single" w:color="999999" w:sz="4" w:space="0"/>
              <w:right w:val="single" w:color="999999" w:sz="4" w:space="0"/>
            </w:tcBorders>
            <w:tcMar/>
          </w:tcPr>
          <w:p w:rsidR="008819B9" w:rsidRDefault="008819B9" w14:paraId="4482D3CC" w14:textId="77777777">
            <w:pPr>
              <w:spacing w:after="160" w:line="259" w:lineRule="auto"/>
              <w:ind w:left="0" w:firstLine="0"/>
            </w:pPr>
          </w:p>
        </w:tc>
        <w:tc>
          <w:tcPr>
            <w:tcW w:w="5246" w:type="dxa"/>
            <w:tcBorders>
              <w:top w:val="single" w:color="999999" w:sz="4" w:space="0"/>
              <w:left w:val="single" w:color="999999" w:sz="4" w:space="0"/>
              <w:bottom w:val="single" w:color="999999" w:sz="4" w:space="0"/>
              <w:right w:val="single" w:color="999999" w:sz="4" w:space="0"/>
            </w:tcBorders>
            <w:tcMar/>
          </w:tcPr>
          <w:p w:rsidR="008819B9" w:rsidRDefault="009A5BE5" w14:paraId="6A040948" w14:textId="5FF679F9">
            <w:pPr>
              <w:pBdr>
                <w:top w:val="none" w:color="auto" w:sz="0" w:space="0"/>
                <w:left w:val="none" w:color="auto" w:sz="0" w:space="0"/>
                <w:bottom w:val="none" w:color="auto" w:sz="0" w:space="0"/>
                <w:right w:val="none" w:color="auto" w:sz="0" w:space="0"/>
              </w:pBdr>
              <w:spacing w:after="0" w:line="259" w:lineRule="auto"/>
              <w:ind w:left="107" w:firstLine="0"/>
            </w:pPr>
            <w:r w:rsidR="665AAADF">
              <w:rPr/>
              <w:t xml:space="preserve">Wessex </w:t>
            </w:r>
            <w:r w:rsidR="009A5BE5">
              <w:rPr/>
              <w:t xml:space="preserve">Consultant Preparation/Management Course </w:t>
            </w:r>
          </w:p>
        </w:tc>
        <w:tc>
          <w:tcPr>
            <w:tcW w:w="5810" w:type="dxa"/>
            <w:tcBorders>
              <w:top w:val="single" w:color="999999" w:sz="4" w:space="0"/>
              <w:left w:val="single" w:color="999999" w:sz="4" w:space="0"/>
              <w:bottom w:val="single" w:color="999999" w:sz="4" w:space="0"/>
              <w:right w:val="single" w:color="999999" w:sz="4" w:space="0"/>
            </w:tcBorders>
            <w:tcMar/>
          </w:tcPr>
          <w:p w:rsidR="008819B9" w:rsidRDefault="009A5BE5" w14:paraId="37E4F6A2" w14:textId="77777777">
            <w:pPr>
              <w:pBdr>
                <w:top w:val="none" w:color="auto" w:sz="0" w:space="0"/>
                <w:left w:val="none" w:color="auto" w:sz="0" w:space="0"/>
                <w:bottom w:val="none" w:color="auto" w:sz="0" w:space="0"/>
                <w:right w:val="none" w:color="auto" w:sz="0" w:space="0"/>
              </w:pBdr>
              <w:spacing w:after="0" w:line="259" w:lineRule="auto"/>
              <w:ind w:left="108" w:firstLine="0"/>
            </w:pPr>
            <w:r>
              <w:t xml:space="preserve">  </w:t>
            </w:r>
          </w:p>
        </w:tc>
      </w:tr>
      <w:tr w:rsidR="008819B9" w:rsidTr="351ACB08" w14:paraId="3C45690A" w14:textId="77777777">
        <w:trPr>
          <w:trHeight w:val="310"/>
        </w:trPr>
        <w:tc>
          <w:tcPr>
            <w:tcW w:w="4047" w:type="dxa"/>
            <w:gridSpan w:val="4"/>
            <w:tcBorders>
              <w:top w:val="single" w:color="999999" w:sz="4" w:space="0"/>
              <w:left w:val="single" w:color="999999" w:sz="4" w:space="0"/>
              <w:bottom w:val="single" w:color="999999" w:sz="4" w:space="0"/>
              <w:right w:val="nil"/>
            </w:tcBorders>
            <w:tcMar/>
          </w:tcPr>
          <w:p w:rsidR="008819B9" w:rsidRDefault="009A5BE5" w14:paraId="6FE40830" w14:textId="77777777">
            <w:pPr>
              <w:pBdr>
                <w:top w:val="none" w:color="auto" w:sz="0" w:space="0"/>
                <w:left w:val="none" w:color="auto" w:sz="0" w:space="0"/>
                <w:bottom w:val="none" w:color="auto" w:sz="0" w:space="0"/>
                <w:right w:val="none" w:color="auto" w:sz="0" w:space="0"/>
              </w:pBdr>
              <w:spacing w:after="0" w:line="259" w:lineRule="auto"/>
              <w:ind w:left="106" w:firstLine="0"/>
            </w:pPr>
            <w:r>
              <w:t xml:space="preserve">Transition to Leadership ST3+ </w:t>
            </w:r>
          </w:p>
        </w:tc>
        <w:tc>
          <w:tcPr>
            <w:tcW w:w="200" w:type="dxa"/>
            <w:tcBorders>
              <w:top w:val="single" w:color="999999" w:sz="4" w:space="0"/>
              <w:left w:val="nil"/>
              <w:bottom w:val="single" w:color="999999" w:sz="4" w:space="0"/>
              <w:right w:val="single" w:color="999999" w:sz="4" w:space="0"/>
            </w:tcBorders>
            <w:tcMar/>
          </w:tcPr>
          <w:p w:rsidR="008819B9" w:rsidRDefault="008819B9" w14:paraId="1A1B057D" w14:textId="77777777">
            <w:pPr>
              <w:spacing w:after="160" w:line="259" w:lineRule="auto"/>
              <w:ind w:left="0" w:firstLine="0"/>
            </w:pPr>
          </w:p>
        </w:tc>
        <w:tc>
          <w:tcPr>
            <w:tcW w:w="5246" w:type="dxa"/>
            <w:tcBorders>
              <w:top w:val="single" w:color="999999" w:sz="4" w:space="0"/>
              <w:left w:val="single" w:color="999999" w:sz="4" w:space="0"/>
              <w:bottom w:val="single" w:color="999999" w:sz="4" w:space="0"/>
              <w:right w:val="single" w:color="999999" w:sz="4" w:space="0"/>
            </w:tcBorders>
            <w:tcMar/>
          </w:tcPr>
          <w:p w:rsidR="008819B9" w:rsidRDefault="009A5BE5" w14:paraId="19AE3D31" w14:textId="77777777">
            <w:pPr>
              <w:pBdr>
                <w:top w:val="none" w:color="auto" w:sz="0" w:space="0"/>
                <w:left w:val="none" w:color="auto" w:sz="0" w:space="0"/>
                <w:bottom w:val="none" w:color="auto" w:sz="0" w:space="0"/>
                <w:right w:val="none" w:color="auto" w:sz="0" w:space="0"/>
              </w:pBdr>
              <w:spacing w:after="0" w:line="259" w:lineRule="auto"/>
              <w:ind w:left="107" w:firstLine="0"/>
            </w:pPr>
            <w:r>
              <w:t xml:space="preserve">BSPED conference </w:t>
            </w:r>
          </w:p>
        </w:tc>
        <w:tc>
          <w:tcPr>
            <w:tcW w:w="5810" w:type="dxa"/>
            <w:tcBorders>
              <w:top w:val="single" w:color="999999" w:sz="4" w:space="0"/>
              <w:left w:val="single" w:color="999999" w:sz="4" w:space="0"/>
              <w:bottom w:val="single" w:color="999999" w:sz="4" w:space="0"/>
              <w:right w:val="single" w:color="999999" w:sz="4" w:space="0"/>
            </w:tcBorders>
            <w:tcMar/>
          </w:tcPr>
          <w:p w:rsidR="008819B9" w:rsidRDefault="009A5BE5" w14:paraId="4C6E3DCB" w14:textId="77777777">
            <w:pPr>
              <w:pBdr>
                <w:top w:val="none" w:color="auto" w:sz="0" w:space="0"/>
                <w:left w:val="none" w:color="auto" w:sz="0" w:space="0"/>
                <w:bottom w:val="none" w:color="auto" w:sz="0" w:space="0"/>
                <w:right w:val="none" w:color="auto" w:sz="0" w:space="0"/>
              </w:pBdr>
              <w:spacing w:after="0" w:line="259" w:lineRule="auto"/>
              <w:ind w:left="108" w:firstLine="0"/>
            </w:pPr>
            <w:r>
              <w:t xml:space="preserve">  </w:t>
            </w:r>
          </w:p>
        </w:tc>
      </w:tr>
      <w:tr w:rsidR="008819B9" w:rsidTr="351ACB08" w14:paraId="7943E69C" w14:textId="77777777">
        <w:trPr>
          <w:trHeight w:val="549"/>
        </w:trPr>
        <w:tc>
          <w:tcPr>
            <w:tcW w:w="4047" w:type="dxa"/>
            <w:gridSpan w:val="4"/>
            <w:tcBorders>
              <w:top w:val="single" w:color="999999" w:sz="4" w:space="0"/>
              <w:left w:val="single" w:color="999999" w:sz="4" w:space="0"/>
              <w:bottom w:val="single" w:color="999999" w:sz="4" w:space="0"/>
              <w:right w:val="nil"/>
            </w:tcBorders>
            <w:tcMar/>
          </w:tcPr>
          <w:p w:rsidR="008819B9" w:rsidRDefault="009A5BE5" w14:paraId="4DDB8BBC" w14:textId="77777777">
            <w:pPr>
              <w:pBdr>
                <w:top w:val="none" w:color="auto" w:sz="0" w:space="0"/>
                <w:left w:val="none" w:color="auto" w:sz="0" w:space="0"/>
                <w:bottom w:val="none" w:color="auto" w:sz="0" w:space="0"/>
                <w:right w:val="none" w:color="auto" w:sz="0" w:space="0"/>
              </w:pBdr>
              <w:spacing w:after="0" w:line="259" w:lineRule="auto"/>
              <w:ind w:left="106" w:firstLine="0"/>
            </w:pPr>
            <w:r>
              <w:lastRenderedPageBreak/>
              <w:t xml:space="preserve">Any course specifically recommended </w:t>
            </w:r>
            <w:proofErr w:type="gramStart"/>
            <w:r>
              <w:t>as a result of</w:t>
            </w:r>
            <w:proofErr w:type="gramEnd"/>
            <w:r>
              <w:t xml:space="preserve"> adverse ARCP Outcome </w:t>
            </w:r>
          </w:p>
        </w:tc>
        <w:tc>
          <w:tcPr>
            <w:tcW w:w="200" w:type="dxa"/>
            <w:tcBorders>
              <w:top w:val="single" w:color="999999" w:sz="4" w:space="0"/>
              <w:left w:val="nil"/>
              <w:bottom w:val="single" w:color="999999" w:sz="4" w:space="0"/>
              <w:right w:val="single" w:color="999999" w:sz="4" w:space="0"/>
            </w:tcBorders>
            <w:tcMar/>
          </w:tcPr>
          <w:p w:rsidR="008819B9" w:rsidRDefault="008819B9" w14:paraId="7A8C82BC" w14:textId="77777777">
            <w:pPr>
              <w:spacing w:after="160" w:line="259" w:lineRule="auto"/>
              <w:ind w:left="0" w:firstLine="0"/>
            </w:pPr>
          </w:p>
        </w:tc>
        <w:tc>
          <w:tcPr>
            <w:tcW w:w="5246" w:type="dxa"/>
            <w:tcBorders>
              <w:top w:val="single" w:color="999999" w:sz="4" w:space="0"/>
              <w:left w:val="single" w:color="999999" w:sz="4" w:space="0"/>
              <w:bottom w:val="single" w:color="999999" w:sz="4" w:space="0"/>
              <w:right w:val="single" w:color="999999" w:sz="4" w:space="0"/>
            </w:tcBorders>
            <w:tcMar/>
          </w:tcPr>
          <w:p w:rsidR="008819B9" w:rsidRDefault="009A5BE5" w14:paraId="7B806586" w14:textId="77777777">
            <w:pPr>
              <w:pBdr>
                <w:top w:val="none" w:color="auto" w:sz="0" w:space="0"/>
                <w:left w:val="none" w:color="auto" w:sz="0" w:space="0"/>
                <w:bottom w:val="none" w:color="auto" w:sz="0" w:space="0"/>
                <w:right w:val="none" w:color="auto" w:sz="0" w:space="0"/>
              </w:pBdr>
              <w:spacing w:after="0" w:line="259" w:lineRule="auto"/>
              <w:ind w:left="107" w:firstLine="0"/>
            </w:pPr>
            <w:r>
              <w:t xml:space="preserve">Neonatal or Paediatric Transport Course </w:t>
            </w:r>
          </w:p>
        </w:tc>
        <w:tc>
          <w:tcPr>
            <w:tcW w:w="5810" w:type="dxa"/>
            <w:tcBorders>
              <w:top w:val="single" w:color="999999" w:sz="4" w:space="0"/>
              <w:left w:val="single" w:color="999999" w:sz="4" w:space="0"/>
              <w:bottom w:val="single" w:color="999999" w:sz="4" w:space="0"/>
              <w:right w:val="single" w:color="999999" w:sz="4" w:space="0"/>
            </w:tcBorders>
            <w:tcMar/>
          </w:tcPr>
          <w:p w:rsidR="008819B9" w:rsidRDefault="009A5BE5" w14:paraId="07C3B002" w14:textId="77777777">
            <w:pPr>
              <w:pBdr>
                <w:top w:val="none" w:color="auto" w:sz="0" w:space="0"/>
                <w:left w:val="none" w:color="auto" w:sz="0" w:space="0"/>
                <w:bottom w:val="none" w:color="auto" w:sz="0" w:space="0"/>
                <w:right w:val="none" w:color="auto" w:sz="0" w:space="0"/>
              </w:pBdr>
              <w:spacing w:after="0" w:line="259" w:lineRule="auto"/>
              <w:ind w:left="108" w:firstLine="0"/>
            </w:pPr>
            <w:r>
              <w:t xml:space="preserve">  </w:t>
            </w:r>
          </w:p>
        </w:tc>
      </w:tr>
      <w:tr w:rsidR="008819B9" w:rsidTr="351ACB08" w14:paraId="2ED2775E" w14:textId="77777777">
        <w:trPr>
          <w:trHeight w:val="272"/>
        </w:trPr>
        <w:tc>
          <w:tcPr>
            <w:tcW w:w="106" w:type="dxa"/>
            <w:vMerge w:val="restart"/>
            <w:tcBorders>
              <w:top w:val="single" w:color="999999" w:sz="4" w:space="0"/>
              <w:left w:val="single" w:color="999999" w:sz="4" w:space="0"/>
              <w:bottom w:val="single" w:color="999999" w:sz="4" w:space="0"/>
              <w:right w:val="nil"/>
            </w:tcBorders>
            <w:tcMar/>
          </w:tcPr>
          <w:p w:rsidR="008819B9" w:rsidRDefault="008819B9" w14:paraId="3CF2DD1E" w14:textId="77777777">
            <w:pPr>
              <w:spacing w:after="160" w:line="259" w:lineRule="auto"/>
              <w:ind w:left="0" w:firstLine="0"/>
            </w:pPr>
          </w:p>
        </w:tc>
        <w:tc>
          <w:tcPr>
            <w:tcW w:w="3941" w:type="dxa"/>
            <w:gridSpan w:val="3"/>
            <w:tcBorders>
              <w:top w:val="single" w:color="999999" w:sz="4" w:space="0"/>
              <w:left w:val="nil"/>
              <w:bottom w:val="nil"/>
              <w:right w:val="nil"/>
            </w:tcBorders>
            <w:shd w:val="clear" w:color="auto" w:fill="FFFF00"/>
            <w:tcMar/>
          </w:tcPr>
          <w:p w:rsidR="008819B9" w:rsidRDefault="009A5BE5" w14:paraId="4C1997D9" w14:textId="77777777">
            <w:pPr>
              <w:pBdr>
                <w:top w:val="none" w:color="auto" w:sz="0" w:space="0"/>
                <w:left w:val="none" w:color="auto" w:sz="0" w:space="0"/>
                <w:bottom w:val="none" w:color="auto" w:sz="0" w:space="0"/>
                <w:right w:val="none" w:color="auto" w:sz="0" w:space="0"/>
              </w:pBdr>
              <w:spacing w:after="0" w:line="259" w:lineRule="auto"/>
              <w:ind w:left="0" w:firstLine="0"/>
              <w:jc w:val="both"/>
            </w:pPr>
            <w:r>
              <w:t xml:space="preserve">Return to Practice course - </w:t>
            </w:r>
            <w:proofErr w:type="spellStart"/>
            <w:r>
              <w:t>e.g</w:t>
            </w:r>
            <w:proofErr w:type="spellEnd"/>
            <w:r>
              <w:t xml:space="preserve"> Step Up/Step</w:t>
            </w:r>
          </w:p>
        </w:tc>
        <w:tc>
          <w:tcPr>
            <w:tcW w:w="200" w:type="dxa"/>
            <w:vMerge w:val="restart"/>
            <w:tcBorders>
              <w:top w:val="single" w:color="999999" w:sz="4" w:space="0"/>
              <w:left w:val="nil"/>
              <w:bottom w:val="single" w:color="999999" w:sz="4" w:space="0"/>
              <w:right w:val="single" w:color="999999" w:sz="4" w:space="0"/>
            </w:tcBorders>
            <w:tcMar/>
          </w:tcPr>
          <w:p w:rsidR="008819B9" w:rsidRDefault="009A5BE5" w14:paraId="0CE33268"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 </w:t>
            </w:r>
          </w:p>
        </w:tc>
        <w:tc>
          <w:tcPr>
            <w:tcW w:w="5246" w:type="dxa"/>
            <w:vMerge w:val="restart"/>
            <w:tcBorders>
              <w:top w:val="single" w:color="999999" w:sz="4" w:space="0"/>
              <w:left w:val="single" w:color="999999" w:sz="4" w:space="0"/>
              <w:bottom w:val="single" w:color="999999" w:sz="4" w:space="0"/>
              <w:right w:val="single" w:color="999999" w:sz="4" w:space="0"/>
            </w:tcBorders>
            <w:tcMar/>
          </w:tcPr>
          <w:p w:rsidR="008819B9" w:rsidRDefault="009A5BE5" w14:paraId="031179B4" w14:textId="77777777">
            <w:pPr>
              <w:pBdr>
                <w:top w:val="none" w:color="auto" w:sz="0" w:space="0"/>
                <w:left w:val="none" w:color="auto" w:sz="0" w:space="0"/>
                <w:bottom w:val="none" w:color="auto" w:sz="0" w:space="0"/>
                <w:right w:val="none" w:color="auto" w:sz="0" w:space="0"/>
              </w:pBdr>
              <w:spacing w:after="0" w:line="259" w:lineRule="auto"/>
              <w:ind w:left="107" w:firstLine="0"/>
            </w:pPr>
            <w:r>
              <w:t xml:space="preserve">Respiratory SPIN - </w:t>
            </w:r>
            <w:r>
              <w:t xml:space="preserve">Bronchoscopy course </w:t>
            </w:r>
          </w:p>
          <w:p w:rsidR="008819B9" w:rsidRDefault="009A5BE5" w14:paraId="5076B187" w14:textId="77777777">
            <w:pPr>
              <w:pBdr>
                <w:top w:val="none" w:color="auto" w:sz="0" w:space="0"/>
                <w:left w:val="none" w:color="auto" w:sz="0" w:space="0"/>
                <w:bottom w:val="none" w:color="auto" w:sz="0" w:space="0"/>
                <w:right w:val="none" w:color="auto" w:sz="0" w:space="0"/>
              </w:pBdr>
              <w:spacing w:after="0" w:line="259" w:lineRule="auto"/>
              <w:ind w:left="107" w:firstLine="0"/>
            </w:pPr>
            <w:r>
              <w:t xml:space="preserve">Cardiology SPIN – Echocardiology Course </w:t>
            </w:r>
          </w:p>
          <w:p w:rsidR="008819B9" w:rsidRDefault="009A5BE5" w14:paraId="7485584A" w14:textId="77777777">
            <w:pPr>
              <w:pBdr>
                <w:top w:val="none" w:color="auto" w:sz="0" w:space="0"/>
                <w:left w:val="none" w:color="auto" w:sz="0" w:space="0"/>
                <w:bottom w:val="none" w:color="auto" w:sz="0" w:space="0"/>
                <w:right w:val="none" w:color="auto" w:sz="0" w:space="0"/>
              </w:pBdr>
              <w:spacing w:after="0" w:line="259" w:lineRule="auto"/>
              <w:ind w:left="107" w:firstLine="0"/>
            </w:pPr>
            <w:r>
              <w:t xml:space="preserve">Gastroenterology SPIN – Endoscopy course </w:t>
            </w:r>
          </w:p>
          <w:p w:rsidR="008819B9" w:rsidRDefault="009A5BE5" w14:paraId="3A991455" w14:textId="77777777">
            <w:pPr>
              <w:pBdr>
                <w:top w:val="none" w:color="auto" w:sz="0" w:space="0"/>
                <w:left w:val="none" w:color="auto" w:sz="0" w:space="0"/>
                <w:bottom w:val="none" w:color="auto" w:sz="0" w:space="0"/>
                <w:right w:val="none" w:color="auto" w:sz="0" w:space="0"/>
              </w:pBdr>
              <w:spacing w:after="0" w:line="259" w:lineRule="auto"/>
              <w:ind w:left="107" w:firstLine="0"/>
            </w:pPr>
            <w:r>
              <w:t xml:space="preserve"> </w:t>
            </w:r>
          </w:p>
        </w:tc>
        <w:tc>
          <w:tcPr>
            <w:tcW w:w="5810" w:type="dxa"/>
            <w:vMerge w:val="restart"/>
            <w:tcBorders>
              <w:top w:val="single" w:color="999999" w:sz="4" w:space="0"/>
              <w:left w:val="single" w:color="999999" w:sz="4" w:space="0"/>
              <w:bottom w:val="single" w:color="999999" w:sz="4" w:space="0"/>
              <w:right w:val="single" w:color="999999" w:sz="4" w:space="0"/>
            </w:tcBorders>
            <w:tcMar/>
          </w:tcPr>
          <w:p w:rsidR="008819B9" w:rsidRDefault="009A5BE5" w14:paraId="1DADC7B0" w14:textId="77777777">
            <w:pPr>
              <w:pBdr>
                <w:top w:val="none" w:color="auto" w:sz="0" w:space="0"/>
                <w:left w:val="none" w:color="auto" w:sz="0" w:space="0"/>
                <w:bottom w:val="none" w:color="auto" w:sz="0" w:space="0"/>
                <w:right w:val="none" w:color="auto" w:sz="0" w:space="0"/>
              </w:pBdr>
              <w:spacing w:after="0" w:line="259" w:lineRule="auto"/>
              <w:ind w:left="108" w:firstLine="0"/>
            </w:pPr>
            <w:r>
              <w:t xml:space="preserve">  </w:t>
            </w:r>
          </w:p>
        </w:tc>
      </w:tr>
      <w:tr w:rsidR="008819B9" w:rsidTr="351ACB08" w14:paraId="6EB891A4" w14:textId="77777777">
        <w:trPr>
          <w:trHeight w:val="269"/>
        </w:trPr>
        <w:tc>
          <w:tcPr>
            <w:tcW w:w="0" w:type="auto"/>
            <w:vMerge/>
            <w:tcBorders/>
            <w:tcMar/>
          </w:tcPr>
          <w:p w:rsidR="008819B9" w:rsidRDefault="008819B9" w14:paraId="5B3A0F1D" w14:textId="77777777">
            <w:pPr>
              <w:spacing w:after="160" w:line="259" w:lineRule="auto"/>
              <w:ind w:left="0" w:firstLine="0"/>
            </w:pPr>
          </w:p>
        </w:tc>
        <w:tc>
          <w:tcPr>
            <w:tcW w:w="3740" w:type="dxa"/>
            <w:gridSpan w:val="2"/>
            <w:tcBorders>
              <w:top w:val="nil"/>
              <w:left w:val="nil"/>
              <w:bottom w:val="nil"/>
              <w:right w:val="nil"/>
            </w:tcBorders>
            <w:shd w:val="clear" w:color="auto" w:fill="FFFF00"/>
            <w:tcMar/>
          </w:tcPr>
          <w:p w:rsidR="008819B9" w:rsidRDefault="009A5BE5" w14:paraId="5D62ADB1" w14:textId="77777777">
            <w:pPr>
              <w:pBdr>
                <w:top w:val="none" w:color="auto" w:sz="0" w:space="0"/>
                <w:left w:val="none" w:color="auto" w:sz="0" w:space="0"/>
                <w:bottom w:val="none" w:color="auto" w:sz="0" w:space="0"/>
                <w:right w:val="none" w:color="auto" w:sz="0" w:space="0"/>
              </w:pBdr>
              <w:spacing w:after="0" w:line="259" w:lineRule="auto"/>
              <w:ind w:left="0" w:right="-2" w:firstLine="0"/>
              <w:jc w:val="both"/>
            </w:pPr>
            <w:r>
              <w:t xml:space="preserve">Back (any trainee out of practice for more </w:t>
            </w:r>
          </w:p>
        </w:tc>
        <w:tc>
          <w:tcPr>
            <w:tcW w:w="202" w:type="dxa"/>
            <w:vMerge w:val="restart"/>
            <w:tcBorders>
              <w:top w:val="nil"/>
              <w:left w:val="nil"/>
              <w:bottom w:val="single" w:color="999999" w:sz="4" w:space="0"/>
              <w:right w:val="nil"/>
            </w:tcBorders>
            <w:tcMar/>
          </w:tcPr>
          <w:p w:rsidR="008819B9" w:rsidRDefault="008819B9" w14:paraId="2DAE3731" w14:textId="77777777">
            <w:pPr>
              <w:spacing w:after="160" w:line="259" w:lineRule="auto"/>
              <w:ind w:left="0" w:firstLine="0"/>
            </w:pPr>
          </w:p>
        </w:tc>
        <w:tc>
          <w:tcPr>
            <w:tcW w:w="0" w:type="auto"/>
            <w:vMerge/>
            <w:tcBorders/>
            <w:tcMar/>
          </w:tcPr>
          <w:p w:rsidR="008819B9" w:rsidRDefault="008819B9" w14:paraId="0F882F1E" w14:textId="77777777">
            <w:pPr>
              <w:spacing w:after="160" w:line="259" w:lineRule="auto"/>
              <w:ind w:left="0" w:firstLine="0"/>
            </w:pPr>
          </w:p>
        </w:tc>
        <w:tc>
          <w:tcPr>
            <w:tcW w:w="0" w:type="auto"/>
            <w:vMerge/>
            <w:tcBorders/>
            <w:tcMar/>
          </w:tcPr>
          <w:p w:rsidR="008819B9" w:rsidRDefault="008819B9" w14:paraId="76843CFB" w14:textId="77777777">
            <w:pPr>
              <w:spacing w:after="160" w:line="259" w:lineRule="auto"/>
              <w:ind w:left="0" w:firstLine="0"/>
            </w:pPr>
          </w:p>
        </w:tc>
        <w:tc>
          <w:tcPr>
            <w:tcW w:w="0" w:type="auto"/>
            <w:vMerge/>
            <w:tcBorders/>
            <w:tcMar/>
          </w:tcPr>
          <w:p w:rsidR="008819B9" w:rsidRDefault="008819B9" w14:paraId="4A245408" w14:textId="77777777">
            <w:pPr>
              <w:spacing w:after="160" w:line="259" w:lineRule="auto"/>
              <w:ind w:left="0" w:firstLine="0"/>
            </w:pPr>
          </w:p>
        </w:tc>
      </w:tr>
      <w:tr w:rsidR="008819B9" w:rsidTr="351ACB08" w14:paraId="656BE92A" w14:textId="77777777">
        <w:trPr>
          <w:trHeight w:val="269"/>
        </w:trPr>
        <w:tc>
          <w:tcPr>
            <w:tcW w:w="0" w:type="auto"/>
            <w:vMerge/>
            <w:tcBorders/>
            <w:tcMar/>
          </w:tcPr>
          <w:p w:rsidR="008819B9" w:rsidRDefault="008819B9" w14:paraId="39B83F82" w14:textId="77777777">
            <w:pPr>
              <w:spacing w:after="160" w:line="259" w:lineRule="auto"/>
              <w:ind w:left="0" w:firstLine="0"/>
            </w:pPr>
          </w:p>
        </w:tc>
        <w:tc>
          <w:tcPr>
            <w:tcW w:w="1306" w:type="dxa"/>
            <w:tcBorders>
              <w:top w:val="nil"/>
              <w:left w:val="nil"/>
              <w:bottom w:val="nil"/>
              <w:right w:val="nil"/>
            </w:tcBorders>
            <w:shd w:val="clear" w:color="auto" w:fill="FFFF00"/>
            <w:tcMar/>
          </w:tcPr>
          <w:p w:rsidR="008819B9" w:rsidRDefault="009A5BE5" w14:paraId="6C692CAD" w14:textId="77777777">
            <w:pPr>
              <w:pBdr>
                <w:top w:val="none" w:color="auto" w:sz="0" w:space="0"/>
                <w:left w:val="none" w:color="auto" w:sz="0" w:space="0"/>
                <w:bottom w:val="none" w:color="auto" w:sz="0" w:space="0"/>
                <w:right w:val="none" w:color="auto" w:sz="0" w:space="0"/>
              </w:pBdr>
              <w:spacing w:after="0" w:line="259" w:lineRule="auto"/>
              <w:ind w:left="0" w:firstLine="0"/>
              <w:jc w:val="both"/>
            </w:pPr>
            <w:r>
              <w:t>than 6 months</w:t>
            </w:r>
          </w:p>
        </w:tc>
        <w:tc>
          <w:tcPr>
            <w:tcW w:w="2434" w:type="dxa"/>
            <w:vMerge w:val="restart"/>
            <w:tcBorders>
              <w:top w:val="nil"/>
              <w:left w:val="nil"/>
              <w:bottom w:val="single" w:color="999999" w:sz="4" w:space="0"/>
              <w:right w:val="nil"/>
            </w:tcBorders>
            <w:tcMar/>
          </w:tcPr>
          <w:p w:rsidR="008819B9" w:rsidRDefault="009A5BE5" w14:paraId="19E3C982"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 </w:t>
            </w:r>
          </w:p>
        </w:tc>
        <w:tc>
          <w:tcPr>
            <w:tcW w:w="0" w:type="auto"/>
            <w:vMerge/>
            <w:tcBorders/>
            <w:tcMar/>
          </w:tcPr>
          <w:p w:rsidR="008819B9" w:rsidRDefault="008819B9" w14:paraId="52B63FFD" w14:textId="77777777">
            <w:pPr>
              <w:spacing w:after="160" w:line="259" w:lineRule="auto"/>
              <w:ind w:left="0" w:firstLine="0"/>
            </w:pPr>
          </w:p>
        </w:tc>
        <w:tc>
          <w:tcPr>
            <w:tcW w:w="0" w:type="auto"/>
            <w:vMerge/>
            <w:tcBorders/>
            <w:tcMar/>
          </w:tcPr>
          <w:p w:rsidR="008819B9" w:rsidRDefault="008819B9" w14:paraId="34C1BCDB" w14:textId="77777777">
            <w:pPr>
              <w:spacing w:after="160" w:line="259" w:lineRule="auto"/>
              <w:ind w:left="0" w:firstLine="0"/>
            </w:pPr>
          </w:p>
        </w:tc>
        <w:tc>
          <w:tcPr>
            <w:tcW w:w="0" w:type="auto"/>
            <w:vMerge/>
            <w:tcBorders/>
            <w:tcMar/>
          </w:tcPr>
          <w:p w:rsidR="008819B9" w:rsidRDefault="008819B9" w14:paraId="0776DF46" w14:textId="77777777">
            <w:pPr>
              <w:spacing w:after="160" w:line="259" w:lineRule="auto"/>
              <w:ind w:left="0" w:firstLine="0"/>
            </w:pPr>
          </w:p>
        </w:tc>
        <w:tc>
          <w:tcPr>
            <w:tcW w:w="0" w:type="auto"/>
            <w:vMerge/>
            <w:tcBorders/>
            <w:tcMar/>
          </w:tcPr>
          <w:p w:rsidR="008819B9" w:rsidRDefault="008819B9" w14:paraId="76603F5E" w14:textId="77777777">
            <w:pPr>
              <w:spacing w:after="160" w:line="259" w:lineRule="auto"/>
              <w:ind w:left="0" w:firstLine="0"/>
            </w:pPr>
          </w:p>
        </w:tc>
      </w:tr>
      <w:tr w:rsidR="008819B9" w:rsidTr="351ACB08" w14:paraId="3BBBABCD" w14:textId="77777777">
        <w:trPr>
          <w:trHeight w:val="274"/>
        </w:trPr>
        <w:tc>
          <w:tcPr>
            <w:tcW w:w="0" w:type="auto"/>
            <w:vMerge/>
            <w:tcBorders/>
            <w:tcMar/>
          </w:tcPr>
          <w:p w:rsidR="008819B9" w:rsidRDefault="008819B9" w14:paraId="77DCDF60" w14:textId="77777777">
            <w:pPr>
              <w:spacing w:after="160" w:line="259" w:lineRule="auto"/>
              <w:ind w:left="0" w:firstLine="0"/>
            </w:pPr>
          </w:p>
        </w:tc>
        <w:tc>
          <w:tcPr>
            <w:tcW w:w="1306" w:type="dxa"/>
            <w:tcBorders>
              <w:top w:val="nil"/>
              <w:left w:val="nil"/>
              <w:bottom w:val="single" w:color="999999" w:sz="4" w:space="0"/>
              <w:right w:val="nil"/>
            </w:tcBorders>
            <w:tcMar/>
          </w:tcPr>
          <w:p w:rsidR="008819B9" w:rsidRDefault="008819B9" w14:paraId="6F724E06" w14:textId="77777777">
            <w:pPr>
              <w:spacing w:after="160" w:line="259" w:lineRule="auto"/>
              <w:ind w:left="0" w:firstLine="0"/>
            </w:pPr>
          </w:p>
        </w:tc>
        <w:tc>
          <w:tcPr>
            <w:tcW w:w="0" w:type="auto"/>
            <w:vMerge/>
            <w:tcBorders/>
            <w:tcMar/>
          </w:tcPr>
          <w:p w:rsidR="008819B9" w:rsidRDefault="008819B9" w14:paraId="0F28289B" w14:textId="77777777">
            <w:pPr>
              <w:spacing w:after="160" w:line="259" w:lineRule="auto"/>
              <w:ind w:left="0" w:firstLine="0"/>
            </w:pPr>
          </w:p>
        </w:tc>
        <w:tc>
          <w:tcPr>
            <w:tcW w:w="0" w:type="auto"/>
            <w:vMerge/>
            <w:tcBorders/>
            <w:tcMar/>
          </w:tcPr>
          <w:p w:rsidR="008819B9" w:rsidRDefault="008819B9" w14:paraId="12AA6F7E" w14:textId="77777777">
            <w:pPr>
              <w:spacing w:after="160" w:line="259" w:lineRule="auto"/>
              <w:ind w:left="0" w:firstLine="0"/>
            </w:pPr>
          </w:p>
        </w:tc>
        <w:tc>
          <w:tcPr>
            <w:tcW w:w="0" w:type="auto"/>
            <w:vMerge/>
            <w:tcBorders/>
            <w:tcMar/>
          </w:tcPr>
          <w:p w:rsidR="008819B9" w:rsidRDefault="008819B9" w14:paraId="2F83FC8E" w14:textId="77777777">
            <w:pPr>
              <w:spacing w:after="160" w:line="259" w:lineRule="auto"/>
              <w:ind w:left="0" w:firstLine="0"/>
            </w:pPr>
          </w:p>
        </w:tc>
        <w:tc>
          <w:tcPr>
            <w:tcW w:w="0" w:type="auto"/>
            <w:vMerge/>
            <w:tcBorders/>
            <w:tcMar/>
          </w:tcPr>
          <w:p w:rsidR="008819B9" w:rsidRDefault="008819B9" w14:paraId="757CADDF" w14:textId="77777777">
            <w:pPr>
              <w:spacing w:after="160" w:line="259" w:lineRule="auto"/>
              <w:ind w:left="0" w:firstLine="0"/>
            </w:pPr>
          </w:p>
        </w:tc>
        <w:tc>
          <w:tcPr>
            <w:tcW w:w="0" w:type="auto"/>
            <w:vMerge/>
            <w:tcBorders/>
            <w:tcMar/>
          </w:tcPr>
          <w:p w:rsidR="008819B9" w:rsidRDefault="008819B9" w14:paraId="4B273F7E" w14:textId="77777777">
            <w:pPr>
              <w:spacing w:after="160" w:line="259" w:lineRule="auto"/>
              <w:ind w:left="0" w:firstLine="0"/>
            </w:pPr>
          </w:p>
        </w:tc>
      </w:tr>
      <w:tr w:rsidR="008819B9" w:rsidTr="351ACB08" w14:paraId="4A0608D1" w14:textId="77777777">
        <w:trPr>
          <w:trHeight w:val="814"/>
        </w:trPr>
        <w:tc>
          <w:tcPr>
            <w:tcW w:w="4247" w:type="dxa"/>
            <w:gridSpan w:val="5"/>
            <w:tcBorders>
              <w:top w:val="single" w:color="999999" w:sz="4" w:space="0"/>
              <w:left w:val="single" w:color="999999" w:sz="4" w:space="0"/>
              <w:bottom w:val="single" w:color="999999" w:sz="4" w:space="0"/>
              <w:right w:val="single" w:color="999999" w:sz="4" w:space="0"/>
            </w:tcBorders>
            <w:tcMar/>
          </w:tcPr>
          <w:p w:rsidR="008819B9" w:rsidRDefault="009A5BE5" w14:paraId="29BAA7F3"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ANY GRID Trainee or Trainee completing SPIN – UK annual conference for relevant speciality </w:t>
            </w:r>
          </w:p>
        </w:tc>
        <w:tc>
          <w:tcPr>
            <w:tcW w:w="5246" w:type="dxa"/>
            <w:tcBorders>
              <w:top w:val="single" w:color="999999" w:sz="4" w:space="0"/>
              <w:left w:val="single" w:color="999999" w:sz="4" w:space="0"/>
              <w:bottom w:val="single" w:color="999999" w:sz="4" w:space="0"/>
              <w:right w:val="single" w:color="999999" w:sz="4" w:space="0"/>
            </w:tcBorders>
            <w:tcMar/>
          </w:tcPr>
          <w:p w:rsidR="008819B9" w:rsidRDefault="009A5BE5" w14:paraId="78C9CBE6"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Attendance at PIER conference </w:t>
            </w:r>
          </w:p>
        </w:tc>
        <w:tc>
          <w:tcPr>
            <w:tcW w:w="5810" w:type="dxa"/>
            <w:tcBorders>
              <w:top w:val="single" w:color="999999" w:sz="4" w:space="0"/>
              <w:left w:val="single" w:color="999999" w:sz="4" w:space="0"/>
              <w:bottom w:val="single" w:color="999999" w:sz="4" w:space="0"/>
              <w:right w:val="single" w:color="999999" w:sz="4" w:space="0"/>
            </w:tcBorders>
            <w:tcMar/>
          </w:tcPr>
          <w:p w:rsidR="008819B9" w:rsidRDefault="009A5BE5" w14:paraId="70A0205A"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  </w:t>
            </w:r>
          </w:p>
        </w:tc>
      </w:tr>
      <w:tr w:rsidR="008819B9" w:rsidTr="351ACB08" w14:paraId="28246A61" w14:textId="77777777">
        <w:trPr>
          <w:trHeight w:val="1085"/>
        </w:trPr>
        <w:tc>
          <w:tcPr>
            <w:tcW w:w="4247" w:type="dxa"/>
            <w:gridSpan w:val="5"/>
            <w:tcBorders>
              <w:top w:val="single" w:color="999999" w:sz="4" w:space="0"/>
              <w:left w:val="single" w:color="999999" w:sz="4" w:space="0"/>
              <w:bottom w:val="single" w:color="999999" w:sz="4" w:space="0"/>
              <w:right w:val="single" w:color="999999" w:sz="4" w:space="0"/>
            </w:tcBorders>
            <w:tcMar/>
          </w:tcPr>
          <w:p w:rsidR="008819B9" w:rsidRDefault="009A5BE5" w14:paraId="648D17F5"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GRID Endocrinology – Insulin Pump Course </w:t>
            </w:r>
          </w:p>
        </w:tc>
        <w:tc>
          <w:tcPr>
            <w:tcW w:w="5246" w:type="dxa"/>
            <w:tcBorders>
              <w:top w:val="single" w:color="999999" w:sz="4" w:space="0"/>
              <w:left w:val="single" w:color="999999" w:sz="4" w:space="0"/>
              <w:bottom w:val="single" w:color="999999" w:sz="4" w:space="0"/>
              <w:right w:val="single" w:color="999999" w:sz="4" w:space="0"/>
            </w:tcBorders>
            <w:tcMar/>
          </w:tcPr>
          <w:p w:rsidR="008819B9" w:rsidRDefault="009A5BE5" w14:paraId="13DD10A3" w14:textId="77777777">
            <w:pPr>
              <w:pBdr>
                <w:top w:val="none" w:color="auto" w:sz="0" w:space="0"/>
                <w:left w:val="none" w:color="auto" w:sz="0" w:space="0"/>
                <w:bottom w:val="none" w:color="auto" w:sz="0" w:space="0"/>
                <w:right w:val="none" w:color="auto" w:sz="0" w:space="0"/>
              </w:pBdr>
              <w:spacing w:after="0" w:line="239" w:lineRule="auto"/>
              <w:ind w:left="0" w:firstLine="0"/>
            </w:pPr>
            <w:r>
              <w:t>NI - Certificate/Diploma/Masters course undertaken through a recognised university or p</w:t>
            </w:r>
            <w:r>
              <w:t xml:space="preserve">rofessional body in </w:t>
            </w:r>
          </w:p>
          <w:p w:rsidR="008819B9" w:rsidRDefault="009A5BE5" w14:paraId="22D3EFA5"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the UK/ Ireland in a relevant topic </w:t>
            </w:r>
            <w:proofErr w:type="gramStart"/>
            <w:r>
              <w:t>e.g.</w:t>
            </w:r>
            <w:proofErr w:type="gramEnd"/>
            <w:r>
              <w:t xml:space="preserve"> Medical Education </w:t>
            </w:r>
          </w:p>
        </w:tc>
        <w:tc>
          <w:tcPr>
            <w:tcW w:w="5810" w:type="dxa"/>
            <w:tcBorders>
              <w:top w:val="single" w:color="999999" w:sz="4" w:space="0"/>
              <w:left w:val="single" w:color="999999" w:sz="4" w:space="0"/>
              <w:bottom w:val="single" w:color="999999" w:sz="4" w:space="0"/>
              <w:right w:val="single" w:color="999999" w:sz="4" w:space="0"/>
            </w:tcBorders>
            <w:tcMar/>
          </w:tcPr>
          <w:p w:rsidR="008819B9" w:rsidRDefault="009A5BE5" w14:paraId="379D49C9"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  </w:t>
            </w:r>
          </w:p>
        </w:tc>
      </w:tr>
      <w:tr w:rsidR="008819B9" w:rsidTr="351ACB08" w14:paraId="142B01A9" w14:textId="77777777">
        <w:trPr>
          <w:trHeight w:val="2965"/>
        </w:trPr>
        <w:tc>
          <w:tcPr>
            <w:tcW w:w="4247" w:type="dxa"/>
            <w:gridSpan w:val="5"/>
            <w:tcBorders>
              <w:top w:val="single" w:color="999999" w:sz="4" w:space="0"/>
              <w:left w:val="single" w:color="999999" w:sz="4" w:space="0"/>
              <w:bottom w:val="single" w:color="999999" w:sz="4" w:space="0"/>
              <w:right w:val="single" w:color="999999" w:sz="4" w:space="0"/>
            </w:tcBorders>
            <w:tcMar/>
          </w:tcPr>
          <w:p w:rsidR="008819B9" w:rsidRDefault="009A5BE5" w14:paraId="1811D439"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GRID Respiratory – Bronchoscopy Course </w:t>
            </w:r>
          </w:p>
        </w:tc>
        <w:tc>
          <w:tcPr>
            <w:tcW w:w="5246" w:type="dxa"/>
            <w:tcBorders>
              <w:top w:val="single" w:color="999999" w:sz="4" w:space="0"/>
              <w:left w:val="single" w:color="999999" w:sz="4" w:space="0"/>
              <w:bottom w:val="single" w:color="999999" w:sz="4" w:space="0"/>
              <w:right w:val="single" w:color="999999" w:sz="4" w:space="0"/>
            </w:tcBorders>
            <w:tcMar/>
          </w:tcPr>
          <w:p w:rsidR="008819B9" w:rsidRDefault="009A5BE5" w14:paraId="7F073F08"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GRID Community – Court Skills </w:t>
            </w:r>
          </w:p>
          <w:p w:rsidR="008819B9" w:rsidRDefault="009A5BE5" w14:paraId="540A1C2D"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GRID Community – BACCH and or BACD </w:t>
            </w:r>
          </w:p>
          <w:p w:rsidR="008819B9" w:rsidRDefault="009A5BE5" w14:paraId="22E7D75F"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GRID Community – </w:t>
            </w:r>
            <w:r>
              <w:t xml:space="preserve">Adoption and Fostering Course </w:t>
            </w:r>
          </w:p>
          <w:p w:rsidR="008819B9" w:rsidRDefault="009A5BE5" w14:paraId="333E1601"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GRID Community – Mental Health / </w:t>
            </w:r>
          </w:p>
          <w:p w:rsidR="008819B9" w:rsidRDefault="009A5BE5" w14:paraId="6FDEEA92" w14:textId="77777777">
            <w:pPr>
              <w:pBdr>
                <w:top w:val="none" w:color="auto" w:sz="0" w:space="0"/>
                <w:left w:val="none" w:color="auto" w:sz="0" w:space="0"/>
                <w:bottom w:val="none" w:color="auto" w:sz="0" w:space="0"/>
                <w:right w:val="none" w:color="auto" w:sz="0" w:space="0"/>
              </w:pBdr>
              <w:spacing w:after="0" w:line="239" w:lineRule="auto"/>
              <w:ind w:left="0" w:right="371" w:firstLine="0"/>
            </w:pPr>
            <w:r>
              <w:t xml:space="preserve">Autism/ADOS/Behavioural assessment course GRID Community – Vision or Hearing Impairment course </w:t>
            </w:r>
          </w:p>
          <w:p w:rsidR="008819B9" w:rsidRDefault="009A5BE5" w14:paraId="55D9C472"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GRID PICM – Trauma Course </w:t>
            </w:r>
          </w:p>
          <w:p w:rsidR="008819B9" w:rsidRDefault="009A5BE5" w14:paraId="1E52285A" w14:textId="77777777">
            <w:pPr>
              <w:pBdr>
                <w:top w:val="none" w:color="auto" w:sz="0" w:space="0"/>
                <w:left w:val="none" w:color="auto" w:sz="0" w:space="0"/>
                <w:bottom w:val="none" w:color="auto" w:sz="0" w:space="0"/>
                <w:right w:val="none" w:color="auto" w:sz="0" w:space="0"/>
              </w:pBdr>
              <w:spacing w:after="0" w:line="259" w:lineRule="auto"/>
              <w:ind w:left="0" w:right="337" w:firstLine="0"/>
              <w:jc w:val="both"/>
            </w:pPr>
            <w:r>
              <w:t>GRID Community/Neurology/</w:t>
            </w:r>
            <w:proofErr w:type="spellStart"/>
            <w:r>
              <w:t>Neurodisability</w:t>
            </w:r>
            <w:proofErr w:type="spellEnd"/>
            <w:r>
              <w:t xml:space="preserve"> – Cambridge Neurodegeneration course or Similar UK speciality neurology training course </w:t>
            </w:r>
          </w:p>
        </w:tc>
        <w:tc>
          <w:tcPr>
            <w:tcW w:w="5810" w:type="dxa"/>
            <w:tcBorders>
              <w:top w:val="single" w:color="999999" w:sz="4" w:space="0"/>
              <w:left w:val="single" w:color="999999" w:sz="4" w:space="0"/>
              <w:bottom w:val="single" w:color="999999" w:sz="4" w:space="0"/>
              <w:right w:val="single" w:color="999999" w:sz="4" w:space="0"/>
            </w:tcBorders>
            <w:tcMar/>
            <w:vAlign w:val="bottom"/>
          </w:tcPr>
          <w:p w:rsidR="008819B9" w:rsidRDefault="009A5BE5" w14:paraId="50E2BD7E" w14:textId="77777777">
            <w:pPr>
              <w:pBdr>
                <w:top w:val="none" w:color="auto" w:sz="0" w:space="0"/>
                <w:left w:val="none" w:color="auto" w:sz="0" w:space="0"/>
                <w:bottom w:val="none" w:color="auto" w:sz="0" w:space="0"/>
                <w:right w:val="none" w:color="auto" w:sz="0" w:space="0"/>
              </w:pBdr>
              <w:spacing w:after="2467" w:line="259" w:lineRule="auto"/>
              <w:ind w:left="0" w:firstLine="0"/>
            </w:pPr>
            <w:r>
              <w:t xml:space="preserve">  </w:t>
            </w:r>
          </w:p>
          <w:p w:rsidR="008819B9" w:rsidRDefault="009A5BE5" w14:paraId="258C587A"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 </w:t>
            </w:r>
          </w:p>
        </w:tc>
      </w:tr>
      <w:tr w:rsidR="008819B9" w:rsidTr="351ACB08" w14:paraId="29380F96" w14:textId="77777777">
        <w:trPr>
          <w:trHeight w:val="310"/>
        </w:trPr>
        <w:tc>
          <w:tcPr>
            <w:tcW w:w="4247" w:type="dxa"/>
            <w:gridSpan w:val="5"/>
            <w:tcBorders>
              <w:top w:val="single" w:color="999999" w:sz="4" w:space="0"/>
              <w:left w:val="single" w:color="999999" w:sz="4" w:space="0"/>
              <w:bottom w:val="single" w:color="999999" w:sz="4" w:space="0"/>
              <w:right w:val="single" w:color="999999" w:sz="4" w:space="0"/>
            </w:tcBorders>
            <w:tcMar/>
          </w:tcPr>
          <w:p w:rsidR="008819B9" w:rsidRDefault="009A5BE5" w14:paraId="50EB72DB"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GRID Cardiology – Echocardiology Course </w:t>
            </w:r>
          </w:p>
        </w:tc>
        <w:tc>
          <w:tcPr>
            <w:tcW w:w="5246" w:type="dxa"/>
            <w:tcBorders>
              <w:top w:val="single" w:color="999999" w:sz="4" w:space="0"/>
              <w:left w:val="single" w:color="999999" w:sz="4" w:space="0"/>
              <w:bottom w:val="single" w:color="999999" w:sz="4" w:space="0"/>
              <w:right w:val="single" w:color="999999" w:sz="4" w:space="0"/>
            </w:tcBorders>
            <w:tcMar/>
          </w:tcPr>
          <w:p w:rsidR="008819B9" w:rsidRDefault="009A5BE5" w14:paraId="73A219D1"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 </w:t>
            </w:r>
          </w:p>
        </w:tc>
        <w:tc>
          <w:tcPr>
            <w:tcW w:w="5810" w:type="dxa"/>
            <w:tcBorders>
              <w:top w:val="single" w:color="999999" w:sz="4" w:space="0"/>
              <w:left w:val="single" w:color="999999" w:sz="4" w:space="0"/>
              <w:bottom w:val="single" w:color="999999" w:sz="4" w:space="0"/>
              <w:right w:val="single" w:color="999999" w:sz="4" w:space="0"/>
            </w:tcBorders>
            <w:tcMar/>
            <w:vAlign w:val="bottom"/>
          </w:tcPr>
          <w:p w:rsidR="008819B9" w:rsidRDefault="009A5BE5" w14:paraId="2CC55419"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 </w:t>
            </w:r>
          </w:p>
        </w:tc>
      </w:tr>
      <w:tr w:rsidR="008819B9" w:rsidTr="351ACB08" w14:paraId="72711FB0" w14:textId="77777777">
        <w:trPr>
          <w:trHeight w:val="312"/>
        </w:trPr>
        <w:tc>
          <w:tcPr>
            <w:tcW w:w="4247" w:type="dxa"/>
            <w:gridSpan w:val="5"/>
            <w:tcBorders>
              <w:top w:val="single" w:color="999999" w:sz="4" w:space="0"/>
              <w:left w:val="single" w:color="999999" w:sz="4" w:space="0"/>
              <w:bottom w:val="single" w:color="999999" w:sz="4" w:space="0"/>
              <w:right w:val="single" w:color="999999" w:sz="4" w:space="0"/>
            </w:tcBorders>
            <w:tcMar/>
          </w:tcPr>
          <w:p w:rsidR="008819B9" w:rsidRDefault="009A5BE5" w14:paraId="66BAB26D"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GRID Neonates – Cranial Ultrasound </w:t>
            </w:r>
          </w:p>
        </w:tc>
        <w:tc>
          <w:tcPr>
            <w:tcW w:w="5246" w:type="dxa"/>
            <w:tcBorders>
              <w:top w:val="single" w:color="999999" w:sz="4" w:space="0"/>
              <w:left w:val="single" w:color="999999" w:sz="4" w:space="0"/>
              <w:bottom w:val="single" w:color="999999" w:sz="4" w:space="0"/>
              <w:right w:val="single" w:color="999999" w:sz="4" w:space="0"/>
            </w:tcBorders>
            <w:tcMar/>
          </w:tcPr>
          <w:p w:rsidR="008819B9" w:rsidRDefault="009A5BE5" w14:paraId="235BDDA2"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PICM GRID - </w:t>
            </w:r>
            <w:r>
              <w:t xml:space="preserve">Euro Trauma Course </w:t>
            </w:r>
          </w:p>
        </w:tc>
        <w:tc>
          <w:tcPr>
            <w:tcW w:w="5810" w:type="dxa"/>
            <w:tcBorders>
              <w:top w:val="single" w:color="999999" w:sz="4" w:space="0"/>
              <w:left w:val="single" w:color="999999" w:sz="4" w:space="0"/>
              <w:bottom w:val="single" w:color="999999" w:sz="4" w:space="0"/>
              <w:right w:val="single" w:color="999999" w:sz="4" w:space="0"/>
            </w:tcBorders>
            <w:tcMar/>
          </w:tcPr>
          <w:p w:rsidR="008819B9" w:rsidRDefault="008819B9" w14:paraId="1652681F" w14:textId="77777777">
            <w:pPr>
              <w:spacing w:after="160" w:line="259" w:lineRule="auto"/>
              <w:ind w:left="0" w:firstLine="0"/>
            </w:pPr>
          </w:p>
        </w:tc>
      </w:tr>
      <w:tr w:rsidR="008819B9" w:rsidTr="351ACB08" w14:paraId="64332CB4" w14:textId="77777777">
        <w:trPr>
          <w:trHeight w:val="310"/>
        </w:trPr>
        <w:tc>
          <w:tcPr>
            <w:tcW w:w="4247" w:type="dxa"/>
            <w:gridSpan w:val="5"/>
            <w:tcBorders>
              <w:top w:val="single" w:color="999999" w:sz="4" w:space="0"/>
              <w:left w:val="single" w:color="999999" w:sz="4" w:space="0"/>
              <w:bottom w:val="single" w:color="999999" w:sz="4" w:space="0"/>
              <w:right w:val="single" w:color="999999" w:sz="4" w:space="0"/>
            </w:tcBorders>
            <w:tcMar/>
          </w:tcPr>
          <w:p w:rsidR="008819B9" w:rsidRDefault="009A5BE5" w14:paraId="78D98624"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GRID Gastroenterology – Endoscopy course </w:t>
            </w:r>
          </w:p>
        </w:tc>
        <w:tc>
          <w:tcPr>
            <w:tcW w:w="5246" w:type="dxa"/>
            <w:tcBorders>
              <w:top w:val="single" w:color="999999" w:sz="4" w:space="0"/>
              <w:left w:val="single" w:color="999999" w:sz="4" w:space="0"/>
              <w:bottom w:val="single" w:color="999999" w:sz="4" w:space="0"/>
              <w:right w:val="single" w:color="999999" w:sz="4" w:space="0"/>
            </w:tcBorders>
            <w:tcMar/>
          </w:tcPr>
          <w:p w:rsidR="008819B9" w:rsidRDefault="009A5BE5" w14:paraId="4BFBFFCC"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Rheumatology GRID - specialty course £2000 </w:t>
            </w:r>
          </w:p>
        </w:tc>
        <w:tc>
          <w:tcPr>
            <w:tcW w:w="5810" w:type="dxa"/>
            <w:tcBorders>
              <w:top w:val="single" w:color="999999" w:sz="4" w:space="0"/>
              <w:left w:val="single" w:color="999999" w:sz="4" w:space="0"/>
              <w:bottom w:val="single" w:color="999999" w:sz="4" w:space="0"/>
              <w:right w:val="single" w:color="999999" w:sz="4" w:space="0"/>
            </w:tcBorders>
            <w:tcMar/>
          </w:tcPr>
          <w:p w:rsidR="008819B9" w:rsidRDefault="009A5BE5" w14:paraId="1D912488"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 </w:t>
            </w:r>
          </w:p>
        </w:tc>
      </w:tr>
      <w:tr w:rsidR="008819B9" w:rsidTr="351ACB08" w14:paraId="12D68507" w14:textId="77777777">
        <w:trPr>
          <w:trHeight w:val="548"/>
        </w:trPr>
        <w:tc>
          <w:tcPr>
            <w:tcW w:w="4247" w:type="dxa"/>
            <w:gridSpan w:val="5"/>
            <w:tcBorders>
              <w:top w:val="single" w:color="999999" w:sz="4" w:space="0"/>
              <w:left w:val="single" w:color="999999" w:sz="4" w:space="0"/>
              <w:bottom w:val="single" w:color="999999" w:sz="4" w:space="0"/>
              <w:right w:val="single" w:color="999999" w:sz="4" w:space="0"/>
            </w:tcBorders>
            <w:tcMar/>
          </w:tcPr>
          <w:p w:rsidR="008819B9" w:rsidRDefault="009A5BE5" w14:paraId="1A46D12E"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GRID Community – Child development course </w:t>
            </w:r>
          </w:p>
        </w:tc>
        <w:tc>
          <w:tcPr>
            <w:tcW w:w="5246" w:type="dxa"/>
            <w:tcBorders>
              <w:top w:val="single" w:color="999999" w:sz="4" w:space="0"/>
              <w:left w:val="single" w:color="999999" w:sz="4" w:space="0"/>
              <w:bottom w:val="single" w:color="999999" w:sz="4" w:space="0"/>
              <w:right w:val="single" w:color="999999" w:sz="4" w:space="0"/>
            </w:tcBorders>
            <w:tcMar/>
          </w:tcPr>
          <w:p w:rsidR="008819B9" w:rsidRDefault="009A5BE5" w14:paraId="29D398BF"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Neurology GRID - </w:t>
            </w:r>
            <w:r>
              <w:t xml:space="preserve">British Paediatric Neurology Association Annual Conference </w:t>
            </w:r>
          </w:p>
        </w:tc>
        <w:tc>
          <w:tcPr>
            <w:tcW w:w="5810" w:type="dxa"/>
            <w:tcBorders>
              <w:top w:val="single" w:color="999999" w:sz="4" w:space="0"/>
              <w:left w:val="single" w:color="999999" w:sz="4" w:space="0"/>
              <w:bottom w:val="single" w:color="999999" w:sz="4" w:space="0"/>
              <w:right w:val="single" w:color="999999" w:sz="4" w:space="0"/>
            </w:tcBorders>
            <w:tcMar/>
          </w:tcPr>
          <w:p w:rsidR="008819B9" w:rsidRDefault="009A5BE5" w14:paraId="3597925B"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 </w:t>
            </w:r>
          </w:p>
        </w:tc>
      </w:tr>
      <w:tr w:rsidR="008819B9" w:rsidTr="351ACB08" w14:paraId="0BC9F240" w14:textId="77777777">
        <w:trPr>
          <w:trHeight w:val="310"/>
        </w:trPr>
        <w:tc>
          <w:tcPr>
            <w:tcW w:w="4247" w:type="dxa"/>
            <w:gridSpan w:val="5"/>
            <w:tcBorders>
              <w:top w:val="single" w:color="999999" w:sz="4" w:space="0"/>
              <w:left w:val="single" w:color="999999" w:sz="4" w:space="0"/>
              <w:bottom w:val="single" w:color="999999" w:sz="4" w:space="0"/>
              <w:right w:val="single" w:color="999999" w:sz="4" w:space="0"/>
            </w:tcBorders>
            <w:tcMar/>
          </w:tcPr>
          <w:p w:rsidR="008819B9" w:rsidRDefault="009A5BE5" w14:paraId="4ABA1A76"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 </w:t>
            </w:r>
          </w:p>
        </w:tc>
        <w:tc>
          <w:tcPr>
            <w:tcW w:w="5246" w:type="dxa"/>
            <w:tcBorders>
              <w:top w:val="single" w:color="999999" w:sz="4" w:space="0"/>
              <w:left w:val="single" w:color="999999" w:sz="4" w:space="0"/>
              <w:bottom w:val="single" w:color="999999" w:sz="4" w:space="0"/>
              <w:right w:val="single" w:color="999999" w:sz="4" w:space="0"/>
            </w:tcBorders>
            <w:tcMar/>
          </w:tcPr>
          <w:p w:rsidR="008819B9" w:rsidRDefault="009A5BE5" w14:paraId="6095EE31"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Neonates GRID - BAPM Conference </w:t>
            </w:r>
          </w:p>
        </w:tc>
        <w:tc>
          <w:tcPr>
            <w:tcW w:w="5810" w:type="dxa"/>
            <w:tcBorders>
              <w:top w:val="single" w:color="999999" w:sz="4" w:space="0"/>
              <w:left w:val="single" w:color="999999" w:sz="4" w:space="0"/>
              <w:bottom w:val="single" w:color="999999" w:sz="4" w:space="0"/>
              <w:right w:val="single" w:color="999999" w:sz="4" w:space="0"/>
            </w:tcBorders>
            <w:tcMar/>
          </w:tcPr>
          <w:p w:rsidR="008819B9" w:rsidRDefault="009A5BE5" w14:paraId="72DFB905"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 </w:t>
            </w:r>
          </w:p>
        </w:tc>
      </w:tr>
      <w:tr w:rsidR="008819B9" w:rsidTr="351ACB08" w14:paraId="2E43DA89" w14:textId="77777777">
        <w:trPr>
          <w:trHeight w:val="310"/>
        </w:trPr>
        <w:tc>
          <w:tcPr>
            <w:tcW w:w="4247" w:type="dxa"/>
            <w:gridSpan w:val="5"/>
            <w:tcBorders>
              <w:top w:val="single" w:color="999999" w:sz="4" w:space="0"/>
              <w:left w:val="single" w:color="999999" w:sz="4" w:space="0"/>
              <w:bottom w:val="single" w:color="999999" w:sz="4" w:space="0"/>
              <w:right w:val="single" w:color="999999" w:sz="4" w:space="0"/>
            </w:tcBorders>
            <w:tcMar/>
          </w:tcPr>
          <w:p w:rsidR="008819B9" w:rsidRDefault="009A5BE5" w14:paraId="5D5F376C"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 </w:t>
            </w:r>
          </w:p>
        </w:tc>
        <w:tc>
          <w:tcPr>
            <w:tcW w:w="5246" w:type="dxa"/>
            <w:tcBorders>
              <w:top w:val="single" w:color="999999" w:sz="4" w:space="0"/>
              <w:left w:val="single" w:color="999999" w:sz="4" w:space="0"/>
              <w:bottom w:val="single" w:color="999999" w:sz="4" w:space="0"/>
              <w:right w:val="single" w:color="999999" w:sz="4" w:space="0"/>
            </w:tcBorders>
            <w:tcMar/>
          </w:tcPr>
          <w:p w:rsidR="008819B9" w:rsidRDefault="009A5BE5" w14:paraId="28DE1097"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PICM GRID - PICS masterclass - £400 </w:t>
            </w:r>
          </w:p>
        </w:tc>
        <w:tc>
          <w:tcPr>
            <w:tcW w:w="5810" w:type="dxa"/>
            <w:tcBorders>
              <w:top w:val="single" w:color="999999" w:sz="4" w:space="0"/>
              <w:left w:val="single" w:color="999999" w:sz="4" w:space="0"/>
              <w:bottom w:val="single" w:color="999999" w:sz="4" w:space="0"/>
              <w:right w:val="single" w:color="999999" w:sz="4" w:space="0"/>
            </w:tcBorders>
            <w:tcMar/>
          </w:tcPr>
          <w:p w:rsidR="008819B9" w:rsidRDefault="009A5BE5" w14:paraId="6A2F28F9"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 </w:t>
            </w:r>
          </w:p>
        </w:tc>
      </w:tr>
      <w:tr w:rsidR="008819B9" w:rsidTr="351ACB08" w14:paraId="1FB1E1C7" w14:textId="77777777">
        <w:trPr>
          <w:trHeight w:val="1085"/>
        </w:trPr>
        <w:tc>
          <w:tcPr>
            <w:tcW w:w="4247" w:type="dxa"/>
            <w:gridSpan w:val="5"/>
            <w:tcBorders>
              <w:top w:val="single" w:color="999999" w:sz="4" w:space="0"/>
              <w:left w:val="single" w:color="999999" w:sz="4" w:space="0"/>
              <w:bottom w:val="single" w:color="999999" w:sz="4" w:space="0"/>
              <w:right w:val="single" w:color="999999" w:sz="4" w:space="0"/>
            </w:tcBorders>
            <w:tcMar/>
          </w:tcPr>
          <w:p w:rsidR="008819B9" w:rsidRDefault="009A5BE5" w14:paraId="7C2379D4" w14:textId="77777777">
            <w:pPr>
              <w:pBdr>
                <w:top w:val="none" w:color="auto" w:sz="0" w:space="0"/>
                <w:left w:val="none" w:color="auto" w:sz="0" w:space="0"/>
                <w:bottom w:val="none" w:color="auto" w:sz="0" w:space="0"/>
                <w:right w:val="none" w:color="auto" w:sz="0" w:space="0"/>
              </w:pBdr>
              <w:spacing w:after="0" w:line="259" w:lineRule="auto"/>
              <w:ind w:left="0" w:firstLine="0"/>
            </w:pPr>
            <w:r>
              <w:lastRenderedPageBreak/>
              <w:t xml:space="preserve"> </w:t>
            </w:r>
          </w:p>
        </w:tc>
        <w:tc>
          <w:tcPr>
            <w:tcW w:w="5246" w:type="dxa"/>
            <w:tcBorders>
              <w:top w:val="single" w:color="999999" w:sz="4" w:space="0"/>
              <w:left w:val="single" w:color="999999" w:sz="4" w:space="0"/>
              <w:bottom w:val="single" w:color="999999" w:sz="4" w:space="0"/>
              <w:right w:val="single" w:color="999999" w:sz="4" w:space="0"/>
            </w:tcBorders>
            <w:tcMar/>
          </w:tcPr>
          <w:p w:rsidR="008819B9" w:rsidRDefault="009A5BE5" w14:paraId="7805C5D4" w14:textId="77777777">
            <w:pPr>
              <w:pBdr>
                <w:top w:val="none" w:color="auto" w:sz="0" w:space="0"/>
                <w:left w:val="none" w:color="auto" w:sz="0" w:space="0"/>
                <w:bottom w:val="none" w:color="auto" w:sz="0" w:space="0"/>
                <w:right w:val="none" w:color="auto" w:sz="0" w:space="0"/>
              </w:pBdr>
              <w:spacing w:after="0" w:line="239" w:lineRule="auto"/>
              <w:ind w:left="0" w:firstLine="0"/>
            </w:pPr>
            <w:r>
              <w:t xml:space="preserve">CCH GRID Standardised development course (range available) – Highly Recommended </w:t>
            </w:r>
          </w:p>
          <w:p w:rsidR="008819B9" w:rsidRDefault="009A5BE5" w14:paraId="10835420"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Autism Diagnostic Observation Schedule – Highly Recommended </w:t>
            </w:r>
          </w:p>
        </w:tc>
        <w:tc>
          <w:tcPr>
            <w:tcW w:w="5810" w:type="dxa"/>
            <w:tcBorders>
              <w:top w:val="single" w:color="999999" w:sz="4" w:space="0"/>
              <w:left w:val="single" w:color="999999" w:sz="4" w:space="0"/>
              <w:bottom w:val="single" w:color="999999" w:sz="4" w:space="0"/>
              <w:right w:val="single" w:color="999999" w:sz="4" w:space="0"/>
            </w:tcBorders>
            <w:tcMar/>
          </w:tcPr>
          <w:p w:rsidR="008819B9" w:rsidRDefault="009A5BE5" w14:paraId="193EF7B7"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 </w:t>
            </w:r>
          </w:p>
        </w:tc>
      </w:tr>
      <w:tr w:rsidR="008819B9" w:rsidTr="351ACB08" w14:paraId="3BED324C" w14:textId="77777777">
        <w:trPr>
          <w:trHeight w:val="310"/>
        </w:trPr>
        <w:tc>
          <w:tcPr>
            <w:tcW w:w="4247" w:type="dxa"/>
            <w:gridSpan w:val="5"/>
            <w:tcBorders>
              <w:top w:val="single" w:color="999999" w:sz="4" w:space="0"/>
              <w:left w:val="single" w:color="999999" w:sz="4" w:space="0"/>
              <w:bottom w:val="single" w:color="999999" w:sz="4" w:space="0"/>
              <w:right w:val="single" w:color="999999" w:sz="4" w:space="0"/>
            </w:tcBorders>
            <w:tcMar/>
          </w:tcPr>
          <w:p w:rsidR="008819B9" w:rsidRDefault="009A5BE5" w14:paraId="062F4EE9"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 </w:t>
            </w:r>
          </w:p>
        </w:tc>
        <w:tc>
          <w:tcPr>
            <w:tcW w:w="5246" w:type="dxa"/>
            <w:tcBorders>
              <w:top w:val="single" w:color="999999" w:sz="4" w:space="0"/>
              <w:left w:val="single" w:color="999999" w:sz="4" w:space="0"/>
              <w:bottom w:val="single" w:color="999999" w:sz="4" w:space="0"/>
              <w:right w:val="single" w:color="999999" w:sz="4" w:space="0"/>
            </w:tcBorders>
            <w:tcMar/>
          </w:tcPr>
          <w:p w:rsidR="008819B9" w:rsidRDefault="009A5BE5" w14:paraId="5FF2FC49"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Any CPD accredited Child Mental Health Study Day </w:t>
            </w:r>
          </w:p>
        </w:tc>
        <w:tc>
          <w:tcPr>
            <w:tcW w:w="5810" w:type="dxa"/>
            <w:tcBorders>
              <w:top w:val="single" w:color="999999" w:sz="4" w:space="0"/>
              <w:left w:val="single" w:color="999999" w:sz="4" w:space="0"/>
              <w:bottom w:val="single" w:color="999999" w:sz="4" w:space="0"/>
              <w:right w:val="single" w:color="999999" w:sz="4" w:space="0"/>
            </w:tcBorders>
            <w:tcMar/>
          </w:tcPr>
          <w:p w:rsidR="008819B9" w:rsidRDefault="009A5BE5" w14:paraId="07C56CD7"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 </w:t>
            </w:r>
          </w:p>
        </w:tc>
      </w:tr>
      <w:tr w:rsidR="008819B9" w:rsidTr="351ACB08" w14:paraId="60D6E01B" w14:textId="77777777">
        <w:trPr>
          <w:trHeight w:val="1354"/>
        </w:trPr>
        <w:tc>
          <w:tcPr>
            <w:tcW w:w="15303" w:type="dxa"/>
            <w:gridSpan w:val="7"/>
            <w:tcBorders>
              <w:top w:val="single" w:color="999999" w:sz="4" w:space="0"/>
              <w:left w:val="single" w:color="999999" w:sz="4" w:space="0"/>
              <w:bottom w:val="single" w:color="999999" w:sz="4" w:space="0"/>
              <w:right w:val="single" w:color="999999" w:sz="4" w:space="0"/>
            </w:tcBorders>
            <w:tcMar/>
          </w:tcPr>
          <w:p w:rsidR="008819B9" w:rsidRDefault="009A5BE5" w14:paraId="15AF5E4F" w14:textId="77777777">
            <w:pPr>
              <w:pBdr>
                <w:top w:val="none" w:color="auto" w:sz="0" w:space="0"/>
                <w:left w:val="none" w:color="auto" w:sz="0" w:space="0"/>
                <w:bottom w:val="none" w:color="auto" w:sz="0" w:space="0"/>
                <w:right w:val="none" w:color="auto" w:sz="0" w:space="0"/>
              </w:pBdr>
              <w:spacing w:after="0" w:line="239" w:lineRule="auto"/>
              <w:ind w:left="0" w:firstLine="0"/>
            </w:pPr>
            <w:r>
              <w:rPr>
                <w:b/>
              </w:rPr>
              <w:t>Online courses</w:t>
            </w:r>
            <w:r>
              <w:t xml:space="preserve"> – </w:t>
            </w:r>
            <w:r>
              <w:t xml:space="preserve">funding will be agreed for the online elements of face-to-face courses which are strongly recommended or desirable - study leave time must be </w:t>
            </w:r>
            <w:proofErr w:type="spellStart"/>
            <w:r>
              <w:t>preagreed</w:t>
            </w:r>
            <w:proofErr w:type="spellEnd"/>
            <w:r>
              <w:t xml:space="preserve"> and booked in advance. </w:t>
            </w:r>
          </w:p>
          <w:p w:rsidR="008819B9" w:rsidRDefault="009A5BE5" w14:paraId="03C1C83B"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Stand-alone online learning will need to be reviewed by the TPD. </w:t>
            </w:r>
          </w:p>
          <w:p w:rsidR="008819B9" w:rsidRDefault="009A5BE5" w14:paraId="3C2B3682" w14:textId="77777777">
            <w:pPr>
              <w:pBdr>
                <w:top w:val="none" w:color="auto" w:sz="0" w:space="0"/>
                <w:left w:val="none" w:color="auto" w:sz="0" w:space="0"/>
                <w:bottom w:val="none" w:color="auto" w:sz="0" w:space="0"/>
                <w:right w:val="none" w:color="auto" w:sz="0" w:space="0"/>
              </w:pBdr>
              <w:spacing w:after="0" w:line="259" w:lineRule="auto"/>
              <w:ind w:left="0" w:firstLine="0"/>
            </w:pPr>
            <w:r>
              <w:t xml:space="preserve">As new online </w:t>
            </w:r>
            <w:r>
              <w:t xml:space="preserve">courses are appearing all the time funding will be considered for other online </w:t>
            </w:r>
            <w:proofErr w:type="gramStart"/>
            <w:r>
              <w:t>courses</w:t>
            </w:r>
            <w:proofErr w:type="gramEnd"/>
            <w:r>
              <w:t xml:space="preserve"> but study leave time will only be granted in exceptional circumstances for strongly recommended or mandatory training requirements. </w:t>
            </w:r>
          </w:p>
        </w:tc>
      </w:tr>
      <w:tr w:rsidR="008819B9" w:rsidTr="351ACB08" w14:paraId="43254BE2" w14:textId="77777777">
        <w:trPr>
          <w:trHeight w:val="310"/>
        </w:trPr>
        <w:tc>
          <w:tcPr>
            <w:tcW w:w="15303" w:type="dxa"/>
            <w:gridSpan w:val="7"/>
            <w:tcBorders>
              <w:top w:val="single" w:color="999999" w:sz="4" w:space="0"/>
              <w:left w:val="single" w:color="999999" w:sz="4" w:space="0"/>
              <w:bottom w:val="single" w:color="999999" w:sz="4" w:space="0"/>
              <w:right w:val="single" w:color="999999" w:sz="4" w:space="0"/>
            </w:tcBorders>
            <w:tcMar/>
          </w:tcPr>
          <w:p w:rsidR="008819B9" w:rsidRDefault="009A5BE5" w14:paraId="2E606592" w14:textId="77777777">
            <w:pPr>
              <w:pBdr>
                <w:top w:val="none" w:color="auto" w:sz="0" w:space="0"/>
                <w:left w:val="none" w:color="auto" w:sz="0" w:space="0"/>
                <w:bottom w:val="none" w:color="auto" w:sz="0" w:space="0"/>
                <w:right w:val="none" w:color="auto" w:sz="0" w:space="0"/>
              </w:pBdr>
              <w:spacing w:after="0" w:line="259" w:lineRule="auto"/>
              <w:ind w:left="0" w:firstLine="0"/>
            </w:pPr>
            <w:r>
              <w:rPr>
                <w:b/>
              </w:rPr>
              <w:t xml:space="preserve"> </w:t>
            </w:r>
          </w:p>
        </w:tc>
      </w:tr>
    </w:tbl>
    <w:p w:rsidR="008819B9" w:rsidRDefault="009A5BE5" w14:paraId="08DCFFA3" w14:textId="77777777">
      <w:pPr>
        <w:pBdr>
          <w:top w:val="none" w:color="auto" w:sz="0" w:space="0"/>
          <w:left w:val="none" w:color="auto" w:sz="0" w:space="0"/>
          <w:bottom w:val="none" w:color="auto" w:sz="0" w:space="0"/>
          <w:right w:val="none" w:color="auto" w:sz="0" w:space="0"/>
        </w:pBdr>
        <w:spacing w:after="0" w:line="259" w:lineRule="auto"/>
        <w:ind w:left="14572" w:firstLine="0"/>
        <w:jc w:val="both"/>
      </w:pPr>
      <w:r>
        <w:rPr>
          <w:rFonts w:ascii="Arial" w:hAnsi="Arial" w:eastAsia="Arial" w:cs="Arial"/>
          <w:sz w:val="20"/>
        </w:rPr>
        <w:t xml:space="preserve"> </w:t>
      </w:r>
    </w:p>
    <w:p w:rsidR="008819B9" w:rsidRDefault="009A5BE5" w14:paraId="2147BE39" w14:textId="77777777">
      <w:pPr>
        <w:spacing w:after="0" w:line="259" w:lineRule="auto"/>
        <w:ind w:left="113" w:firstLine="0"/>
      </w:pPr>
      <w:r>
        <w:rPr>
          <w:b/>
        </w:rPr>
        <w:t xml:space="preserve">ACADEMIC Diploma/MSc/PhD </w:t>
      </w:r>
    </w:p>
    <w:p w:rsidR="008819B9" w:rsidRDefault="009A5BE5" w14:paraId="5859586A" w14:textId="77777777">
      <w:r>
        <w:t xml:space="preserve">MSc Dissertation – travel expenses and leave can be requested  </w:t>
      </w:r>
    </w:p>
    <w:p w:rsidR="008819B9" w:rsidRDefault="009A5BE5" w14:paraId="76A1ADD3" w14:textId="77777777">
      <w:pPr>
        <w:spacing w:after="0" w:line="259" w:lineRule="auto"/>
        <w:ind w:left="113" w:firstLine="0"/>
      </w:pPr>
      <w:r>
        <w:t xml:space="preserve"> </w:t>
      </w:r>
    </w:p>
    <w:p w:rsidR="008819B9" w:rsidRDefault="009A5BE5" w14:paraId="33967742" w14:textId="77777777">
      <w:r>
        <w:t xml:space="preserve">Certificate/Diploma/Masters course undertaken through a recognised university or professional body in the UK/ Ireland in a relevant topic </w:t>
      </w:r>
      <w:proofErr w:type="gramStart"/>
      <w:r>
        <w:t>e.g.</w:t>
      </w:r>
      <w:proofErr w:type="gramEnd"/>
      <w:r>
        <w:t xml:space="preserve"> Medical Education. Fu</w:t>
      </w:r>
      <w:r>
        <w:t xml:space="preserve">nding cannot be provided but study leave to contribute to time required to attend face to face modules can be considered provided mandatory courses up to date and leave can be provided without compromise to colleagues </w:t>
      </w:r>
      <w:proofErr w:type="gramStart"/>
      <w:r>
        <w:t>work load</w:t>
      </w:r>
      <w:proofErr w:type="gramEnd"/>
      <w:r>
        <w:t xml:space="preserve"> or study leave allocation on</w:t>
      </w:r>
      <w:r>
        <w:t xml:space="preserve"> same rota </w:t>
      </w:r>
    </w:p>
    <w:p w:rsidR="008819B9" w:rsidRDefault="009A5BE5" w14:paraId="2E69DF57" w14:textId="77777777">
      <w:pPr>
        <w:spacing w:after="0" w:line="259" w:lineRule="auto"/>
        <w:ind w:left="113" w:firstLine="0"/>
      </w:pPr>
      <w:r>
        <w:t xml:space="preserve"> </w:t>
      </w:r>
    </w:p>
    <w:p w:rsidR="008819B9" w:rsidRDefault="009A5BE5" w14:paraId="2EA9E792" w14:textId="77777777">
      <w:r>
        <w:t xml:space="preserve">PhD – this should be taken as pre agreed OOPR and self-funded. </w:t>
      </w:r>
      <w:r>
        <w:rPr>
          <w:b/>
        </w:rPr>
        <w:t xml:space="preserve"> </w:t>
      </w:r>
    </w:p>
    <w:p w:rsidR="008819B9" w:rsidRDefault="009A5BE5" w14:paraId="47259325" w14:textId="77777777">
      <w:pPr>
        <w:spacing w:after="0" w:line="259" w:lineRule="auto"/>
        <w:ind w:left="113" w:firstLine="0"/>
      </w:pPr>
      <w:r>
        <w:rPr>
          <w:b/>
        </w:rPr>
        <w:t xml:space="preserve"> </w:t>
      </w:r>
    </w:p>
    <w:p w:rsidR="008819B9" w:rsidRDefault="009A5BE5" w14:paraId="078ADABF" w14:textId="77777777">
      <w:pPr>
        <w:spacing w:after="0" w:line="259" w:lineRule="auto"/>
        <w:ind w:left="113" w:firstLine="0"/>
      </w:pPr>
      <w:r>
        <w:rPr>
          <w:b/>
        </w:rPr>
        <w:t xml:space="preserve"> </w:t>
      </w:r>
    </w:p>
    <w:p w:rsidR="008819B9" w:rsidRDefault="009A5BE5" w14:paraId="74F67EDE" w14:textId="77777777">
      <w:pPr>
        <w:pBdr>
          <w:top w:val="none" w:color="auto" w:sz="0" w:space="0"/>
          <w:left w:val="none" w:color="auto" w:sz="0" w:space="0"/>
          <w:bottom w:val="none" w:color="auto" w:sz="0" w:space="0"/>
          <w:right w:val="none" w:color="auto" w:sz="0" w:space="0"/>
        </w:pBdr>
        <w:spacing w:after="0" w:line="259" w:lineRule="auto"/>
        <w:ind w:left="0" w:firstLine="0"/>
      </w:pPr>
      <w:r>
        <w:rPr>
          <w:rFonts w:ascii="Arial" w:hAnsi="Arial" w:eastAsia="Arial" w:cs="Arial"/>
        </w:rPr>
        <w:t xml:space="preserve"> </w:t>
      </w:r>
    </w:p>
    <w:p w:rsidR="008819B9" w:rsidRDefault="009A5BE5" w14:paraId="2F6DEE4E" w14:textId="77777777">
      <w:pPr>
        <w:pBdr>
          <w:top w:val="none" w:color="auto" w:sz="0" w:space="0"/>
          <w:left w:val="none" w:color="auto" w:sz="0" w:space="0"/>
          <w:bottom w:val="none" w:color="auto" w:sz="0" w:space="0"/>
          <w:right w:val="none" w:color="auto" w:sz="0" w:space="0"/>
        </w:pBdr>
        <w:spacing w:after="7119" w:line="259" w:lineRule="auto"/>
        <w:ind w:left="0" w:firstLine="0"/>
      </w:pPr>
      <w:r>
        <w:rPr>
          <w:rFonts w:ascii="Arial" w:hAnsi="Arial" w:eastAsia="Arial" w:cs="Arial"/>
        </w:rPr>
        <w:t xml:space="preserve"> </w:t>
      </w:r>
    </w:p>
    <w:p w:rsidR="008819B9" w:rsidRDefault="009A5BE5" w14:paraId="275BF04B" w14:textId="77777777">
      <w:pPr>
        <w:pBdr>
          <w:top w:val="none" w:color="auto" w:sz="0" w:space="0"/>
          <w:left w:val="none" w:color="auto" w:sz="0" w:space="0"/>
          <w:bottom w:val="none" w:color="auto" w:sz="0" w:space="0"/>
          <w:right w:val="none" w:color="auto" w:sz="0" w:space="0"/>
        </w:pBdr>
        <w:spacing w:after="0" w:line="259" w:lineRule="auto"/>
        <w:ind w:left="0" w:right="218" w:firstLine="0"/>
        <w:jc w:val="right"/>
      </w:pPr>
      <w:r>
        <w:rPr>
          <w:rFonts w:ascii="Arial" w:hAnsi="Arial" w:eastAsia="Arial" w:cs="Arial"/>
          <w:sz w:val="20"/>
        </w:rPr>
        <w:lastRenderedPageBreak/>
        <w:t xml:space="preserve"> </w:t>
      </w:r>
    </w:p>
    <w:sectPr w:rsidR="008819B9">
      <w:pgSz w:w="16838" w:h="11906" w:orient="landscape"/>
      <w:pgMar w:top="724" w:right="1001" w:bottom="443" w:left="9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9B9"/>
    <w:rsid w:val="008819B9"/>
    <w:rsid w:val="009A5BE5"/>
    <w:rsid w:val="2AFAAC48"/>
    <w:rsid w:val="351ACB08"/>
    <w:rsid w:val="589D5857"/>
    <w:rsid w:val="665AAADF"/>
    <w:rsid w:val="7DE42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3862"/>
  <w15:docId w15:val="{8FC5D2D1-2278-482F-92AD-5056B2C2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pBdr>
        <w:top w:val="single" w:color="999999" w:sz="4" w:space="0"/>
        <w:left w:val="single" w:color="999999" w:sz="4" w:space="0"/>
        <w:bottom w:val="single" w:color="999999" w:sz="4" w:space="0"/>
        <w:right w:val="single" w:color="999999" w:sz="4" w:space="0"/>
      </w:pBdr>
      <w:spacing w:after="5" w:line="249" w:lineRule="auto"/>
      <w:ind w:left="123" w:hanging="10"/>
    </w:pPr>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7B90047FB6B47A91D173FFAC1DD50" ma:contentTypeVersion="16" ma:contentTypeDescription="Create a new document." ma:contentTypeScope="" ma:versionID="e10b77aa16cf3d87d01d7f7201b5811c">
  <xsd:schema xmlns:xsd="http://www.w3.org/2001/XMLSchema" xmlns:xs="http://www.w3.org/2001/XMLSchema" xmlns:p="http://schemas.microsoft.com/office/2006/metadata/properties" xmlns:ns2="2eee3105-a21d-4fd6-b6cd-a40570c9e3f1" xmlns:ns3="c6cfcca1-e542-4c66-8fa2-1372e7322787" targetNamespace="http://schemas.microsoft.com/office/2006/metadata/properties" ma:root="true" ma:fieldsID="8830bc0b593821699b38cb6f8eef13ca" ns2:_="" ns3:_="">
    <xsd:import namespace="2eee3105-a21d-4fd6-b6cd-a40570c9e3f1"/>
    <xsd:import namespace="c6cfcca1-e542-4c66-8fa2-1372e7322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e3105-a21d-4fd6-b6cd-a40570c9e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fcca1-e542-4c66-8fa2-1372e73227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78d582-6917-487f-b0f7-afe71341c93c}" ma:internalName="TaxCatchAll" ma:showField="CatchAllData" ma:web="c6cfcca1-e542-4c66-8fa2-1372e73227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6cfcca1-e542-4c66-8fa2-1372e7322787" xsi:nil="true"/>
    <lcf76f155ced4ddcb4097134ff3c332f xmlns="2eee3105-a21d-4fd6-b6cd-a40570c9e3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4A470D-DD99-4526-936B-B3F1ED923441}"/>
</file>

<file path=customXml/itemProps2.xml><?xml version="1.0" encoding="utf-8"?>
<ds:datastoreItem xmlns:ds="http://schemas.openxmlformats.org/officeDocument/2006/customXml" ds:itemID="{C4C113EA-6614-45A1-851F-C5BC22251F9C}"/>
</file>

<file path=customXml/itemProps3.xml><?xml version="1.0" encoding="utf-8"?>
<ds:datastoreItem xmlns:ds="http://schemas.openxmlformats.org/officeDocument/2006/customXml" ds:itemID="{01FE16DF-FAA6-4648-A4A1-C254269D513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Committee Papers</dc:title>
  <dc:subject>House Style format</dc:subject>
  <dc:creator>Graham.Sleight@rcpch.ac.uk</dc:creator>
  <cp:keywords/>
  <cp:lastModifiedBy>Julie Worthington</cp:lastModifiedBy>
  <cp:revision>5</cp:revision>
  <dcterms:created xsi:type="dcterms:W3CDTF">2021-12-20T17:53:00Z</dcterms:created>
  <dcterms:modified xsi:type="dcterms:W3CDTF">2022-11-07T12:38:06Z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0x0101009547B90047FB6B47A91D173FFAC1DD50</vt:lpwstr>
  </property>
  <property fmtid="{D5CDD505-2E9C-101B-9397-08002B2CF9AE}" pid="3" name="Order">
    <vt:r8>15292300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