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AAAF7A6" w:rsidR="00933394" w:rsidRPr="001B13A4" w:rsidRDefault="00933394" w:rsidP="00214162">
      <w:pPr>
        <w:jc w:val="right"/>
        <w:rPr>
          <w:b/>
          <w:bCs/>
          <w:sz w:val="36"/>
          <w:szCs w:val="36"/>
        </w:rPr>
      </w:pPr>
    </w:p>
    <w:p w14:paraId="33B6CF77" w14:textId="27D23A40" w:rsidR="00CF2DCF" w:rsidRPr="00DC499B" w:rsidRDefault="00CF2DCF" w:rsidP="00CF2DCF">
      <w:pPr>
        <w:keepNext/>
        <w:keepLines/>
        <w:spacing w:after="200"/>
        <w:outlineLvl w:val="0"/>
        <w:rPr>
          <w:rFonts w:eastAsia="MS Gothic"/>
          <w:b/>
          <w:bCs/>
          <w:color w:val="0070C0"/>
          <w:sz w:val="38"/>
          <w:szCs w:val="38"/>
        </w:rPr>
      </w:pPr>
      <w:bookmarkStart w:id="0" w:name="Heading3"/>
      <w:r w:rsidRPr="00DC499B">
        <w:rPr>
          <w:rFonts w:eastAsia="MS Gothic"/>
          <w:b/>
          <w:bCs/>
          <w:color w:val="0070C0"/>
          <w:sz w:val="38"/>
          <w:szCs w:val="38"/>
        </w:rPr>
        <w:t xml:space="preserve">Valuing Diversity – Building Inclusive </w:t>
      </w:r>
      <w:r w:rsidR="00520934" w:rsidRPr="00DC499B">
        <w:rPr>
          <w:rFonts w:eastAsia="MS Gothic"/>
          <w:b/>
          <w:bCs/>
          <w:color w:val="0070C0"/>
          <w:sz w:val="38"/>
          <w:szCs w:val="38"/>
        </w:rPr>
        <w:t xml:space="preserve">NHS </w:t>
      </w:r>
      <w:r w:rsidRPr="00DC499B">
        <w:rPr>
          <w:rFonts w:eastAsia="MS Gothic"/>
          <w:b/>
          <w:bCs/>
          <w:color w:val="0070C0"/>
          <w:sz w:val="38"/>
          <w:szCs w:val="38"/>
        </w:rPr>
        <w:t>Communit</w:t>
      </w:r>
      <w:r w:rsidR="00520934" w:rsidRPr="00DC499B">
        <w:rPr>
          <w:rFonts w:eastAsia="MS Gothic"/>
          <w:b/>
          <w:bCs/>
          <w:color w:val="0070C0"/>
          <w:sz w:val="38"/>
          <w:szCs w:val="38"/>
        </w:rPr>
        <w:t>ies</w:t>
      </w:r>
      <w:r w:rsidRPr="00DC499B">
        <w:rPr>
          <w:rFonts w:eastAsia="MS Gothic"/>
          <w:b/>
          <w:bCs/>
          <w:color w:val="0070C0"/>
          <w:sz w:val="38"/>
          <w:szCs w:val="38"/>
        </w:rPr>
        <w:t xml:space="preserve"> </w:t>
      </w:r>
    </w:p>
    <w:p w14:paraId="385F6452" w14:textId="291A3E87" w:rsidR="00D10505" w:rsidRPr="001B13A4" w:rsidRDefault="00EA5E77" w:rsidP="00CF2DCF">
      <w:pPr>
        <w:keepNext/>
        <w:keepLines/>
        <w:spacing w:after="200"/>
        <w:outlineLvl w:val="0"/>
        <w:rPr>
          <w:rFonts w:eastAsia="MS Gothic"/>
          <w:b/>
          <w:bCs/>
          <w:color w:val="A00054"/>
          <w:sz w:val="38"/>
          <w:szCs w:val="38"/>
        </w:rPr>
      </w:pPr>
      <w:r w:rsidRPr="001B13A4">
        <w:rPr>
          <w:rFonts w:eastAsia="MS Gothic"/>
          <w:b/>
          <w:bCs/>
          <w:color w:val="A00054"/>
          <w:sz w:val="38"/>
          <w:szCs w:val="38"/>
        </w:rPr>
        <w:t xml:space="preserve">2024 </w:t>
      </w:r>
      <w:r w:rsidR="00E442C7" w:rsidRPr="001B13A4">
        <w:rPr>
          <w:rFonts w:eastAsia="MS Gothic"/>
          <w:b/>
          <w:bCs/>
          <w:color w:val="A00054"/>
          <w:sz w:val="38"/>
          <w:szCs w:val="38"/>
        </w:rPr>
        <w:t xml:space="preserve">Theme: </w:t>
      </w:r>
      <w:r w:rsidRPr="001B13A4">
        <w:rPr>
          <w:rFonts w:eastAsia="MS Gothic"/>
          <w:b/>
          <w:bCs/>
          <w:color w:val="A00054"/>
          <w:sz w:val="38"/>
          <w:szCs w:val="38"/>
        </w:rPr>
        <w:t>Sexism in the Workplace</w:t>
      </w:r>
    </w:p>
    <w:p w14:paraId="3EB4A33F" w14:textId="2C6C3F9E" w:rsidR="00A93D52" w:rsidRPr="00DC499B" w:rsidRDefault="00A45960" w:rsidP="00A93D52">
      <w:pPr>
        <w:pStyle w:val="Heading2"/>
        <w:rPr>
          <w:color w:val="auto"/>
        </w:rPr>
      </w:pPr>
      <w:r>
        <w:rPr>
          <w:color w:val="auto"/>
        </w:rPr>
        <w:t xml:space="preserve">Thursday </w:t>
      </w:r>
      <w:r w:rsidR="006B0175" w:rsidRPr="00DC499B">
        <w:rPr>
          <w:color w:val="auto"/>
        </w:rPr>
        <w:t>14</w:t>
      </w:r>
      <w:r w:rsidR="001949B6" w:rsidRPr="00DC499B">
        <w:rPr>
          <w:color w:val="auto"/>
        </w:rPr>
        <w:t xml:space="preserve"> March 202</w:t>
      </w:r>
      <w:r w:rsidR="00DC1E6C" w:rsidRPr="00DC499B">
        <w:rPr>
          <w:color w:val="auto"/>
        </w:rPr>
        <w:t>4</w:t>
      </w:r>
    </w:p>
    <w:p w14:paraId="32E76CBF" w14:textId="2906D38E" w:rsidR="00A93D52" w:rsidRPr="00DC499B" w:rsidRDefault="006D436C" w:rsidP="00A93D52">
      <w:pPr>
        <w:pStyle w:val="Heading3"/>
        <w:rPr>
          <w:color w:val="0070C0"/>
        </w:rPr>
      </w:pPr>
      <w:r>
        <w:rPr>
          <w:color w:val="0070C0"/>
        </w:rPr>
        <w:t xml:space="preserve">Venue: </w:t>
      </w:r>
      <w:r w:rsidR="00D10505" w:rsidRPr="00DC499B">
        <w:rPr>
          <w:color w:val="0070C0"/>
        </w:rPr>
        <w:t>Explorer House</w:t>
      </w:r>
      <w:r w:rsidR="00B73726" w:rsidRPr="00DC499B">
        <w:rPr>
          <w:color w:val="0070C0"/>
        </w:rPr>
        <w:t xml:space="preserve">, </w:t>
      </w:r>
      <w:proofErr w:type="spellStart"/>
      <w:r w:rsidR="002646F4" w:rsidRPr="00DC499B">
        <w:rPr>
          <w:color w:val="0070C0"/>
        </w:rPr>
        <w:t>Adanac</w:t>
      </w:r>
      <w:proofErr w:type="spellEnd"/>
      <w:r w:rsidR="002646F4" w:rsidRPr="00DC499B">
        <w:rPr>
          <w:color w:val="0070C0"/>
        </w:rPr>
        <w:t xml:space="preserve"> Drive, Southampton, SO16 0AS</w:t>
      </w:r>
      <w:r w:rsidR="007346DB" w:rsidRPr="00DC499B">
        <w:rPr>
          <w:color w:val="0070C0"/>
        </w:rPr>
        <w:t xml:space="preserve"> </w:t>
      </w:r>
      <w:r w:rsidR="00B73726" w:rsidRPr="00DC499B">
        <w:rPr>
          <w:color w:val="0070C0"/>
        </w:rPr>
        <w:t>(Solent Theatre)</w:t>
      </w:r>
    </w:p>
    <w:tbl>
      <w:tblPr>
        <w:tblStyle w:val="TableGrid"/>
        <w:tblW w:w="10201" w:type="dxa"/>
        <w:tblLook w:val="04A0" w:firstRow="1" w:lastRow="0" w:firstColumn="1" w:lastColumn="0" w:noHBand="0" w:noVBand="1"/>
      </w:tblPr>
      <w:tblGrid>
        <w:gridCol w:w="1014"/>
        <w:gridCol w:w="9187"/>
      </w:tblGrid>
      <w:tr w:rsidR="00F77B54" w14:paraId="35A3C8CA" w14:textId="77777777" w:rsidTr="006F7E11">
        <w:trPr>
          <w:trHeight w:val="454"/>
        </w:trPr>
        <w:tc>
          <w:tcPr>
            <w:tcW w:w="1014" w:type="dxa"/>
            <w:shd w:val="clear" w:color="auto" w:fill="F2F2F2" w:themeFill="background1" w:themeFillShade="F2"/>
            <w:vAlign w:val="center"/>
          </w:tcPr>
          <w:bookmarkEnd w:id="0"/>
          <w:p w14:paraId="6B6E1E62" w14:textId="0F6B7A08" w:rsidR="00F77B54" w:rsidRDefault="00F77B54" w:rsidP="00451C43">
            <w:pPr>
              <w:jc w:val="center"/>
              <w:rPr>
                <w:b/>
                <w:bCs/>
              </w:rPr>
            </w:pPr>
            <w:r>
              <w:rPr>
                <w:b/>
                <w:bCs/>
              </w:rPr>
              <w:t>08</w:t>
            </w:r>
            <w:r w:rsidR="008B10B9">
              <w:rPr>
                <w:b/>
                <w:bCs/>
              </w:rPr>
              <w:t>.</w:t>
            </w:r>
            <w:r>
              <w:rPr>
                <w:b/>
                <w:bCs/>
              </w:rPr>
              <w:t>30</w:t>
            </w:r>
          </w:p>
        </w:tc>
        <w:tc>
          <w:tcPr>
            <w:tcW w:w="9187" w:type="dxa"/>
            <w:shd w:val="clear" w:color="auto" w:fill="F2F2F2" w:themeFill="background1" w:themeFillShade="F2"/>
            <w:vAlign w:val="center"/>
          </w:tcPr>
          <w:p w14:paraId="3B653B61" w14:textId="07232C7B" w:rsidR="00F77B54" w:rsidRPr="00E2705C" w:rsidRDefault="00F77B54" w:rsidP="00944F06">
            <w:pPr>
              <w:rPr>
                <w:b/>
                <w:bCs/>
              </w:rPr>
            </w:pPr>
            <w:r>
              <w:rPr>
                <w:b/>
                <w:bCs/>
              </w:rPr>
              <w:t>Registration</w:t>
            </w:r>
          </w:p>
        </w:tc>
      </w:tr>
      <w:tr w:rsidR="00F77B54" w:rsidRPr="001949B6" w14:paraId="68932C85" w14:textId="77777777" w:rsidTr="006F7E11">
        <w:trPr>
          <w:trHeight w:val="454"/>
        </w:trPr>
        <w:tc>
          <w:tcPr>
            <w:tcW w:w="1014" w:type="dxa"/>
            <w:vAlign w:val="center"/>
          </w:tcPr>
          <w:p w14:paraId="3ABEC8D1" w14:textId="0E159468" w:rsidR="00F77B54" w:rsidRDefault="00F77B54" w:rsidP="00FE745C">
            <w:pPr>
              <w:jc w:val="center"/>
            </w:pPr>
            <w:r>
              <w:t>09</w:t>
            </w:r>
            <w:r w:rsidR="008B10B9">
              <w:t>.</w:t>
            </w:r>
            <w:r>
              <w:t>00</w:t>
            </w:r>
          </w:p>
        </w:tc>
        <w:tc>
          <w:tcPr>
            <w:tcW w:w="9187" w:type="dxa"/>
            <w:shd w:val="clear" w:color="auto" w:fill="auto"/>
            <w:vAlign w:val="center"/>
          </w:tcPr>
          <w:p w14:paraId="6426AC0A" w14:textId="77777777" w:rsidR="005B074A" w:rsidRDefault="00F77B54" w:rsidP="00F47A0A">
            <w:r>
              <w:t>Welcome and Introductions</w:t>
            </w:r>
            <w:r w:rsidR="006C0925">
              <w:t xml:space="preserve"> </w:t>
            </w:r>
          </w:p>
          <w:p w14:paraId="61467F6C" w14:textId="5CB09DD5" w:rsidR="00746912" w:rsidRPr="001949B6" w:rsidRDefault="00DA6850" w:rsidP="00DA6850">
            <w:pPr>
              <w:ind w:left="360"/>
            </w:pPr>
            <w:r w:rsidRPr="00DA6850">
              <w:rPr>
                <w:i/>
                <w:iCs/>
              </w:rPr>
              <w:t xml:space="preserve"> </w:t>
            </w:r>
            <w:r>
              <w:rPr>
                <w:i/>
                <w:iCs/>
              </w:rPr>
              <w:t xml:space="preserve">     - </w:t>
            </w:r>
            <w:r w:rsidRPr="00DA6850">
              <w:rPr>
                <w:i/>
                <w:iCs/>
              </w:rPr>
              <w:t xml:space="preserve">Dr Phil Rushton, </w:t>
            </w:r>
            <w:r w:rsidR="000C533F" w:rsidRPr="000C533F">
              <w:rPr>
                <w:i/>
                <w:iCs/>
              </w:rPr>
              <w:t xml:space="preserve">Deputy Dean, </w:t>
            </w:r>
            <w:proofErr w:type="gramStart"/>
            <w:r w:rsidR="000C533F" w:rsidRPr="000C533F">
              <w:rPr>
                <w:i/>
                <w:iCs/>
              </w:rPr>
              <w:t>Wessex</w:t>
            </w:r>
            <w:proofErr w:type="gramEnd"/>
            <w:r w:rsidR="000C533F" w:rsidRPr="000C533F">
              <w:rPr>
                <w:i/>
                <w:iCs/>
              </w:rPr>
              <w:t xml:space="preserve"> and Thames Valley</w:t>
            </w:r>
          </w:p>
        </w:tc>
      </w:tr>
      <w:tr w:rsidR="00746912" w:rsidRPr="001949B6" w14:paraId="2DFAB181" w14:textId="77777777" w:rsidTr="006F7E11">
        <w:trPr>
          <w:trHeight w:val="454"/>
        </w:trPr>
        <w:tc>
          <w:tcPr>
            <w:tcW w:w="1014" w:type="dxa"/>
            <w:vAlign w:val="center"/>
          </w:tcPr>
          <w:p w14:paraId="77186D9A" w14:textId="0BFDB8F7" w:rsidR="00746912" w:rsidRPr="00FE745C" w:rsidRDefault="00FE745C" w:rsidP="00FE745C">
            <w:pPr>
              <w:jc w:val="center"/>
              <w:rPr>
                <w:rFonts w:asciiTheme="minorHAnsi" w:hAnsiTheme="minorHAnsi" w:cstheme="minorHAnsi"/>
              </w:rPr>
            </w:pPr>
            <w:r>
              <w:rPr>
                <w:rFonts w:asciiTheme="minorHAnsi" w:hAnsiTheme="minorHAnsi" w:cstheme="minorHAnsi"/>
              </w:rPr>
              <w:t>09</w:t>
            </w:r>
            <w:r w:rsidRPr="00FE745C">
              <w:rPr>
                <w:rFonts w:asciiTheme="minorHAnsi" w:hAnsiTheme="minorHAnsi" w:cstheme="minorHAnsi"/>
              </w:rPr>
              <w:t>.</w:t>
            </w:r>
            <w:r>
              <w:rPr>
                <w:rFonts w:asciiTheme="minorHAnsi" w:hAnsiTheme="minorHAnsi" w:cstheme="minorHAnsi"/>
              </w:rPr>
              <w:t>1</w:t>
            </w:r>
            <w:r w:rsidRPr="00FE745C">
              <w:rPr>
                <w:rFonts w:asciiTheme="minorHAnsi" w:hAnsiTheme="minorHAnsi" w:cstheme="minorHAnsi"/>
              </w:rPr>
              <w:t>0</w:t>
            </w:r>
          </w:p>
        </w:tc>
        <w:tc>
          <w:tcPr>
            <w:tcW w:w="9187" w:type="dxa"/>
            <w:shd w:val="clear" w:color="auto" w:fill="auto"/>
            <w:vAlign w:val="center"/>
          </w:tcPr>
          <w:p w14:paraId="25A7F6AF" w14:textId="77777777" w:rsidR="00757DBE" w:rsidRDefault="00757DBE" w:rsidP="00757DBE">
            <w:pPr>
              <w:rPr>
                <w:rFonts w:asciiTheme="minorHAnsi" w:hAnsiTheme="minorHAnsi" w:cstheme="minorHAnsi"/>
              </w:rPr>
            </w:pPr>
            <w:r w:rsidRPr="00C67E85">
              <w:rPr>
                <w:rFonts w:asciiTheme="minorHAnsi" w:hAnsiTheme="minorHAnsi" w:cstheme="minorHAnsi"/>
              </w:rPr>
              <w:t>Sexism In Surgery</w:t>
            </w:r>
          </w:p>
          <w:p w14:paraId="7F31A101" w14:textId="37AF4BBA" w:rsidR="00746912" w:rsidRPr="00FE745C" w:rsidRDefault="00757DBE" w:rsidP="00757DBE">
            <w:pPr>
              <w:ind w:left="720"/>
            </w:pPr>
            <w:r>
              <w:rPr>
                <w:i/>
                <w:iCs/>
              </w:rPr>
              <w:t xml:space="preserve">- </w:t>
            </w:r>
            <w:r w:rsidRPr="0075569F">
              <w:rPr>
                <w:i/>
                <w:iCs/>
              </w:rPr>
              <w:t>The Active Bystander Training Company</w:t>
            </w:r>
          </w:p>
        </w:tc>
      </w:tr>
      <w:tr w:rsidR="00746912" w14:paraId="4479654B" w14:textId="77777777" w:rsidTr="00C42A06">
        <w:trPr>
          <w:trHeight w:val="681"/>
        </w:trPr>
        <w:tc>
          <w:tcPr>
            <w:tcW w:w="1014" w:type="dxa"/>
            <w:shd w:val="clear" w:color="auto" w:fill="D9D9D9" w:themeFill="background1" w:themeFillShade="D9"/>
            <w:vAlign w:val="center"/>
          </w:tcPr>
          <w:p w14:paraId="0C112E84" w14:textId="5E639B0D" w:rsidR="00746912" w:rsidRPr="00FF28A0" w:rsidRDefault="00746912" w:rsidP="0079654A">
            <w:pPr>
              <w:jc w:val="center"/>
              <w:rPr>
                <w:rFonts w:asciiTheme="minorHAnsi" w:hAnsiTheme="minorHAnsi" w:cstheme="minorHAnsi"/>
                <w:b/>
                <w:bCs/>
              </w:rPr>
            </w:pPr>
            <w:r w:rsidRPr="00FF28A0">
              <w:rPr>
                <w:rFonts w:asciiTheme="minorHAnsi" w:hAnsiTheme="minorHAnsi" w:cstheme="minorHAnsi"/>
                <w:b/>
                <w:bCs/>
              </w:rPr>
              <w:t>10.</w:t>
            </w:r>
            <w:r w:rsidR="00611EFA" w:rsidRPr="00FF28A0">
              <w:rPr>
                <w:rFonts w:asciiTheme="minorHAnsi" w:hAnsiTheme="minorHAnsi" w:cstheme="minorHAnsi"/>
                <w:b/>
                <w:bCs/>
              </w:rPr>
              <w:t>4</w:t>
            </w:r>
            <w:r w:rsidR="00C02A5B" w:rsidRPr="00FF28A0">
              <w:rPr>
                <w:rFonts w:asciiTheme="minorHAnsi" w:hAnsiTheme="minorHAnsi" w:cstheme="minorHAnsi"/>
                <w:b/>
                <w:bCs/>
              </w:rPr>
              <w:t>0</w:t>
            </w:r>
          </w:p>
        </w:tc>
        <w:tc>
          <w:tcPr>
            <w:tcW w:w="9187" w:type="dxa"/>
            <w:shd w:val="clear" w:color="auto" w:fill="D9D9D9" w:themeFill="background1" w:themeFillShade="D9"/>
            <w:vAlign w:val="center"/>
          </w:tcPr>
          <w:p w14:paraId="0A323DCC" w14:textId="6F063BBE" w:rsidR="00746912" w:rsidRPr="00611EFA" w:rsidRDefault="002E2889" w:rsidP="004174CB">
            <w:pPr>
              <w:rPr>
                <w:rFonts w:asciiTheme="minorHAnsi" w:hAnsiTheme="minorHAnsi" w:cstheme="minorHAnsi"/>
                <w:b/>
                <w:bCs/>
                <w:color w:val="FF0000"/>
              </w:rPr>
            </w:pPr>
            <w:r w:rsidRPr="00611EFA">
              <w:rPr>
                <w:b/>
                <w:bCs/>
              </w:rPr>
              <w:t>Refreshments</w:t>
            </w:r>
          </w:p>
        </w:tc>
      </w:tr>
      <w:tr w:rsidR="00ED52C5" w14:paraId="603100F0" w14:textId="77777777" w:rsidTr="006F7E11">
        <w:trPr>
          <w:trHeight w:val="681"/>
        </w:trPr>
        <w:tc>
          <w:tcPr>
            <w:tcW w:w="1014" w:type="dxa"/>
            <w:vAlign w:val="center"/>
          </w:tcPr>
          <w:p w14:paraId="3217CDD1" w14:textId="47DF4A48" w:rsidR="00ED52C5" w:rsidRPr="00FF28A0" w:rsidRDefault="00ED52C5" w:rsidP="0079654A">
            <w:pPr>
              <w:jc w:val="center"/>
              <w:rPr>
                <w:rFonts w:asciiTheme="minorHAnsi" w:hAnsiTheme="minorHAnsi" w:cstheme="minorHAnsi"/>
              </w:rPr>
            </w:pPr>
            <w:r w:rsidRPr="00FF28A0">
              <w:rPr>
                <w:rFonts w:asciiTheme="minorHAnsi" w:hAnsiTheme="minorHAnsi" w:cstheme="minorHAnsi"/>
              </w:rPr>
              <w:t>1</w:t>
            </w:r>
            <w:r w:rsidR="006339F6" w:rsidRPr="00FF28A0">
              <w:rPr>
                <w:rFonts w:asciiTheme="minorHAnsi" w:hAnsiTheme="minorHAnsi" w:cstheme="minorHAnsi"/>
              </w:rPr>
              <w:t>1</w:t>
            </w:r>
            <w:r w:rsidRPr="00FF28A0">
              <w:rPr>
                <w:rFonts w:asciiTheme="minorHAnsi" w:hAnsiTheme="minorHAnsi" w:cstheme="minorHAnsi"/>
              </w:rPr>
              <w:t>.</w:t>
            </w:r>
            <w:r w:rsidR="00611EFA" w:rsidRPr="00FF28A0">
              <w:rPr>
                <w:rFonts w:asciiTheme="minorHAnsi" w:hAnsiTheme="minorHAnsi" w:cstheme="minorHAnsi"/>
              </w:rPr>
              <w:t>1</w:t>
            </w:r>
            <w:r w:rsidRPr="00FF28A0">
              <w:rPr>
                <w:rFonts w:asciiTheme="minorHAnsi" w:hAnsiTheme="minorHAnsi" w:cstheme="minorHAnsi"/>
              </w:rPr>
              <w:t>0</w:t>
            </w:r>
          </w:p>
        </w:tc>
        <w:tc>
          <w:tcPr>
            <w:tcW w:w="9187" w:type="dxa"/>
            <w:vAlign w:val="center"/>
          </w:tcPr>
          <w:p w14:paraId="478EA8DB" w14:textId="77777777" w:rsidR="00895028" w:rsidRDefault="00895028" w:rsidP="00895028">
            <w:pPr>
              <w:rPr>
                <w:rFonts w:asciiTheme="minorHAnsi" w:hAnsiTheme="minorHAnsi" w:cstheme="minorHAnsi"/>
              </w:rPr>
            </w:pPr>
            <w:r w:rsidRPr="00FE745C">
              <w:rPr>
                <w:rFonts w:asciiTheme="minorHAnsi" w:hAnsiTheme="minorHAnsi" w:cstheme="minorHAnsi"/>
              </w:rPr>
              <w:t xml:space="preserve">Presentation of the </w:t>
            </w:r>
            <w:r w:rsidRPr="009E3C42">
              <w:rPr>
                <w:rFonts w:asciiTheme="minorHAnsi" w:hAnsiTheme="minorHAnsi" w:cstheme="minorHAnsi"/>
              </w:rPr>
              <w:t xml:space="preserve">Report by </w:t>
            </w:r>
            <w:r>
              <w:rPr>
                <w:rFonts w:asciiTheme="minorHAnsi" w:hAnsiTheme="minorHAnsi" w:cstheme="minorHAnsi"/>
              </w:rPr>
              <w:t xml:space="preserve">the </w:t>
            </w:r>
            <w:r w:rsidRPr="009E3C42">
              <w:rPr>
                <w:rFonts w:asciiTheme="minorHAnsi" w:hAnsiTheme="minorHAnsi" w:cstheme="minorHAnsi"/>
              </w:rPr>
              <w:t xml:space="preserve">Working Party on Sexual Conduct in Surgery </w:t>
            </w:r>
          </w:p>
          <w:p w14:paraId="563F9481" w14:textId="46F0BEDD" w:rsidR="00C67E85" w:rsidRDefault="00895028" w:rsidP="00895028">
            <w:pPr>
              <w:tabs>
                <w:tab w:val="left" w:pos="1566"/>
              </w:tabs>
              <w:ind w:left="720"/>
              <w:rPr>
                <w:rFonts w:asciiTheme="minorHAnsi" w:hAnsiTheme="minorHAnsi" w:cstheme="minorHAnsi"/>
              </w:rPr>
            </w:pPr>
            <w:r w:rsidRPr="009E3C42">
              <w:rPr>
                <w:rFonts w:asciiTheme="minorHAnsi" w:hAnsiTheme="minorHAnsi" w:cstheme="minorHAnsi"/>
              </w:rPr>
              <w:t xml:space="preserve">- </w:t>
            </w:r>
            <w:hyperlink w:anchor="_Greta_McLachlan" w:history="1">
              <w:r w:rsidRPr="00A44F55">
                <w:rPr>
                  <w:rStyle w:val="Hyperlink"/>
                  <w:rFonts w:asciiTheme="minorHAnsi" w:hAnsiTheme="minorHAnsi" w:cstheme="minorHAnsi"/>
                  <w:i/>
                  <w:iCs/>
                </w:rPr>
                <w:t>Dr Greta McLachlan</w:t>
              </w:r>
            </w:hyperlink>
            <w:r w:rsidRPr="000A00C0">
              <w:rPr>
                <w:rFonts w:asciiTheme="minorHAnsi" w:hAnsiTheme="minorHAnsi" w:cstheme="minorHAnsi"/>
                <w:i/>
                <w:iCs/>
              </w:rPr>
              <w:t>, co-Author</w:t>
            </w:r>
            <w:r>
              <w:rPr>
                <w:rFonts w:asciiTheme="minorHAnsi" w:hAnsiTheme="minorHAnsi" w:cstheme="minorHAnsi"/>
                <w:i/>
                <w:iCs/>
              </w:rPr>
              <w:t>; H</w:t>
            </w:r>
            <w:r w:rsidRPr="009D086E">
              <w:rPr>
                <w:rFonts w:asciiTheme="minorHAnsi" w:hAnsiTheme="minorHAnsi" w:cstheme="minorHAnsi"/>
                <w:i/>
                <w:iCs/>
              </w:rPr>
              <w:t>igher Surgical Trainee</w:t>
            </w:r>
            <w:r>
              <w:rPr>
                <w:rFonts w:asciiTheme="minorHAnsi" w:hAnsiTheme="minorHAnsi" w:cstheme="minorHAnsi"/>
                <w:i/>
                <w:iCs/>
              </w:rPr>
              <w:t>, KSS</w:t>
            </w:r>
          </w:p>
        </w:tc>
      </w:tr>
      <w:tr w:rsidR="002E40EA" w14:paraId="7F9A5E0F" w14:textId="77777777" w:rsidTr="006F7E11">
        <w:trPr>
          <w:trHeight w:val="811"/>
        </w:trPr>
        <w:tc>
          <w:tcPr>
            <w:tcW w:w="1014" w:type="dxa"/>
            <w:vAlign w:val="center"/>
          </w:tcPr>
          <w:p w14:paraId="232A42CE" w14:textId="5930C330" w:rsidR="002E40EA" w:rsidRPr="00FF28A0" w:rsidRDefault="002E40EA" w:rsidP="00FE745C">
            <w:pPr>
              <w:jc w:val="center"/>
              <w:rPr>
                <w:rFonts w:asciiTheme="minorHAnsi" w:hAnsiTheme="minorHAnsi" w:cstheme="minorHAnsi"/>
              </w:rPr>
            </w:pPr>
            <w:r w:rsidRPr="00FF28A0">
              <w:rPr>
                <w:rFonts w:asciiTheme="minorHAnsi" w:hAnsiTheme="minorHAnsi" w:cstheme="minorHAnsi"/>
              </w:rPr>
              <w:t>1</w:t>
            </w:r>
            <w:r w:rsidR="00611EFA" w:rsidRPr="00FF28A0">
              <w:rPr>
                <w:rFonts w:asciiTheme="minorHAnsi" w:hAnsiTheme="minorHAnsi" w:cstheme="minorHAnsi"/>
              </w:rPr>
              <w:t>2</w:t>
            </w:r>
            <w:r w:rsidRPr="00FF28A0">
              <w:rPr>
                <w:rFonts w:asciiTheme="minorHAnsi" w:hAnsiTheme="minorHAnsi" w:cstheme="minorHAnsi"/>
              </w:rPr>
              <w:t>.</w:t>
            </w:r>
            <w:r w:rsidR="00611EFA" w:rsidRPr="00FF28A0">
              <w:rPr>
                <w:rFonts w:asciiTheme="minorHAnsi" w:hAnsiTheme="minorHAnsi" w:cstheme="minorHAnsi"/>
              </w:rPr>
              <w:t>0</w:t>
            </w:r>
            <w:r w:rsidR="00831AA2" w:rsidRPr="00FF28A0">
              <w:rPr>
                <w:rFonts w:asciiTheme="minorHAnsi" w:hAnsiTheme="minorHAnsi" w:cstheme="minorHAnsi"/>
              </w:rPr>
              <w:t>0</w:t>
            </w:r>
          </w:p>
        </w:tc>
        <w:tc>
          <w:tcPr>
            <w:tcW w:w="9187" w:type="dxa"/>
            <w:vAlign w:val="center"/>
          </w:tcPr>
          <w:p w14:paraId="05B96B03" w14:textId="77777777" w:rsidR="005A282C" w:rsidRDefault="005A282C" w:rsidP="005A282C">
            <w:pPr>
              <w:rPr>
                <w:rFonts w:asciiTheme="minorHAnsi" w:hAnsiTheme="minorHAnsi" w:cstheme="minorHAnsi"/>
              </w:rPr>
            </w:pPr>
            <w:r w:rsidRPr="005A282C">
              <w:rPr>
                <w:rFonts w:asciiTheme="minorHAnsi" w:hAnsiTheme="minorHAnsi" w:cstheme="minorHAnsi"/>
              </w:rPr>
              <w:t xml:space="preserve">Sexism and Intersectionality – Considering the relationship between Gender and Relational Safety in the Workplace </w:t>
            </w:r>
          </w:p>
          <w:p w14:paraId="275193A8" w14:textId="0A40651D" w:rsidR="002E40EA" w:rsidRPr="00FE745C" w:rsidRDefault="002E40EA" w:rsidP="005A282C">
            <w:pPr>
              <w:ind w:left="720"/>
              <w:rPr>
                <w:rFonts w:asciiTheme="minorHAnsi" w:hAnsiTheme="minorHAnsi" w:cstheme="minorHAnsi"/>
              </w:rPr>
            </w:pPr>
            <w:r w:rsidRPr="002E40EA">
              <w:rPr>
                <w:rFonts w:asciiTheme="minorHAnsi" w:hAnsiTheme="minorHAnsi" w:cstheme="minorHAnsi"/>
              </w:rPr>
              <w:t>–</w:t>
            </w:r>
            <w:r w:rsidR="006F7E11" w:rsidRPr="006F7E11">
              <w:rPr>
                <w:rFonts w:asciiTheme="minorHAnsi" w:hAnsiTheme="minorHAnsi" w:cstheme="minorHAnsi"/>
              </w:rPr>
              <w:t xml:space="preserve"> </w:t>
            </w:r>
            <w:hyperlink w:anchor="_Kuljit_Bhogal" w:history="1">
              <w:r w:rsidR="006F7E11" w:rsidRPr="00003073">
                <w:rPr>
                  <w:rStyle w:val="Hyperlink"/>
                  <w:rFonts w:asciiTheme="minorHAnsi" w:hAnsiTheme="minorHAnsi" w:cstheme="minorHAnsi"/>
                  <w:i/>
                  <w:iCs/>
                </w:rPr>
                <w:t xml:space="preserve">Dr </w:t>
              </w:r>
              <w:proofErr w:type="spellStart"/>
              <w:r w:rsidR="006F7E11" w:rsidRPr="00003073">
                <w:rPr>
                  <w:rStyle w:val="Hyperlink"/>
                  <w:rFonts w:asciiTheme="minorHAnsi" w:hAnsiTheme="minorHAnsi" w:cstheme="minorHAnsi"/>
                  <w:i/>
                  <w:iCs/>
                </w:rPr>
                <w:t>Kuljit</w:t>
              </w:r>
              <w:proofErr w:type="spellEnd"/>
              <w:r w:rsidR="006F7E11" w:rsidRPr="00003073">
                <w:rPr>
                  <w:rStyle w:val="Hyperlink"/>
                  <w:rFonts w:asciiTheme="minorHAnsi" w:hAnsiTheme="minorHAnsi" w:cstheme="minorHAnsi"/>
                  <w:i/>
                  <w:iCs/>
                </w:rPr>
                <w:t xml:space="preserve"> Bhogal</w:t>
              </w:r>
            </w:hyperlink>
            <w:r w:rsidR="006F7E11" w:rsidRPr="006F7E11">
              <w:rPr>
                <w:rFonts w:asciiTheme="minorHAnsi" w:hAnsiTheme="minorHAnsi" w:cstheme="minorHAnsi"/>
                <w:i/>
                <w:iCs/>
              </w:rPr>
              <w:t xml:space="preserve">, </w:t>
            </w:r>
            <w:r w:rsidR="00BC3495" w:rsidRPr="00BC3495">
              <w:rPr>
                <w:rFonts w:asciiTheme="minorHAnsi" w:hAnsiTheme="minorHAnsi" w:cstheme="minorHAnsi"/>
                <w:i/>
                <w:iCs/>
              </w:rPr>
              <w:t>Consultant Psychiatrist and Project Lead for The Open Minds Project</w:t>
            </w:r>
          </w:p>
        </w:tc>
      </w:tr>
      <w:tr w:rsidR="00746912" w14:paraId="69E0EE57" w14:textId="77777777" w:rsidTr="006F7E11">
        <w:trPr>
          <w:trHeight w:val="709"/>
        </w:trPr>
        <w:tc>
          <w:tcPr>
            <w:tcW w:w="1014" w:type="dxa"/>
            <w:vAlign w:val="center"/>
          </w:tcPr>
          <w:p w14:paraId="4A0EDEED" w14:textId="6E64396C" w:rsidR="00746912" w:rsidRPr="000D6C8F" w:rsidRDefault="004F181B" w:rsidP="00FE745C">
            <w:pPr>
              <w:jc w:val="center"/>
              <w:rPr>
                <w:rFonts w:asciiTheme="minorHAnsi" w:hAnsiTheme="minorHAnsi" w:cstheme="minorHAnsi"/>
                <w:lang w:eastAsia="en-GB"/>
              </w:rPr>
            </w:pPr>
            <w:r w:rsidRPr="000D6C8F">
              <w:rPr>
                <w:rFonts w:asciiTheme="minorHAnsi" w:hAnsiTheme="minorHAnsi" w:cstheme="minorHAnsi"/>
              </w:rPr>
              <w:t>12.</w:t>
            </w:r>
            <w:r w:rsidR="00611EFA" w:rsidRPr="000D6C8F">
              <w:rPr>
                <w:rFonts w:asciiTheme="minorHAnsi" w:hAnsiTheme="minorHAnsi" w:cstheme="minorHAnsi"/>
              </w:rPr>
              <w:t>5</w:t>
            </w:r>
            <w:r w:rsidR="00831AA2" w:rsidRPr="000D6C8F">
              <w:rPr>
                <w:rFonts w:asciiTheme="minorHAnsi" w:hAnsiTheme="minorHAnsi" w:cstheme="minorHAnsi"/>
              </w:rPr>
              <w:t>0</w:t>
            </w:r>
          </w:p>
        </w:tc>
        <w:tc>
          <w:tcPr>
            <w:tcW w:w="9187" w:type="dxa"/>
            <w:vAlign w:val="center"/>
          </w:tcPr>
          <w:p w14:paraId="378AFB8C" w14:textId="24DA6370" w:rsidR="004C7B21" w:rsidRPr="00FE745C" w:rsidRDefault="007A2235" w:rsidP="0079654A">
            <w:pPr>
              <w:rPr>
                <w:rFonts w:asciiTheme="minorHAnsi" w:hAnsiTheme="minorHAnsi" w:cstheme="minorHAnsi"/>
              </w:rPr>
            </w:pPr>
            <w:r w:rsidRPr="00FE745C">
              <w:rPr>
                <w:rFonts w:asciiTheme="minorHAnsi" w:hAnsiTheme="minorHAnsi" w:cstheme="minorHAnsi"/>
              </w:rPr>
              <w:t>M</w:t>
            </w:r>
            <w:r w:rsidR="004F181B" w:rsidRPr="00FE745C">
              <w:rPr>
                <w:rFonts w:asciiTheme="minorHAnsi" w:hAnsiTheme="minorHAnsi" w:cstheme="minorHAnsi"/>
              </w:rPr>
              <w:t xml:space="preserve">orning </w:t>
            </w:r>
            <w:r w:rsidRPr="00FE745C">
              <w:rPr>
                <w:rFonts w:asciiTheme="minorHAnsi" w:hAnsiTheme="minorHAnsi" w:cstheme="minorHAnsi"/>
              </w:rPr>
              <w:t xml:space="preserve">Q&amp;A </w:t>
            </w:r>
            <w:r w:rsidR="004F181B" w:rsidRPr="00FE745C">
              <w:rPr>
                <w:rFonts w:asciiTheme="minorHAnsi" w:hAnsiTheme="minorHAnsi" w:cstheme="minorHAnsi"/>
              </w:rPr>
              <w:t>panel</w:t>
            </w:r>
            <w:r w:rsidR="00963180" w:rsidRPr="00FE745C">
              <w:rPr>
                <w:rFonts w:asciiTheme="minorHAnsi" w:hAnsiTheme="minorHAnsi" w:cstheme="minorHAnsi"/>
              </w:rPr>
              <w:t xml:space="preserve"> and </w:t>
            </w:r>
            <w:r w:rsidR="0079654A">
              <w:rPr>
                <w:rFonts w:asciiTheme="minorHAnsi" w:hAnsiTheme="minorHAnsi" w:cstheme="minorHAnsi"/>
              </w:rPr>
              <w:t>Comments from the Audience</w:t>
            </w:r>
            <w:r w:rsidR="00D0426D" w:rsidRPr="00FE745C">
              <w:rPr>
                <w:rFonts w:asciiTheme="minorHAnsi" w:hAnsiTheme="minorHAnsi" w:cstheme="minorHAnsi"/>
              </w:rPr>
              <w:t xml:space="preserve"> </w:t>
            </w:r>
          </w:p>
        </w:tc>
      </w:tr>
      <w:tr w:rsidR="00746912" w14:paraId="7709DC4E" w14:textId="77777777" w:rsidTr="00C42A06">
        <w:trPr>
          <w:trHeight w:val="487"/>
        </w:trPr>
        <w:tc>
          <w:tcPr>
            <w:tcW w:w="1014" w:type="dxa"/>
            <w:shd w:val="clear" w:color="auto" w:fill="D9D9D9" w:themeFill="background1" w:themeFillShade="D9"/>
            <w:vAlign w:val="center"/>
          </w:tcPr>
          <w:p w14:paraId="7524808E" w14:textId="1C4DA524" w:rsidR="00746912" w:rsidRPr="000D6C8F" w:rsidRDefault="004F181B" w:rsidP="00FE745C">
            <w:pPr>
              <w:jc w:val="center"/>
              <w:rPr>
                <w:rFonts w:asciiTheme="minorHAnsi" w:hAnsiTheme="minorHAnsi" w:cstheme="minorHAnsi"/>
                <w:lang w:eastAsia="en-GB"/>
              </w:rPr>
            </w:pPr>
            <w:r w:rsidRPr="000D6C8F">
              <w:rPr>
                <w:rFonts w:asciiTheme="minorHAnsi" w:hAnsiTheme="minorHAnsi" w:cstheme="minorHAnsi"/>
              </w:rPr>
              <w:t>1</w:t>
            </w:r>
            <w:r w:rsidR="004254B2" w:rsidRPr="000D6C8F">
              <w:rPr>
                <w:rFonts w:asciiTheme="minorHAnsi" w:hAnsiTheme="minorHAnsi" w:cstheme="minorHAnsi"/>
              </w:rPr>
              <w:t>3</w:t>
            </w:r>
            <w:r w:rsidRPr="000D6C8F">
              <w:rPr>
                <w:rFonts w:asciiTheme="minorHAnsi" w:hAnsiTheme="minorHAnsi" w:cstheme="minorHAnsi"/>
              </w:rPr>
              <w:t>.</w:t>
            </w:r>
            <w:r w:rsidR="004254B2" w:rsidRPr="000D6C8F">
              <w:rPr>
                <w:rFonts w:asciiTheme="minorHAnsi" w:hAnsiTheme="minorHAnsi" w:cstheme="minorHAnsi"/>
              </w:rPr>
              <w:t>0</w:t>
            </w:r>
            <w:r w:rsidRPr="000D6C8F">
              <w:rPr>
                <w:rFonts w:asciiTheme="minorHAnsi" w:hAnsiTheme="minorHAnsi" w:cstheme="minorHAnsi"/>
              </w:rPr>
              <w:t>0</w:t>
            </w:r>
          </w:p>
        </w:tc>
        <w:tc>
          <w:tcPr>
            <w:tcW w:w="9187" w:type="dxa"/>
            <w:shd w:val="clear" w:color="auto" w:fill="D9D9D9" w:themeFill="background1" w:themeFillShade="D9"/>
            <w:vAlign w:val="center"/>
          </w:tcPr>
          <w:p w14:paraId="1464B895" w14:textId="1ECD7FB2" w:rsidR="00746912" w:rsidRPr="00FE745C" w:rsidRDefault="004F181B" w:rsidP="0033598E">
            <w:pPr>
              <w:rPr>
                <w:rFonts w:asciiTheme="minorHAnsi" w:hAnsiTheme="minorHAnsi" w:cstheme="minorHAnsi"/>
                <w:b/>
                <w:bCs/>
              </w:rPr>
            </w:pPr>
            <w:r w:rsidRPr="00FE745C">
              <w:rPr>
                <w:rFonts w:asciiTheme="minorHAnsi" w:hAnsiTheme="minorHAnsi" w:cstheme="minorHAnsi"/>
                <w:b/>
                <w:bCs/>
              </w:rPr>
              <w:t xml:space="preserve">Lunch </w:t>
            </w:r>
            <w:r w:rsidR="00FE745C">
              <w:rPr>
                <w:rFonts w:asciiTheme="minorHAnsi" w:hAnsiTheme="minorHAnsi" w:cstheme="minorHAnsi"/>
                <w:b/>
                <w:bCs/>
              </w:rPr>
              <w:t>and N</w:t>
            </w:r>
            <w:r w:rsidRPr="00FE745C">
              <w:rPr>
                <w:rFonts w:asciiTheme="minorHAnsi" w:hAnsiTheme="minorHAnsi" w:cstheme="minorHAnsi"/>
                <w:b/>
                <w:bCs/>
              </w:rPr>
              <w:t>etworking</w:t>
            </w:r>
          </w:p>
        </w:tc>
      </w:tr>
      <w:tr w:rsidR="006F7E11" w14:paraId="5B81DBBE" w14:textId="77777777" w:rsidTr="006F7E11">
        <w:trPr>
          <w:trHeight w:val="749"/>
        </w:trPr>
        <w:tc>
          <w:tcPr>
            <w:tcW w:w="1014" w:type="dxa"/>
            <w:vAlign w:val="center"/>
          </w:tcPr>
          <w:p w14:paraId="5F46B662" w14:textId="384BB2EB" w:rsidR="006F7E11" w:rsidRPr="000D6C8F" w:rsidRDefault="004A161E" w:rsidP="00FE745C">
            <w:pPr>
              <w:jc w:val="center"/>
              <w:rPr>
                <w:rFonts w:asciiTheme="minorHAnsi" w:hAnsiTheme="minorHAnsi" w:cstheme="minorHAnsi"/>
              </w:rPr>
            </w:pPr>
            <w:r w:rsidRPr="000D6C8F">
              <w:rPr>
                <w:rFonts w:asciiTheme="minorHAnsi" w:hAnsiTheme="minorHAnsi" w:cstheme="minorHAnsi"/>
              </w:rPr>
              <w:t>13</w:t>
            </w:r>
            <w:r w:rsidR="004254B2" w:rsidRPr="000D6C8F">
              <w:rPr>
                <w:rFonts w:asciiTheme="minorHAnsi" w:hAnsiTheme="minorHAnsi" w:cstheme="minorHAnsi"/>
              </w:rPr>
              <w:t>.</w:t>
            </w:r>
            <w:r w:rsidRPr="000D6C8F">
              <w:rPr>
                <w:rFonts w:asciiTheme="minorHAnsi" w:hAnsiTheme="minorHAnsi" w:cstheme="minorHAnsi"/>
              </w:rPr>
              <w:t>50</w:t>
            </w:r>
          </w:p>
        </w:tc>
        <w:tc>
          <w:tcPr>
            <w:tcW w:w="9187" w:type="dxa"/>
            <w:vAlign w:val="center"/>
          </w:tcPr>
          <w:p w14:paraId="411E8C1D" w14:textId="77777777" w:rsidR="00C51E9D" w:rsidRDefault="006F7E11" w:rsidP="00D771BB">
            <w:pPr>
              <w:rPr>
                <w:rFonts w:asciiTheme="minorHAnsi" w:hAnsiTheme="minorHAnsi" w:cstheme="minorHAnsi"/>
              </w:rPr>
            </w:pPr>
            <w:r w:rsidRPr="00FE745C">
              <w:rPr>
                <w:rFonts w:asciiTheme="minorHAnsi" w:hAnsiTheme="minorHAnsi" w:cstheme="minorHAnsi"/>
              </w:rPr>
              <w:t xml:space="preserve">Overcoming the challenges of sexism – </w:t>
            </w:r>
            <w:r w:rsidR="00497D4E" w:rsidRPr="00497D4E">
              <w:rPr>
                <w:rFonts w:asciiTheme="minorHAnsi" w:hAnsiTheme="minorHAnsi" w:cstheme="minorHAnsi"/>
              </w:rPr>
              <w:t>personal account</w:t>
            </w:r>
            <w:r w:rsidR="00497D4E">
              <w:rPr>
                <w:rFonts w:asciiTheme="minorHAnsi" w:hAnsiTheme="minorHAnsi" w:cstheme="minorHAnsi"/>
              </w:rPr>
              <w:t>s and</w:t>
            </w:r>
            <w:r w:rsidR="00497D4E" w:rsidRPr="00497D4E">
              <w:rPr>
                <w:rFonts w:asciiTheme="minorHAnsi" w:hAnsiTheme="minorHAnsi" w:cstheme="minorHAnsi"/>
              </w:rPr>
              <w:t xml:space="preserve"> </w:t>
            </w:r>
            <w:r w:rsidRPr="00FE745C">
              <w:rPr>
                <w:rFonts w:asciiTheme="minorHAnsi" w:hAnsiTheme="minorHAnsi" w:cstheme="minorHAnsi"/>
              </w:rPr>
              <w:t>perspective</w:t>
            </w:r>
            <w:r w:rsidR="00497D4E">
              <w:rPr>
                <w:rFonts w:asciiTheme="minorHAnsi" w:hAnsiTheme="minorHAnsi" w:cstheme="minorHAnsi"/>
              </w:rPr>
              <w:t>s</w:t>
            </w:r>
          </w:p>
          <w:p w14:paraId="4C9586ED" w14:textId="2F858610" w:rsidR="00C51E9D" w:rsidRDefault="00E00166" w:rsidP="00C51E9D">
            <w:pPr>
              <w:ind w:left="720"/>
              <w:rPr>
                <w:rFonts w:asciiTheme="minorHAnsi" w:hAnsiTheme="minorHAnsi" w:cstheme="minorHAnsi"/>
                <w:i/>
                <w:iCs/>
              </w:rPr>
            </w:pPr>
            <w:r w:rsidRPr="003F3169">
              <w:rPr>
                <w:rFonts w:asciiTheme="minorHAnsi" w:hAnsiTheme="minorHAnsi" w:cstheme="minorHAnsi"/>
                <w:i/>
                <w:iCs/>
              </w:rPr>
              <w:t xml:space="preserve">- </w:t>
            </w:r>
            <w:hyperlink w:anchor="_Zehra_Mehdi" w:history="1">
              <w:r w:rsidRPr="00E06B36">
                <w:rPr>
                  <w:rStyle w:val="Hyperlink"/>
                  <w:rFonts w:asciiTheme="minorHAnsi" w:hAnsiTheme="minorHAnsi" w:cstheme="minorHAnsi"/>
                  <w:i/>
                  <w:iCs/>
                </w:rPr>
                <w:t>Dr Zehra Mehdi</w:t>
              </w:r>
            </w:hyperlink>
            <w:r w:rsidRPr="003F3169">
              <w:rPr>
                <w:rFonts w:asciiTheme="minorHAnsi" w:hAnsiTheme="minorHAnsi" w:cstheme="minorHAnsi"/>
                <w:i/>
                <w:iCs/>
              </w:rPr>
              <w:t xml:space="preserve">, Stroke Consultant, </w:t>
            </w:r>
            <w:r w:rsidR="003F3169" w:rsidRPr="003F3169">
              <w:rPr>
                <w:rFonts w:asciiTheme="minorHAnsi" w:hAnsiTheme="minorHAnsi" w:cstheme="minorHAnsi"/>
                <w:i/>
                <w:iCs/>
              </w:rPr>
              <w:t xml:space="preserve">Hampshire Hospitals NHS Foundation </w:t>
            </w:r>
            <w:proofErr w:type="gramStart"/>
            <w:r w:rsidR="003F3169" w:rsidRPr="003F3169">
              <w:rPr>
                <w:rFonts w:asciiTheme="minorHAnsi" w:hAnsiTheme="minorHAnsi" w:cstheme="minorHAnsi"/>
                <w:i/>
                <w:iCs/>
              </w:rPr>
              <w:t>Trust</w:t>
            </w:r>
            <w:r w:rsidR="00132262" w:rsidRPr="003F3169">
              <w:rPr>
                <w:rFonts w:asciiTheme="minorHAnsi" w:hAnsiTheme="minorHAnsi" w:cstheme="minorHAnsi"/>
                <w:i/>
                <w:iCs/>
              </w:rPr>
              <w:t>;</w:t>
            </w:r>
            <w:proofErr w:type="gramEnd"/>
          </w:p>
          <w:p w14:paraId="36CFC33D" w14:textId="3D5D6B84" w:rsidR="006F7E11" w:rsidRPr="00D771BB" w:rsidRDefault="00C51E9D" w:rsidP="00C51E9D">
            <w:pPr>
              <w:ind w:left="720"/>
              <w:rPr>
                <w:rFonts w:asciiTheme="minorHAnsi" w:hAnsiTheme="minorHAnsi" w:cstheme="minorHAnsi"/>
                <w:i/>
                <w:iCs/>
              </w:rPr>
            </w:pPr>
            <w:r>
              <w:rPr>
                <w:rFonts w:asciiTheme="minorHAnsi" w:hAnsiTheme="minorHAnsi" w:cstheme="minorHAnsi"/>
                <w:i/>
                <w:iCs/>
              </w:rPr>
              <w:t>-</w:t>
            </w:r>
            <w:r w:rsidR="00D771BB">
              <w:rPr>
                <w:rFonts w:asciiTheme="minorHAnsi" w:hAnsiTheme="minorHAnsi" w:cstheme="minorHAnsi"/>
                <w:i/>
                <w:iCs/>
              </w:rPr>
              <w:t xml:space="preserve"> </w:t>
            </w:r>
            <w:hyperlink w:anchor="_Lara_Alloway" w:history="1">
              <w:r w:rsidR="00132262" w:rsidRPr="00E06B36">
                <w:rPr>
                  <w:rStyle w:val="Hyperlink"/>
                  <w:rFonts w:asciiTheme="minorHAnsi" w:hAnsiTheme="minorHAnsi" w:cstheme="minorHAnsi"/>
                  <w:i/>
                  <w:iCs/>
                </w:rPr>
                <w:t>Dr Lara Alloway</w:t>
              </w:r>
            </w:hyperlink>
            <w:r w:rsidR="00132262" w:rsidRPr="00D771BB">
              <w:rPr>
                <w:rFonts w:asciiTheme="minorHAnsi" w:hAnsiTheme="minorHAnsi" w:cstheme="minorHAnsi"/>
                <w:i/>
                <w:iCs/>
              </w:rPr>
              <w:t xml:space="preserve">, Chief Medical Officer, </w:t>
            </w:r>
            <w:proofErr w:type="gramStart"/>
            <w:r w:rsidR="00132262" w:rsidRPr="00D771BB">
              <w:rPr>
                <w:rFonts w:asciiTheme="minorHAnsi" w:hAnsiTheme="minorHAnsi" w:cstheme="minorHAnsi"/>
                <w:i/>
                <w:iCs/>
              </w:rPr>
              <w:t>Hampshire</w:t>
            </w:r>
            <w:proofErr w:type="gramEnd"/>
            <w:r w:rsidR="00132262" w:rsidRPr="00D771BB">
              <w:rPr>
                <w:rFonts w:asciiTheme="minorHAnsi" w:hAnsiTheme="minorHAnsi" w:cstheme="minorHAnsi"/>
                <w:i/>
                <w:iCs/>
              </w:rPr>
              <w:t xml:space="preserve"> and Isle of Wight ICB; Consultant in Palliative Medicine.</w:t>
            </w:r>
            <w:r w:rsidR="00132262" w:rsidRPr="00D771BB">
              <w:rPr>
                <w:rFonts w:asciiTheme="minorHAnsi" w:hAnsiTheme="minorHAnsi" w:cstheme="minorHAnsi"/>
              </w:rPr>
              <w:t xml:space="preserve">   </w:t>
            </w:r>
          </w:p>
        </w:tc>
      </w:tr>
      <w:tr w:rsidR="002E1D76" w14:paraId="46C573F4" w14:textId="77777777" w:rsidTr="00C42A06">
        <w:trPr>
          <w:trHeight w:val="493"/>
        </w:trPr>
        <w:tc>
          <w:tcPr>
            <w:tcW w:w="1014" w:type="dxa"/>
            <w:shd w:val="clear" w:color="auto" w:fill="D9D9D9" w:themeFill="background1" w:themeFillShade="D9"/>
            <w:vAlign w:val="center"/>
          </w:tcPr>
          <w:p w14:paraId="25F9BC16" w14:textId="594AD776" w:rsidR="002E1D76" w:rsidRPr="000D6C8F" w:rsidRDefault="002E1D76" w:rsidP="00FE745C">
            <w:pPr>
              <w:jc w:val="center"/>
              <w:rPr>
                <w:rFonts w:asciiTheme="minorHAnsi" w:hAnsiTheme="minorHAnsi" w:cstheme="minorHAnsi"/>
              </w:rPr>
            </w:pPr>
            <w:r w:rsidRPr="000D6C8F">
              <w:rPr>
                <w:rFonts w:asciiTheme="minorHAnsi" w:hAnsiTheme="minorHAnsi" w:cstheme="minorHAnsi"/>
              </w:rPr>
              <w:t>14.</w:t>
            </w:r>
            <w:r w:rsidR="001A6ADE" w:rsidRPr="000D6C8F">
              <w:rPr>
                <w:rFonts w:asciiTheme="minorHAnsi" w:hAnsiTheme="minorHAnsi" w:cstheme="minorHAnsi"/>
              </w:rPr>
              <w:t>50</w:t>
            </w:r>
          </w:p>
        </w:tc>
        <w:tc>
          <w:tcPr>
            <w:tcW w:w="9187" w:type="dxa"/>
            <w:shd w:val="clear" w:color="auto" w:fill="D9D9D9" w:themeFill="background1" w:themeFillShade="D9"/>
            <w:vAlign w:val="center"/>
          </w:tcPr>
          <w:p w14:paraId="78B1598D" w14:textId="5C43A92B" w:rsidR="002E1D76" w:rsidRPr="00FE745C" w:rsidRDefault="008C1766" w:rsidP="002E1D76">
            <w:pPr>
              <w:rPr>
                <w:rFonts w:asciiTheme="minorHAnsi" w:hAnsiTheme="minorHAnsi" w:cstheme="minorHAnsi"/>
              </w:rPr>
            </w:pPr>
            <w:r w:rsidRPr="00FE745C">
              <w:rPr>
                <w:b/>
                <w:bCs/>
              </w:rPr>
              <w:t>Refreshments</w:t>
            </w:r>
            <w:r w:rsidRPr="00FE745C">
              <w:rPr>
                <w:rFonts w:asciiTheme="minorHAnsi" w:hAnsiTheme="minorHAnsi" w:cstheme="minorHAnsi"/>
              </w:rPr>
              <w:t xml:space="preserve"> </w:t>
            </w:r>
          </w:p>
        </w:tc>
      </w:tr>
      <w:tr w:rsidR="002E1D76" w14:paraId="5CA0295C" w14:textId="77777777" w:rsidTr="006F7E11">
        <w:trPr>
          <w:trHeight w:val="570"/>
        </w:trPr>
        <w:tc>
          <w:tcPr>
            <w:tcW w:w="1014" w:type="dxa"/>
            <w:vAlign w:val="center"/>
          </w:tcPr>
          <w:p w14:paraId="23EB711F" w14:textId="11C20358" w:rsidR="002E1D76" w:rsidRPr="000D6C8F" w:rsidRDefault="002E1D76" w:rsidP="00FE745C">
            <w:pPr>
              <w:jc w:val="center"/>
              <w:rPr>
                <w:rFonts w:asciiTheme="minorHAnsi" w:hAnsiTheme="minorHAnsi" w:cstheme="minorHAnsi"/>
              </w:rPr>
            </w:pPr>
            <w:r w:rsidRPr="000D6C8F">
              <w:rPr>
                <w:rFonts w:asciiTheme="minorHAnsi" w:hAnsiTheme="minorHAnsi" w:cstheme="minorHAnsi"/>
              </w:rPr>
              <w:t>15.</w:t>
            </w:r>
            <w:r w:rsidR="001A6ADE" w:rsidRPr="000D6C8F">
              <w:rPr>
                <w:rFonts w:asciiTheme="minorHAnsi" w:hAnsiTheme="minorHAnsi" w:cstheme="minorHAnsi"/>
              </w:rPr>
              <w:t>15</w:t>
            </w:r>
          </w:p>
        </w:tc>
        <w:tc>
          <w:tcPr>
            <w:tcW w:w="9187" w:type="dxa"/>
            <w:vAlign w:val="center"/>
          </w:tcPr>
          <w:p w14:paraId="00CF036B" w14:textId="77777777" w:rsidR="00C51E9D" w:rsidRDefault="006F7E11" w:rsidP="00073435">
            <w:pPr>
              <w:rPr>
                <w:rFonts w:asciiTheme="minorHAnsi" w:hAnsiTheme="minorHAnsi" w:cstheme="minorHAnsi"/>
              </w:rPr>
            </w:pPr>
            <w:r w:rsidRPr="00FE745C">
              <w:rPr>
                <w:rFonts w:asciiTheme="minorHAnsi" w:hAnsiTheme="minorHAnsi" w:cstheme="minorHAnsi"/>
              </w:rPr>
              <w:t>Sexism and gender discrimination, the NHS perspective</w:t>
            </w:r>
            <w:r>
              <w:rPr>
                <w:rFonts w:asciiTheme="minorHAnsi" w:hAnsiTheme="minorHAnsi" w:cstheme="minorHAnsi"/>
              </w:rPr>
              <w:t xml:space="preserve"> </w:t>
            </w:r>
          </w:p>
          <w:p w14:paraId="5153672B" w14:textId="578BEE2D" w:rsidR="00073435" w:rsidRPr="00073435" w:rsidRDefault="006F7E11" w:rsidP="006D436C">
            <w:pPr>
              <w:ind w:left="720"/>
              <w:rPr>
                <w:rFonts w:asciiTheme="minorHAnsi" w:hAnsiTheme="minorHAnsi" w:cstheme="minorHAnsi"/>
                <w:i/>
                <w:iCs/>
              </w:rPr>
            </w:pPr>
            <w:r w:rsidRPr="00FE745C">
              <w:rPr>
                <w:rFonts w:asciiTheme="minorHAnsi" w:hAnsiTheme="minorHAnsi" w:cstheme="minorHAnsi"/>
              </w:rPr>
              <w:t xml:space="preserve">- </w:t>
            </w:r>
            <w:hyperlink w:anchor="_Jo_Mountfield" w:history="1">
              <w:r w:rsidR="00073435" w:rsidRPr="00E06B36">
                <w:rPr>
                  <w:rStyle w:val="Hyperlink"/>
                  <w:rFonts w:asciiTheme="minorHAnsi" w:hAnsiTheme="minorHAnsi" w:cstheme="minorHAnsi"/>
                  <w:i/>
                  <w:iCs/>
                </w:rPr>
                <w:t>Dr Jo Mountfield</w:t>
              </w:r>
            </w:hyperlink>
            <w:r w:rsidR="00073435" w:rsidRPr="00073435">
              <w:rPr>
                <w:rFonts w:asciiTheme="minorHAnsi" w:hAnsiTheme="minorHAnsi" w:cstheme="minorHAnsi"/>
                <w:i/>
                <w:iCs/>
              </w:rPr>
              <w:t>, Director of Education and Workforce and Consultant Obstetrician</w:t>
            </w:r>
          </w:p>
          <w:p w14:paraId="1A5F7F37" w14:textId="07A9C826" w:rsidR="002E1D76" w:rsidRPr="00FE745C" w:rsidRDefault="00073435" w:rsidP="00073435">
            <w:pPr>
              <w:rPr>
                <w:rFonts w:asciiTheme="minorHAnsi" w:hAnsiTheme="minorHAnsi" w:cstheme="minorHAnsi"/>
              </w:rPr>
            </w:pPr>
            <w:r w:rsidRPr="00073435">
              <w:rPr>
                <w:rFonts w:asciiTheme="minorHAnsi" w:hAnsiTheme="minorHAnsi" w:cstheme="minorHAnsi"/>
                <w:i/>
                <w:iCs/>
              </w:rPr>
              <w:t>University Hospital Southampton</w:t>
            </w:r>
          </w:p>
        </w:tc>
      </w:tr>
      <w:tr w:rsidR="002E1D76" w14:paraId="30909C17" w14:textId="77777777" w:rsidTr="006F7E11">
        <w:trPr>
          <w:trHeight w:val="552"/>
        </w:trPr>
        <w:tc>
          <w:tcPr>
            <w:tcW w:w="1014" w:type="dxa"/>
            <w:vAlign w:val="center"/>
          </w:tcPr>
          <w:p w14:paraId="25E37276" w14:textId="3112993A" w:rsidR="002E1D76" w:rsidRPr="000D6C8F" w:rsidRDefault="006D112F" w:rsidP="00FE745C">
            <w:pPr>
              <w:jc w:val="center"/>
              <w:rPr>
                <w:rFonts w:asciiTheme="minorHAnsi" w:hAnsiTheme="minorHAnsi" w:cstheme="minorHAnsi"/>
              </w:rPr>
            </w:pPr>
            <w:r w:rsidRPr="000D6C8F">
              <w:rPr>
                <w:rFonts w:asciiTheme="minorHAnsi" w:hAnsiTheme="minorHAnsi" w:cstheme="minorHAnsi"/>
              </w:rPr>
              <w:t>15.</w:t>
            </w:r>
            <w:r w:rsidR="00E07B56" w:rsidRPr="000D6C8F">
              <w:rPr>
                <w:rFonts w:asciiTheme="minorHAnsi" w:hAnsiTheme="minorHAnsi" w:cstheme="minorHAnsi"/>
              </w:rPr>
              <w:t>50</w:t>
            </w:r>
          </w:p>
        </w:tc>
        <w:tc>
          <w:tcPr>
            <w:tcW w:w="9187" w:type="dxa"/>
            <w:vAlign w:val="center"/>
          </w:tcPr>
          <w:p w14:paraId="21AACD3F" w14:textId="1CF7DE39" w:rsidR="002E1D76" w:rsidRPr="00FE745C" w:rsidRDefault="00E71AC8" w:rsidP="002E1D76">
            <w:pPr>
              <w:rPr>
                <w:rFonts w:asciiTheme="minorHAnsi" w:hAnsiTheme="minorHAnsi" w:cstheme="minorHAnsi"/>
              </w:rPr>
            </w:pPr>
            <w:r w:rsidRPr="00FE745C">
              <w:rPr>
                <w:rFonts w:asciiTheme="minorHAnsi" w:hAnsiTheme="minorHAnsi" w:cstheme="minorHAnsi"/>
              </w:rPr>
              <w:t xml:space="preserve">Afternoon Q&amp;A </w:t>
            </w:r>
            <w:r w:rsidR="006D112F" w:rsidRPr="00FE745C">
              <w:rPr>
                <w:rFonts w:asciiTheme="minorHAnsi" w:hAnsiTheme="minorHAnsi" w:cstheme="minorHAnsi"/>
              </w:rPr>
              <w:t>Panel</w:t>
            </w:r>
            <w:r w:rsidR="00963180" w:rsidRPr="00FE745C">
              <w:rPr>
                <w:rFonts w:asciiTheme="minorHAnsi" w:hAnsiTheme="minorHAnsi" w:cstheme="minorHAnsi"/>
              </w:rPr>
              <w:t xml:space="preserve"> and discussion</w:t>
            </w:r>
            <w:r w:rsidR="006D112F" w:rsidRPr="00FE745C">
              <w:rPr>
                <w:rFonts w:asciiTheme="minorHAnsi" w:hAnsiTheme="minorHAnsi" w:cstheme="minorHAnsi"/>
              </w:rPr>
              <w:t xml:space="preserve"> </w:t>
            </w:r>
            <w:r w:rsidR="00325C7C">
              <w:rPr>
                <w:rFonts w:asciiTheme="minorHAnsi" w:hAnsiTheme="minorHAnsi" w:cstheme="minorHAnsi"/>
              </w:rPr>
              <w:t xml:space="preserve"> </w:t>
            </w:r>
          </w:p>
        </w:tc>
      </w:tr>
      <w:tr w:rsidR="0051270A" w14:paraId="643B5C25" w14:textId="77777777" w:rsidTr="006F7E11">
        <w:trPr>
          <w:trHeight w:val="559"/>
        </w:trPr>
        <w:tc>
          <w:tcPr>
            <w:tcW w:w="1014" w:type="dxa"/>
            <w:vAlign w:val="center"/>
          </w:tcPr>
          <w:p w14:paraId="5A4C5D22" w14:textId="5CCC6947" w:rsidR="0051270A" w:rsidRPr="00477276" w:rsidRDefault="006D112F" w:rsidP="00FE745C">
            <w:pPr>
              <w:jc w:val="center"/>
              <w:rPr>
                <w:rFonts w:asciiTheme="minorHAnsi" w:hAnsiTheme="minorHAnsi" w:cstheme="minorHAnsi"/>
                <w:lang w:eastAsia="en-GB"/>
              </w:rPr>
            </w:pPr>
            <w:r w:rsidRPr="00477276">
              <w:rPr>
                <w:rFonts w:asciiTheme="minorHAnsi" w:hAnsiTheme="minorHAnsi" w:cstheme="minorHAnsi"/>
              </w:rPr>
              <w:t>16.20</w:t>
            </w:r>
          </w:p>
        </w:tc>
        <w:tc>
          <w:tcPr>
            <w:tcW w:w="9187" w:type="dxa"/>
            <w:vAlign w:val="center"/>
          </w:tcPr>
          <w:p w14:paraId="548743A8" w14:textId="116ED22E" w:rsidR="00F439EA" w:rsidRPr="00E56EE2" w:rsidRDefault="007D20DA" w:rsidP="007559EF">
            <w:pPr>
              <w:rPr>
                <w:rFonts w:asciiTheme="minorHAnsi" w:hAnsiTheme="minorHAnsi" w:cstheme="minorHAnsi"/>
              </w:rPr>
            </w:pPr>
            <w:r w:rsidRPr="00727E44">
              <w:rPr>
                <w:b/>
                <w:bCs/>
              </w:rPr>
              <w:t>Clos</w:t>
            </w:r>
            <w:r>
              <w:rPr>
                <w:b/>
                <w:bCs/>
              </w:rPr>
              <w:t>ing Comments</w:t>
            </w:r>
          </w:p>
        </w:tc>
      </w:tr>
      <w:tr w:rsidR="00F77B54" w:rsidRPr="00727E44" w14:paraId="36644833" w14:textId="77777777" w:rsidTr="00C42A06">
        <w:trPr>
          <w:trHeight w:val="454"/>
        </w:trPr>
        <w:tc>
          <w:tcPr>
            <w:tcW w:w="1014" w:type="dxa"/>
            <w:shd w:val="clear" w:color="auto" w:fill="D9D9D9" w:themeFill="background1" w:themeFillShade="D9"/>
            <w:vAlign w:val="center"/>
          </w:tcPr>
          <w:p w14:paraId="2101C56E" w14:textId="257AE252" w:rsidR="00F77B54" w:rsidRPr="00727E44" w:rsidRDefault="00F77B54" w:rsidP="00FE745C">
            <w:pPr>
              <w:jc w:val="center"/>
              <w:rPr>
                <w:b/>
                <w:bCs/>
              </w:rPr>
            </w:pPr>
            <w:r w:rsidRPr="00727E44">
              <w:rPr>
                <w:b/>
                <w:bCs/>
              </w:rPr>
              <w:t>1</w:t>
            </w:r>
            <w:r w:rsidR="008C1766">
              <w:rPr>
                <w:b/>
                <w:bCs/>
              </w:rPr>
              <w:t>6</w:t>
            </w:r>
            <w:r w:rsidRPr="00727E44">
              <w:rPr>
                <w:b/>
                <w:bCs/>
              </w:rPr>
              <w:t>:</w:t>
            </w:r>
            <w:r w:rsidR="007D20DA">
              <w:rPr>
                <w:b/>
                <w:bCs/>
              </w:rPr>
              <w:t>30</w:t>
            </w:r>
          </w:p>
        </w:tc>
        <w:tc>
          <w:tcPr>
            <w:tcW w:w="9187" w:type="dxa"/>
            <w:shd w:val="clear" w:color="auto" w:fill="D9D9D9" w:themeFill="background1" w:themeFillShade="D9"/>
            <w:vAlign w:val="center"/>
          </w:tcPr>
          <w:p w14:paraId="3CDE475B" w14:textId="43EFF4C8" w:rsidR="00F77B54" w:rsidRPr="00727E44" w:rsidRDefault="007D20DA" w:rsidP="00944F06">
            <w:pPr>
              <w:rPr>
                <w:b/>
                <w:bCs/>
              </w:rPr>
            </w:pPr>
            <w:r>
              <w:rPr>
                <w:b/>
                <w:bCs/>
              </w:rPr>
              <w:t>Depart</w:t>
            </w:r>
          </w:p>
        </w:tc>
      </w:tr>
    </w:tbl>
    <w:p w14:paraId="4E15676F" w14:textId="77777777" w:rsidR="00526548" w:rsidRDefault="00526548"/>
    <w:p w14:paraId="138CC559" w14:textId="3CDB3141" w:rsidR="00F54DE7" w:rsidRDefault="000B1155" w:rsidP="00CF2DCF">
      <w:pPr>
        <w:rPr>
          <w:b/>
          <w:color w:val="003087"/>
        </w:rPr>
      </w:pPr>
      <w:r w:rsidRPr="000B1155">
        <w:rPr>
          <w:b/>
          <w:color w:val="003087"/>
        </w:rPr>
        <w:t xml:space="preserve">Please note that this is a </w:t>
      </w:r>
      <w:r w:rsidR="0016341D">
        <w:rPr>
          <w:b/>
          <w:color w:val="003087"/>
        </w:rPr>
        <w:t>provisional</w:t>
      </w:r>
      <w:r w:rsidRPr="000B1155">
        <w:rPr>
          <w:b/>
          <w:color w:val="003087"/>
        </w:rPr>
        <w:t xml:space="preserve"> programme and details are subject to change</w:t>
      </w:r>
      <w:r w:rsidR="00E416A1">
        <w:rPr>
          <w:b/>
          <w:color w:val="003087"/>
        </w:rPr>
        <w:t>.</w:t>
      </w:r>
    </w:p>
    <w:p w14:paraId="41BA579E" w14:textId="77777777" w:rsidR="00992FD9" w:rsidRDefault="00992FD9" w:rsidP="00D72100">
      <w:pPr>
        <w:rPr>
          <w:rFonts w:asciiTheme="minorHAnsi" w:hAnsiTheme="minorHAnsi" w:cstheme="minorHAnsi"/>
        </w:rPr>
      </w:pPr>
    </w:p>
    <w:p w14:paraId="7A334CBA" w14:textId="1D136526" w:rsidR="00992FD9" w:rsidRDefault="00992FD9">
      <w:pPr>
        <w:rPr>
          <w:rFonts w:asciiTheme="minorHAnsi" w:hAnsiTheme="minorHAnsi" w:cstheme="minorHAnsi"/>
        </w:rPr>
      </w:pPr>
      <w:r>
        <w:rPr>
          <w:rFonts w:asciiTheme="minorHAnsi" w:hAnsiTheme="minorHAnsi" w:cstheme="minorHAnsi"/>
        </w:rPr>
        <w:br w:type="page"/>
      </w:r>
    </w:p>
    <w:tbl>
      <w:tblPr>
        <w:tblStyle w:val="TableGrid"/>
        <w:tblW w:w="10343" w:type="dxa"/>
        <w:tblLook w:val="04A0" w:firstRow="1" w:lastRow="0" w:firstColumn="1" w:lastColumn="0" w:noHBand="0" w:noVBand="1"/>
      </w:tblPr>
      <w:tblGrid>
        <w:gridCol w:w="4570"/>
        <w:gridCol w:w="5773"/>
      </w:tblGrid>
      <w:tr w:rsidR="00992FD9" w14:paraId="031A5296" w14:textId="77777777" w:rsidTr="004B5E42">
        <w:trPr>
          <w:cantSplit/>
        </w:trPr>
        <w:tc>
          <w:tcPr>
            <w:tcW w:w="4570" w:type="dxa"/>
          </w:tcPr>
          <w:p w14:paraId="1FE2738C" w14:textId="77777777" w:rsidR="00992FD9" w:rsidRDefault="00992FD9">
            <w:pPr>
              <w:pStyle w:val="Heading2"/>
              <w:rPr>
                <w:sz w:val="32"/>
                <w:szCs w:val="32"/>
              </w:rPr>
            </w:pPr>
            <w:r>
              <w:rPr>
                <w:sz w:val="32"/>
                <w:szCs w:val="32"/>
              </w:rPr>
              <w:lastRenderedPageBreak/>
              <w:t>Biographies</w:t>
            </w:r>
          </w:p>
          <w:p w14:paraId="5157441D" w14:textId="5A226F22" w:rsidR="00992FD9" w:rsidRPr="00455707" w:rsidRDefault="00992FD9">
            <w:pPr>
              <w:rPr>
                <w:sz w:val="4"/>
                <w:szCs w:val="4"/>
              </w:rPr>
            </w:pPr>
          </w:p>
        </w:tc>
        <w:tc>
          <w:tcPr>
            <w:tcW w:w="5773" w:type="dxa"/>
          </w:tcPr>
          <w:p w14:paraId="1BDCDD16" w14:textId="77777777" w:rsidR="00992FD9" w:rsidRPr="00051474" w:rsidRDefault="00992FD9">
            <w:pPr>
              <w:pStyle w:val="Heading2"/>
            </w:pPr>
          </w:p>
        </w:tc>
      </w:tr>
      <w:tr w:rsidR="00A44F55" w14:paraId="662FACDF" w14:textId="77777777" w:rsidTr="004B5E42">
        <w:trPr>
          <w:cantSplit/>
        </w:trPr>
        <w:tc>
          <w:tcPr>
            <w:tcW w:w="4570" w:type="dxa"/>
          </w:tcPr>
          <w:p w14:paraId="783E5C36" w14:textId="153967C3" w:rsidR="00A44F55" w:rsidRPr="00A44F55" w:rsidRDefault="00A44F55" w:rsidP="00A44F55">
            <w:pPr>
              <w:pStyle w:val="Heading2"/>
            </w:pPr>
            <w:bookmarkStart w:id="1" w:name="_Phil_Rushton"/>
            <w:bookmarkStart w:id="2" w:name="_Greta_McLachlan"/>
            <w:bookmarkEnd w:id="1"/>
            <w:bookmarkEnd w:id="2"/>
            <w:r w:rsidRPr="00A44F55">
              <w:t>Greta McLachlan</w:t>
            </w:r>
          </w:p>
          <w:p w14:paraId="57ADA822" w14:textId="77777777" w:rsidR="00A44F55" w:rsidRDefault="00A44F55" w:rsidP="00A44F55"/>
          <w:p w14:paraId="708CB9DD" w14:textId="5FA49661" w:rsidR="00DA27B5" w:rsidRDefault="00DA27B5" w:rsidP="00DA27B5">
            <w:pPr>
              <w:rPr>
                <w:rFonts w:asciiTheme="minorHAnsi" w:hAnsiTheme="minorHAnsi" w:cstheme="minorHAnsi"/>
              </w:rPr>
            </w:pPr>
            <w:r w:rsidRPr="00DA27B5">
              <w:rPr>
                <w:rFonts w:asciiTheme="minorHAnsi" w:hAnsiTheme="minorHAnsi" w:cstheme="minorHAnsi"/>
              </w:rPr>
              <w:t>Dr Greta McLachlan</w:t>
            </w:r>
          </w:p>
          <w:p w14:paraId="19B0A6D1" w14:textId="77777777" w:rsidR="00DA27B5" w:rsidRPr="00DA27B5" w:rsidRDefault="00DA27B5" w:rsidP="00DA27B5">
            <w:pPr>
              <w:rPr>
                <w:rFonts w:asciiTheme="minorHAnsi" w:hAnsiTheme="minorHAnsi" w:cstheme="minorHAnsi"/>
              </w:rPr>
            </w:pPr>
          </w:p>
          <w:p w14:paraId="61C3427A" w14:textId="77777777" w:rsidR="00DA27B5" w:rsidRDefault="00DA27B5" w:rsidP="00DA27B5">
            <w:pPr>
              <w:rPr>
                <w:rFonts w:asciiTheme="minorHAnsi" w:hAnsiTheme="minorHAnsi" w:cstheme="minorHAnsi"/>
              </w:rPr>
            </w:pPr>
            <w:r w:rsidRPr="00DA27B5">
              <w:rPr>
                <w:rFonts w:asciiTheme="minorHAnsi" w:hAnsiTheme="minorHAnsi" w:cstheme="minorHAnsi"/>
              </w:rPr>
              <w:t>co-Author Report by the Working Party on Sexual Conduct in Surgery</w:t>
            </w:r>
          </w:p>
          <w:p w14:paraId="760F45F2" w14:textId="77777777" w:rsidR="00DA27B5" w:rsidRPr="00DA27B5" w:rsidRDefault="00DA27B5" w:rsidP="00DA27B5">
            <w:pPr>
              <w:rPr>
                <w:rFonts w:asciiTheme="minorHAnsi" w:hAnsiTheme="minorHAnsi" w:cstheme="minorHAnsi"/>
              </w:rPr>
            </w:pPr>
          </w:p>
          <w:p w14:paraId="1ADA3171" w14:textId="77777777" w:rsidR="00DA27B5" w:rsidRDefault="00DA27B5" w:rsidP="00DA27B5">
            <w:pPr>
              <w:rPr>
                <w:rFonts w:asciiTheme="minorHAnsi" w:hAnsiTheme="minorHAnsi" w:cstheme="minorHAnsi"/>
              </w:rPr>
            </w:pPr>
            <w:r w:rsidRPr="00DA27B5">
              <w:rPr>
                <w:rFonts w:asciiTheme="minorHAnsi" w:hAnsiTheme="minorHAnsi" w:cstheme="minorHAnsi"/>
              </w:rPr>
              <w:t>Higher Surgical Trainee, KSS</w:t>
            </w:r>
          </w:p>
          <w:p w14:paraId="3CDB0A38" w14:textId="77777777" w:rsidR="00DA27B5" w:rsidRPr="00DA27B5" w:rsidRDefault="00DA27B5" w:rsidP="00DA27B5">
            <w:pPr>
              <w:rPr>
                <w:rFonts w:asciiTheme="minorHAnsi" w:hAnsiTheme="minorHAnsi" w:cstheme="minorHAnsi"/>
              </w:rPr>
            </w:pPr>
          </w:p>
          <w:p w14:paraId="3FA77DD7" w14:textId="77777777" w:rsidR="00DA27B5" w:rsidRDefault="00DA27B5" w:rsidP="00DA27B5">
            <w:pPr>
              <w:rPr>
                <w:rFonts w:asciiTheme="minorHAnsi" w:hAnsiTheme="minorHAnsi" w:cstheme="minorHAnsi"/>
              </w:rPr>
            </w:pPr>
            <w:r w:rsidRPr="00DA27B5">
              <w:rPr>
                <w:rFonts w:asciiTheme="minorHAnsi" w:hAnsiTheme="minorHAnsi" w:cstheme="minorHAnsi"/>
              </w:rPr>
              <w:t>Member of Women in Surgery Forum</w:t>
            </w:r>
          </w:p>
          <w:p w14:paraId="0AF2388E" w14:textId="77777777" w:rsidR="00DA27B5" w:rsidRPr="00DA27B5" w:rsidRDefault="00DA27B5" w:rsidP="00DA27B5">
            <w:pPr>
              <w:rPr>
                <w:rFonts w:asciiTheme="minorHAnsi" w:hAnsiTheme="minorHAnsi" w:cstheme="minorHAnsi"/>
              </w:rPr>
            </w:pPr>
          </w:p>
          <w:p w14:paraId="27A69DB2" w14:textId="17936704" w:rsidR="00A44F55" w:rsidRDefault="00DA27B5" w:rsidP="00DA27B5">
            <w:proofErr w:type="spellStart"/>
            <w:r w:rsidRPr="00DA27B5">
              <w:rPr>
                <w:rFonts w:asciiTheme="minorHAnsi" w:hAnsiTheme="minorHAnsi" w:cstheme="minorHAnsi"/>
              </w:rPr>
              <w:t>Co Founder</w:t>
            </w:r>
            <w:proofErr w:type="spellEnd"/>
            <w:r w:rsidRPr="00DA27B5">
              <w:rPr>
                <w:rFonts w:asciiTheme="minorHAnsi" w:hAnsiTheme="minorHAnsi" w:cstheme="minorHAnsi"/>
              </w:rPr>
              <w:t xml:space="preserve"> Women Speakers </w:t>
            </w:r>
            <w:proofErr w:type="gramStart"/>
            <w:r w:rsidRPr="00DA27B5">
              <w:rPr>
                <w:rFonts w:asciiTheme="minorHAnsi" w:hAnsiTheme="minorHAnsi" w:cstheme="minorHAnsi"/>
              </w:rPr>
              <w:t>In</w:t>
            </w:r>
            <w:proofErr w:type="gramEnd"/>
            <w:r w:rsidRPr="00DA27B5">
              <w:rPr>
                <w:rFonts w:asciiTheme="minorHAnsi" w:hAnsiTheme="minorHAnsi" w:cstheme="minorHAnsi"/>
              </w:rPr>
              <w:t xml:space="preserve"> Healthcare</w:t>
            </w:r>
          </w:p>
          <w:p w14:paraId="07048E65" w14:textId="77777777" w:rsidR="00A44F55" w:rsidRPr="00A44F55" w:rsidRDefault="00A44F55" w:rsidP="00A44F55"/>
        </w:tc>
        <w:tc>
          <w:tcPr>
            <w:tcW w:w="5773" w:type="dxa"/>
          </w:tcPr>
          <w:p w14:paraId="48C01819" w14:textId="77777777" w:rsidR="00E24427" w:rsidRDefault="00E24427" w:rsidP="00E24427">
            <w:pPr>
              <w:jc w:val="both"/>
              <w:rPr>
                <w:rFonts w:asciiTheme="minorHAnsi" w:hAnsiTheme="minorHAnsi" w:cstheme="minorHAnsi"/>
              </w:rPr>
            </w:pPr>
            <w:r w:rsidRPr="00E24427">
              <w:rPr>
                <w:rFonts w:asciiTheme="minorHAnsi" w:hAnsiTheme="minorHAnsi" w:cstheme="minorHAnsi"/>
              </w:rPr>
              <w:t>Greta McLachlan is a higher general surgical trainee based in Kent Surrey and Sussex deanery. She is a member of the Women in surgery forum (WINs) at the Royal College of Surgeons England and trainee lead of the Working Party on Sexual Misconduct in Surgery.</w:t>
            </w:r>
          </w:p>
          <w:p w14:paraId="13978BEB" w14:textId="77777777" w:rsidR="00E24427" w:rsidRPr="00E24427" w:rsidRDefault="00E24427" w:rsidP="00E24427">
            <w:pPr>
              <w:jc w:val="both"/>
              <w:rPr>
                <w:rFonts w:asciiTheme="minorHAnsi" w:hAnsiTheme="minorHAnsi" w:cstheme="minorHAnsi"/>
              </w:rPr>
            </w:pPr>
          </w:p>
          <w:p w14:paraId="0C695BA4" w14:textId="77777777" w:rsidR="00E24427" w:rsidRDefault="00E24427" w:rsidP="00E24427">
            <w:pPr>
              <w:jc w:val="both"/>
              <w:rPr>
                <w:rFonts w:asciiTheme="minorHAnsi" w:hAnsiTheme="minorHAnsi" w:cstheme="minorHAnsi"/>
              </w:rPr>
            </w:pPr>
            <w:r w:rsidRPr="00E24427">
              <w:rPr>
                <w:rFonts w:asciiTheme="minorHAnsi" w:hAnsiTheme="minorHAnsi" w:cstheme="minorHAnsi"/>
              </w:rPr>
              <w:t xml:space="preserve">She is an inaugural member of the Pride </w:t>
            </w:r>
            <w:proofErr w:type="gramStart"/>
            <w:r w:rsidRPr="00E24427">
              <w:rPr>
                <w:rFonts w:asciiTheme="minorHAnsi" w:hAnsiTheme="minorHAnsi" w:cstheme="minorHAnsi"/>
              </w:rPr>
              <w:t>In</w:t>
            </w:r>
            <w:proofErr w:type="gramEnd"/>
            <w:r w:rsidRPr="00E24427">
              <w:rPr>
                <w:rFonts w:asciiTheme="minorHAnsi" w:hAnsiTheme="minorHAnsi" w:cstheme="minorHAnsi"/>
              </w:rPr>
              <w:t xml:space="preserve"> Surgery Forum (PRISM) under the RCS Eng provision. She spent two years at a National Medical Directors Clinical Fellow, where she worked at the BMJ, GMC, Cleveland Clinic London and during the COVID 19 pandemic NHS England. During this </w:t>
            </w:r>
            <w:proofErr w:type="gramStart"/>
            <w:r w:rsidRPr="00E24427">
              <w:rPr>
                <w:rFonts w:asciiTheme="minorHAnsi" w:hAnsiTheme="minorHAnsi" w:cstheme="minorHAnsi"/>
              </w:rPr>
              <w:t>time</w:t>
            </w:r>
            <w:proofErr w:type="gramEnd"/>
            <w:r w:rsidRPr="00E24427">
              <w:rPr>
                <w:rFonts w:asciiTheme="minorHAnsi" w:hAnsiTheme="minorHAnsi" w:cstheme="minorHAnsi"/>
              </w:rPr>
              <w:t xml:space="preserve"> she was a </w:t>
            </w:r>
            <w:proofErr w:type="spellStart"/>
            <w:r w:rsidRPr="00E24427">
              <w:rPr>
                <w:rFonts w:asciiTheme="minorHAnsi" w:hAnsiTheme="minorHAnsi" w:cstheme="minorHAnsi"/>
              </w:rPr>
              <w:t>co founder</w:t>
            </w:r>
            <w:proofErr w:type="spellEnd"/>
            <w:r w:rsidRPr="00E24427">
              <w:rPr>
                <w:rFonts w:asciiTheme="minorHAnsi" w:hAnsiTheme="minorHAnsi" w:cstheme="minorHAnsi"/>
              </w:rPr>
              <w:t xml:space="preserve"> of Women Speakers in Healthcare, a grass roots organisation aiming for every healthcare event to have balanced gender representation.</w:t>
            </w:r>
          </w:p>
          <w:p w14:paraId="11037A79" w14:textId="77777777" w:rsidR="00E24427" w:rsidRPr="00E24427" w:rsidRDefault="00E24427" w:rsidP="00E24427">
            <w:pPr>
              <w:jc w:val="both"/>
              <w:rPr>
                <w:rFonts w:asciiTheme="minorHAnsi" w:hAnsiTheme="minorHAnsi" w:cstheme="minorHAnsi"/>
              </w:rPr>
            </w:pPr>
          </w:p>
          <w:p w14:paraId="40ED4CEA" w14:textId="77777777" w:rsidR="00E24427" w:rsidRDefault="00E24427" w:rsidP="00E24427">
            <w:pPr>
              <w:jc w:val="both"/>
              <w:rPr>
                <w:rFonts w:asciiTheme="minorHAnsi" w:hAnsiTheme="minorHAnsi" w:cstheme="minorHAnsi"/>
              </w:rPr>
            </w:pPr>
            <w:r w:rsidRPr="00E24427">
              <w:rPr>
                <w:rFonts w:asciiTheme="minorHAnsi" w:hAnsiTheme="minorHAnsi" w:cstheme="minorHAnsi"/>
              </w:rPr>
              <w:t xml:space="preserve">During her training she has spoken at international events on diversity, </w:t>
            </w:r>
            <w:proofErr w:type="gramStart"/>
            <w:r w:rsidRPr="00E24427">
              <w:rPr>
                <w:rFonts w:asciiTheme="minorHAnsi" w:hAnsiTheme="minorHAnsi" w:cstheme="minorHAnsi"/>
              </w:rPr>
              <w:t>inclusion</w:t>
            </w:r>
            <w:proofErr w:type="gramEnd"/>
            <w:r w:rsidRPr="00E24427">
              <w:rPr>
                <w:rFonts w:asciiTheme="minorHAnsi" w:hAnsiTheme="minorHAnsi" w:cstheme="minorHAnsi"/>
              </w:rPr>
              <w:t xml:space="preserve"> and equity, as well as sexual misconduct in surgery. She has written on topics including sexual misconduct in surgery, clinical </w:t>
            </w:r>
            <w:proofErr w:type="gramStart"/>
            <w:r w:rsidRPr="00E24427">
              <w:rPr>
                <w:rFonts w:asciiTheme="minorHAnsi" w:hAnsiTheme="minorHAnsi" w:cstheme="minorHAnsi"/>
              </w:rPr>
              <w:t>leadership</w:t>
            </w:r>
            <w:proofErr w:type="gramEnd"/>
            <w:r w:rsidRPr="00E24427">
              <w:rPr>
                <w:rFonts w:asciiTheme="minorHAnsi" w:hAnsiTheme="minorHAnsi" w:cstheme="minorHAnsi"/>
              </w:rPr>
              <w:t xml:space="preserve"> and gender discrimination in surgery.</w:t>
            </w:r>
          </w:p>
          <w:p w14:paraId="50D13F36" w14:textId="77777777" w:rsidR="00FA7E67" w:rsidRPr="00E24427" w:rsidRDefault="00FA7E67" w:rsidP="00E24427">
            <w:pPr>
              <w:jc w:val="both"/>
              <w:rPr>
                <w:rFonts w:asciiTheme="minorHAnsi" w:hAnsiTheme="minorHAnsi" w:cstheme="minorHAnsi"/>
              </w:rPr>
            </w:pPr>
          </w:p>
          <w:p w14:paraId="54D7644C" w14:textId="6AAC7889" w:rsidR="00A44F55" w:rsidRDefault="00E24427" w:rsidP="00E24427">
            <w:pPr>
              <w:jc w:val="both"/>
              <w:rPr>
                <w:rFonts w:asciiTheme="minorHAnsi" w:hAnsiTheme="minorHAnsi" w:cstheme="minorHAnsi"/>
              </w:rPr>
            </w:pPr>
            <w:r w:rsidRPr="00E24427">
              <w:rPr>
                <w:rFonts w:asciiTheme="minorHAnsi" w:hAnsiTheme="minorHAnsi" w:cstheme="minorHAnsi"/>
              </w:rPr>
              <w:t xml:space="preserve">She is currently studying an Executive </w:t>
            </w:r>
            <w:proofErr w:type="gramStart"/>
            <w:r w:rsidRPr="00E24427">
              <w:rPr>
                <w:rFonts w:asciiTheme="minorHAnsi" w:hAnsiTheme="minorHAnsi" w:cstheme="minorHAnsi"/>
              </w:rPr>
              <w:t>Masters in Healthcare leadership</w:t>
            </w:r>
            <w:proofErr w:type="gramEnd"/>
            <w:r w:rsidRPr="00E24427">
              <w:rPr>
                <w:rFonts w:asciiTheme="minorHAnsi" w:hAnsiTheme="minorHAnsi" w:cstheme="minorHAnsi"/>
              </w:rPr>
              <w:t xml:space="preserve"> and management at Bayes Business school. She enjoys listening to podcast and hanging out with her wife and son.</w:t>
            </w:r>
          </w:p>
        </w:tc>
      </w:tr>
      <w:tr w:rsidR="00992FD9" w14:paraId="35FE512D" w14:textId="77777777" w:rsidTr="004B5E42">
        <w:trPr>
          <w:cantSplit/>
        </w:trPr>
        <w:tc>
          <w:tcPr>
            <w:tcW w:w="4570" w:type="dxa"/>
          </w:tcPr>
          <w:p w14:paraId="4E5D1ABF" w14:textId="30AA4A92" w:rsidR="00992FD9" w:rsidRDefault="00BF732D" w:rsidP="00BF732D">
            <w:pPr>
              <w:pStyle w:val="Heading2"/>
            </w:pPr>
            <w:bookmarkStart w:id="3" w:name="_Karen_Wadman"/>
            <w:bookmarkStart w:id="4" w:name="_Kuljit_Bhogal"/>
            <w:bookmarkEnd w:id="3"/>
            <w:bookmarkEnd w:id="4"/>
            <w:proofErr w:type="spellStart"/>
            <w:r w:rsidRPr="00BF732D">
              <w:lastRenderedPageBreak/>
              <w:t>Kuljit</w:t>
            </w:r>
            <w:proofErr w:type="spellEnd"/>
            <w:r w:rsidRPr="00BF732D">
              <w:t xml:space="preserve"> Bhogal</w:t>
            </w:r>
          </w:p>
          <w:p w14:paraId="508E05D3" w14:textId="1B07F693" w:rsidR="00FF0115" w:rsidRDefault="00786354" w:rsidP="00A85758">
            <w:pPr>
              <w:jc w:val="center"/>
            </w:pPr>
            <w:r>
              <w:rPr>
                <w:noProof/>
              </w:rPr>
              <w:drawing>
                <wp:inline distT="0" distB="0" distL="0" distR="0" wp14:anchorId="1B8B2997" wp14:editId="18C9A96E">
                  <wp:extent cx="2225040" cy="2388870"/>
                  <wp:effectExtent l="0" t="0" r="381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pic:cNvPicPr>
                        </pic:nvPicPr>
                        <pic:blipFill rotWithShape="1">
                          <a:blip r:embed="rId11" cstate="screen">
                            <a:extLst>
                              <a:ext uri="{28A0092B-C50C-407E-A947-70E740481C1C}">
                                <a14:useLocalDpi xmlns:a14="http://schemas.microsoft.com/office/drawing/2010/main"/>
                              </a:ext>
                            </a:extLst>
                          </a:blip>
                          <a:srcRect t="-8"/>
                          <a:stretch/>
                        </pic:blipFill>
                        <pic:spPr bwMode="auto">
                          <a:xfrm>
                            <a:off x="0" y="0"/>
                            <a:ext cx="2225040" cy="2388870"/>
                          </a:xfrm>
                          <a:prstGeom prst="rect">
                            <a:avLst/>
                          </a:prstGeom>
                          <a:ln>
                            <a:noFill/>
                          </a:ln>
                          <a:extLst>
                            <a:ext uri="{53640926-AAD7-44D8-BBD7-CCE9431645EC}">
                              <a14:shadowObscured xmlns:a14="http://schemas.microsoft.com/office/drawing/2010/main"/>
                            </a:ext>
                          </a:extLst>
                        </pic:spPr>
                      </pic:pic>
                    </a:graphicData>
                  </a:graphic>
                </wp:inline>
              </w:drawing>
            </w:r>
          </w:p>
          <w:p w14:paraId="66AC4B11" w14:textId="77777777" w:rsidR="00FF0115" w:rsidRDefault="00FF0115"/>
          <w:p w14:paraId="0BD6A8ED" w14:textId="6203E61D" w:rsidR="00CB3E27" w:rsidRDefault="00376E3D" w:rsidP="00CB3E27">
            <w:r>
              <w:t>Dr</w:t>
            </w:r>
            <w:r w:rsidR="00CB3E27">
              <w:t xml:space="preserve"> </w:t>
            </w:r>
            <w:proofErr w:type="spellStart"/>
            <w:r w:rsidR="00CB3E27">
              <w:t>Kuljit</w:t>
            </w:r>
            <w:proofErr w:type="spellEnd"/>
            <w:r w:rsidR="00CB3E27">
              <w:t xml:space="preserve"> Bhogal </w:t>
            </w:r>
          </w:p>
          <w:p w14:paraId="5929404F" w14:textId="77777777" w:rsidR="003A11FA" w:rsidRDefault="003A11FA" w:rsidP="00CB3E27"/>
          <w:p w14:paraId="451B468B" w14:textId="6DEE4045" w:rsidR="00CB3E27" w:rsidRDefault="00CB3E27" w:rsidP="00CB3E27">
            <w:r>
              <w:t xml:space="preserve">Consultant Psychiatrist for People with Intellectual Disabilities  </w:t>
            </w:r>
          </w:p>
          <w:p w14:paraId="76427453" w14:textId="7092499F" w:rsidR="00CB3E27" w:rsidRDefault="00CB3E27" w:rsidP="00CB3E27">
            <w:r>
              <w:t xml:space="preserve">The East Hampshire Learning Disability Team, Southern Health NHS Foundation Trust </w:t>
            </w:r>
          </w:p>
          <w:p w14:paraId="6E759806" w14:textId="77777777" w:rsidR="00CB3E27" w:rsidRDefault="00CB3E27" w:rsidP="00CB3E27"/>
          <w:p w14:paraId="2EA47A84" w14:textId="371F42F0" w:rsidR="00CB3E27" w:rsidRDefault="00CB3E27" w:rsidP="00CB3E27">
            <w:r>
              <w:t xml:space="preserve">Project Lead for The Open Minds Project, supporting LGBTQ+ People with South Asian </w:t>
            </w:r>
            <w:proofErr w:type="gramStart"/>
            <w:r>
              <w:t>heritage</w:t>
            </w:r>
            <w:proofErr w:type="gramEnd"/>
          </w:p>
          <w:p w14:paraId="6C34FBD8" w14:textId="77777777" w:rsidR="0007664D" w:rsidRDefault="0007664D" w:rsidP="00CB3E27"/>
          <w:p w14:paraId="0961EC01" w14:textId="77777777" w:rsidR="0007664D" w:rsidRDefault="0007664D" w:rsidP="00CB3E27"/>
          <w:p w14:paraId="1365D3B4" w14:textId="77777777" w:rsidR="0007664D" w:rsidRDefault="0007664D" w:rsidP="00CB3E27"/>
          <w:p w14:paraId="332682CF" w14:textId="77777777" w:rsidR="0007664D" w:rsidRDefault="0007664D" w:rsidP="00CB3E27"/>
          <w:p w14:paraId="6B7BC8DA" w14:textId="54C63B5C" w:rsidR="00CF2B95" w:rsidRDefault="00CF2B95"/>
        </w:tc>
        <w:tc>
          <w:tcPr>
            <w:tcW w:w="5773" w:type="dxa"/>
          </w:tcPr>
          <w:p w14:paraId="4B365431" w14:textId="77777777" w:rsidR="00992FD9" w:rsidRDefault="00992FD9">
            <w:pPr>
              <w:rPr>
                <w:noProof/>
              </w:rPr>
            </w:pPr>
          </w:p>
          <w:p w14:paraId="451435C5" w14:textId="77777777" w:rsidR="00376E3D" w:rsidRDefault="00376E3D">
            <w:pPr>
              <w:rPr>
                <w:noProof/>
              </w:rPr>
            </w:pPr>
          </w:p>
          <w:p w14:paraId="20535421" w14:textId="3213C7CD" w:rsidR="00376E3D" w:rsidRDefault="00376E3D" w:rsidP="00376E3D">
            <w:pPr>
              <w:rPr>
                <w:noProof/>
              </w:rPr>
            </w:pPr>
            <w:r>
              <w:rPr>
                <w:noProof/>
              </w:rPr>
              <w:t>Kuljit is a part-time consultant psychiatrist for people with intellectual disabilities and the project lead for the Open Minds Project (OMP), a community group that he set up for LGBTQIA+ people with South Asian heritage.</w:t>
            </w:r>
          </w:p>
          <w:p w14:paraId="37CF29C4" w14:textId="77777777" w:rsidR="00376E3D" w:rsidRDefault="00376E3D" w:rsidP="00376E3D">
            <w:pPr>
              <w:rPr>
                <w:noProof/>
              </w:rPr>
            </w:pPr>
          </w:p>
          <w:p w14:paraId="266619F3" w14:textId="21820B63" w:rsidR="00376E3D" w:rsidRDefault="00376E3D" w:rsidP="00376E3D">
            <w:pPr>
              <w:rPr>
                <w:noProof/>
              </w:rPr>
            </w:pPr>
            <w:r>
              <w:rPr>
                <w:noProof/>
              </w:rPr>
              <w:t>He has been designing and facilitating peer support spaces for the OMP since 2019 using principals of co-design and community consultation. He is also an interdisciplinary artist, coach, and experienced educator.</w:t>
            </w:r>
          </w:p>
        </w:tc>
      </w:tr>
      <w:tr w:rsidR="00992FD9" w14:paraId="1A2392EB" w14:textId="77777777" w:rsidTr="004B5E42">
        <w:trPr>
          <w:cantSplit/>
        </w:trPr>
        <w:tc>
          <w:tcPr>
            <w:tcW w:w="4570" w:type="dxa"/>
            <w:shd w:val="clear" w:color="auto" w:fill="auto"/>
          </w:tcPr>
          <w:p w14:paraId="291E50B4" w14:textId="1F897C95" w:rsidR="00003073" w:rsidRPr="00003073" w:rsidRDefault="00003073" w:rsidP="00003073">
            <w:pPr>
              <w:pStyle w:val="Heading2"/>
            </w:pPr>
            <w:bookmarkStart w:id="5" w:name="_Bradley_Hillier"/>
            <w:bookmarkStart w:id="6" w:name="_Becky_Cox"/>
            <w:bookmarkStart w:id="7" w:name="_Zehra_Mehdi"/>
            <w:bookmarkEnd w:id="5"/>
            <w:bookmarkEnd w:id="6"/>
            <w:bookmarkEnd w:id="7"/>
            <w:r w:rsidRPr="00003073">
              <w:lastRenderedPageBreak/>
              <w:t>Zehra Mehdi</w:t>
            </w:r>
          </w:p>
          <w:p w14:paraId="579F0BE9" w14:textId="772B4551" w:rsidR="005937CF" w:rsidRDefault="00003073" w:rsidP="00A85758">
            <w:pPr>
              <w:jc w:val="center"/>
              <w:rPr>
                <w:rFonts w:ascii="Arial-BoldMT" w:hAnsi="Arial-BoldMT" w:cs="Arial-BoldMT"/>
                <w:b/>
                <w:bCs/>
                <w:color w:val="003894"/>
              </w:rPr>
            </w:pPr>
            <w:r>
              <w:rPr>
                <w:noProof/>
              </w:rPr>
              <w:drawing>
                <wp:inline distT="0" distB="0" distL="0" distR="0" wp14:anchorId="520F19E1" wp14:editId="0B75B243">
                  <wp:extent cx="1421112" cy="2138226"/>
                  <wp:effectExtent l="0" t="0" r="8255" b="0"/>
                  <wp:docPr id="18" name="Picture 18"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person smiling&#10;&#10;Description automatically generated"/>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436101" cy="2160778"/>
                          </a:xfrm>
                          <a:prstGeom prst="rect">
                            <a:avLst/>
                          </a:prstGeom>
                        </pic:spPr>
                      </pic:pic>
                    </a:graphicData>
                  </a:graphic>
                </wp:inline>
              </w:drawing>
            </w:r>
          </w:p>
          <w:p w14:paraId="0D6C9AE0" w14:textId="77777777" w:rsidR="00F21C3B" w:rsidRDefault="00F21C3B" w:rsidP="005937CF">
            <w:pPr>
              <w:rPr>
                <w:rFonts w:ascii="Arial-BoldMT" w:hAnsi="Arial-BoldMT" w:cs="Arial-BoldMT"/>
                <w:b/>
                <w:bCs/>
                <w:color w:val="003894"/>
              </w:rPr>
            </w:pPr>
          </w:p>
          <w:p w14:paraId="40FF6B66" w14:textId="53697489" w:rsidR="005937CF" w:rsidRPr="00F21C3B" w:rsidRDefault="005937CF" w:rsidP="005937CF">
            <w:pPr>
              <w:rPr>
                <w:rFonts w:cs="Arial"/>
              </w:rPr>
            </w:pPr>
            <w:r w:rsidRPr="00F21C3B">
              <w:rPr>
                <w:rFonts w:cs="Arial"/>
              </w:rPr>
              <w:t>Dr Zehra Mehdi</w:t>
            </w:r>
            <w:r w:rsidR="00F21C3B">
              <w:rPr>
                <w:rFonts w:cs="Arial"/>
              </w:rPr>
              <w:t xml:space="preserve"> </w:t>
            </w:r>
          </w:p>
          <w:p w14:paraId="51060D3A" w14:textId="77777777" w:rsidR="001D194C" w:rsidRPr="00F21C3B" w:rsidRDefault="001D194C" w:rsidP="005937CF">
            <w:pPr>
              <w:rPr>
                <w:rFonts w:cs="Arial"/>
              </w:rPr>
            </w:pPr>
          </w:p>
          <w:p w14:paraId="21C7F54F" w14:textId="77777777" w:rsidR="005937CF" w:rsidRPr="00F21C3B" w:rsidRDefault="005937CF" w:rsidP="005937CF">
            <w:pPr>
              <w:rPr>
                <w:rFonts w:cs="Arial"/>
              </w:rPr>
            </w:pPr>
            <w:r w:rsidRPr="00F21C3B">
              <w:rPr>
                <w:rFonts w:cs="Arial"/>
              </w:rPr>
              <w:t>Consultant in Stroke Medicine, Elderly Care and General Medicine</w:t>
            </w:r>
          </w:p>
          <w:p w14:paraId="6796B6B6" w14:textId="0F1A9598" w:rsidR="00992FD9" w:rsidRPr="000A6906" w:rsidRDefault="00992FD9">
            <w:pPr>
              <w:rPr>
                <w:noProof/>
              </w:rPr>
            </w:pPr>
          </w:p>
        </w:tc>
        <w:tc>
          <w:tcPr>
            <w:tcW w:w="5773" w:type="dxa"/>
            <w:shd w:val="clear" w:color="auto" w:fill="auto"/>
          </w:tcPr>
          <w:p w14:paraId="1E6E2C0C" w14:textId="77777777" w:rsidR="00F21C3B" w:rsidRDefault="00F21C3B">
            <w:pPr>
              <w:rPr>
                <w:noProof/>
              </w:rPr>
            </w:pPr>
          </w:p>
          <w:p w14:paraId="27473B65" w14:textId="77777777" w:rsidR="00F21C3B" w:rsidRDefault="00F21C3B">
            <w:pPr>
              <w:rPr>
                <w:noProof/>
              </w:rPr>
            </w:pPr>
          </w:p>
          <w:p w14:paraId="6DC78419" w14:textId="4D7C323A" w:rsidR="00992FD9" w:rsidRDefault="00DE1A5F">
            <w:pPr>
              <w:rPr>
                <w:noProof/>
              </w:rPr>
            </w:pPr>
            <w:r w:rsidRPr="00DE1A5F">
              <w:rPr>
                <w:noProof/>
              </w:rPr>
              <w:t xml:space="preserve">Zehra </w:t>
            </w:r>
            <w:r>
              <w:rPr>
                <w:noProof/>
              </w:rPr>
              <w:t xml:space="preserve">is </w:t>
            </w:r>
            <w:r w:rsidR="005937CF" w:rsidRPr="005937CF">
              <w:rPr>
                <w:noProof/>
              </w:rPr>
              <w:t>a Consultant Physician in Stroke Medicine, Elderly Care and General Medicine at Hampshire Hospital NHS Foundation Trust. I am Clinical Lead for the Stroke Service, Training Programme Director for Stroke Medicine in Wessex, Associate Clinical Sub-Dean for Southampton Medical School, and I lead the Wessex Stroke Network Education and Workforce committee. I am also a mentor for trainees returning to work as part of the suppoRTT programme. My undergraduate training was at Liverpool Medical School, and my postgraduate training has been in Liverpool, Manchester, London and at various hospitals in Wessex. I live in Romsey with my husband and three children.</w:t>
            </w:r>
          </w:p>
        </w:tc>
      </w:tr>
      <w:tr w:rsidR="004B5E42" w14:paraId="7F8CEF79" w14:textId="77777777" w:rsidTr="004B5E42">
        <w:trPr>
          <w:cantSplit/>
        </w:trPr>
        <w:tc>
          <w:tcPr>
            <w:tcW w:w="4570" w:type="dxa"/>
          </w:tcPr>
          <w:p w14:paraId="417768B0" w14:textId="51D01334" w:rsidR="00003073" w:rsidRDefault="00003073" w:rsidP="00003073">
            <w:pPr>
              <w:pStyle w:val="Heading2"/>
            </w:pPr>
            <w:bookmarkStart w:id="8" w:name="_Ramsey_Cutress"/>
            <w:bookmarkStart w:id="9" w:name="_Lara_Alloway"/>
            <w:bookmarkEnd w:id="8"/>
            <w:bookmarkEnd w:id="9"/>
            <w:r w:rsidRPr="00003073">
              <w:t>Lara Alloway</w:t>
            </w:r>
          </w:p>
          <w:p w14:paraId="716900F6" w14:textId="217E4EEE" w:rsidR="00003073" w:rsidRDefault="00003073" w:rsidP="00A85758">
            <w:pPr>
              <w:jc w:val="center"/>
            </w:pPr>
            <w:r>
              <w:rPr>
                <w:rFonts w:cs="Arial"/>
                <w:noProof/>
                <w:color w:val="1F497D"/>
              </w:rPr>
              <w:drawing>
                <wp:inline distT="0" distB="0" distL="0" distR="0" wp14:anchorId="05A6BB49" wp14:editId="16F2D5FA">
                  <wp:extent cx="1460275" cy="1717482"/>
                  <wp:effectExtent l="0" t="0" r="6985" b="0"/>
                  <wp:docPr id="1388665653" name="Picture 1388665653"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pic:cNvPicPr>
                            <a:picLocks noChangeAspect="1" noChangeArrowheads="1"/>
                          </pic:cNvPicPr>
                        </pic:nvPicPr>
                        <pic:blipFill>
                          <a:blip r:embed="rId13" r:link="rId14" cstate="email">
                            <a:extLst>
                              <a:ext uri="{28A0092B-C50C-407E-A947-70E740481C1C}">
                                <a14:useLocalDpi xmlns:a14="http://schemas.microsoft.com/office/drawing/2010/main" val="0"/>
                              </a:ext>
                            </a:extLst>
                          </a:blip>
                          <a:srcRect/>
                          <a:stretch>
                            <a:fillRect/>
                          </a:stretch>
                        </pic:blipFill>
                        <pic:spPr bwMode="auto">
                          <a:xfrm>
                            <a:off x="0" y="0"/>
                            <a:ext cx="1470501" cy="1729509"/>
                          </a:xfrm>
                          <a:prstGeom prst="rect">
                            <a:avLst/>
                          </a:prstGeom>
                        </pic:spPr>
                      </pic:pic>
                    </a:graphicData>
                  </a:graphic>
                </wp:inline>
              </w:drawing>
            </w:r>
          </w:p>
          <w:p w14:paraId="736DBC8F" w14:textId="77777777" w:rsidR="00003073" w:rsidRPr="003B2BCC" w:rsidRDefault="00003073" w:rsidP="008E1086">
            <w:pPr>
              <w:rPr>
                <w:rFonts w:cs="Arial"/>
              </w:rPr>
            </w:pPr>
          </w:p>
          <w:p w14:paraId="1A5D68AE" w14:textId="77777777" w:rsidR="003B2BCC" w:rsidRPr="003B2BCC" w:rsidRDefault="008E1086" w:rsidP="008E1086">
            <w:pPr>
              <w:rPr>
                <w:rFonts w:cs="Arial"/>
              </w:rPr>
            </w:pPr>
            <w:r w:rsidRPr="003B2BCC">
              <w:rPr>
                <w:rFonts w:cs="Arial"/>
              </w:rPr>
              <w:t>Dr Lara Alloway</w:t>
            </w:r>
          </w:p>
          <w:p w14:paraId="75ADBEF7" w14:textId="77777777" w:rsidR="003B2BCC" w:rsidRPr="003B2BCC" w:rsidRDefault="003B2BCC" w:rsidP="008E1086">
            <w:pPr>
              <w:rPr>
                <w:rFonts w:cs="Arial"/>
              </w:rPr>
            </w:pPr>
          </w:p>
          <w:p w14:paraId="572FDE38" w14:textId="74C7C262" w:rsidR="003B2BCC" w:rsidRPr="003B2BCC" w:rsidRDefault="008E1086" w:rsidP="008E1086">
            <w:pPr>
              <w:rPr>
                <w:rFonts w:cs="Arial"/>
              </w:rPr>
            </w:pPr>
            <w:r w:rsidRPr="003B2BCC">
              <w:rPr>
                <w:rFonts w:cs="Arial"/>
              </w:rPr>
              <w:t xml:space="preserve">Chief Medical Officer, </w:t>
            </w:r>
            <w:proofErr w:type="gramStart"/>
            <w:r w:rsidRPr="003B2BCC">
              <w:rPr>
                <w:rFonts w:cs="Arial"/>
              </w:rPr>
              <w:t>Hampshire</w:t>
            </w:r>
            <w:proofErr w:type="gramEnd"/>
            <w:r w:rsidRPr="003B2BCC">
              <w:rPr>
                <w:rFonts w:cs="Arial"/>
              </w:rPr>
              <w:t xml:space="preserve"> and Isle of Wight ICB </w:t>
            </w:r>
          </w:p>
          <w:p w14:paraId="061BD505" w14:textId="77777777" w:rsidR="003B2BCC" w:rsidRPr="003B2BCC" w:rsidRDefault="003B2BCC" w:rsidP="008E1086">
            <w:pPr>
              <w:rPr>
                <w:rFonts w:cs="Arial"/>
              </w:rPr>
            </w:pPr>
          </w:p>
          <w:p w14:paraId="54E782CD" w14:textId="036CDB90" w:rsidR="008E1086" w:rsidRPr="003B2BCC" w:rsidRDefault="008E1086" w:rsidP="008E1086">
            <w:pPr>
              <w:rPr>
                <w:rFonts w:cs="Arial"/>
              </w:rPr>
            </w:pPr>
            <w:r w:rsidRPr="003B2BCC">
              <w:rPr>
                <w:rFonts w:cs="Arial"/>
              </w:rPr>
              <w:t xml:space="preserve">Consultant in Palliative Medicine.   </w:t>
            </w:r>
          </w:p>
          <w:p w14:paraId="25C5EE7C" w14:textId="77777777" w:rsidR="008E1086" w:rsidRDefault="008E1086" w:rsidP="008E1086">
            <w:pPr>
              <w:rPr>
                <w:noProof/>
              </w:rPr>
            </w:pPr>
          </w:p>
        </w:tc>
        <w:tc>
          <w:tcPr>
            <w:tcW w:w="5773" w:type="dxa"/>
          </w:tcPr>
          <w:p w14:paraId="1F77148D" w14:textId="77777777" w:rsidR="003B2BCC" w:rsidRDefault="003B2BCC" w:rsidP="008E1086">
            <w:pPr>
              <w:rPr>
                <w:rStyle w:val="ui-provider"/>
              </w:rPr>
            </w:pPr>
          </w:p>
          <w:p w14:paraId="06ECF40A" w14:textId="77777777" w:rsidR="003B2BCC" w:rsidRDefault="003B2BCC" w:rsidP="008E1086">
            <w:pPr>
              <w:rPr>
                <w:rStyle w:val="ui-provider"/>
              </w:rPr>
            </w:pPr>
          </w:p>
          <w:p w14:paraId="56F1F502" w14:textId="365C1DB8" w:rsidR="008E1086" w:rsidRDefault="008E1086" w:rsidP="008E1086">
            <w:r>
              <w:rPr>
                <w:rStyle w:val="ui-provider"/>
              </w:rPr>
              <w:t xml:space="preserve">Lara is a consultant in palliative medicine, she worked as a consultant in palliative medicine in Hampshire Hospitals NHS Foundation Trust (HHFT) from 2005 until 2023.  During her time in HHFT she had a number of leadership roles, with the Trust including clinical lead for </w:t>
            </w:r>
            <w:proofErr w:type="gramStart"/>
            <w:r>
              <w:rPr>
                <w:rStyle w:val="ui-provider"/>
              </w:rPr>
              <w:t>end of life</w:t>
            </w:r>
            <w:proofErr w:type="gramEnd"/>
            <w:r>
              <w:rPr>
                <w:rStyle w:val="ui-provider"/>
              </w:rPr>
              <w:t xml:space="preserve"> care, Clinical Director for Cancer Services, Divisional Medical Director for Medical Services and became the Trust’s Chief Medical Officer in 2019. She left this role and the Trust in Summer 2023 to become the Chief Medical Officer for Hampshire &amp; Isle of Wight Integrated Care Board. </w:t>
            </w:r>
          </w:p>
          <w:p w14:paraId="757AB55F" w14:textId="3010203F" w:rsidR="008E1086" w:rsidRDefault="008E1086" w:rsidP="008E1086">
            <w:pPr>
              <w:rPr>
                <w:noProof/>
              </w:rPr>
            </w:pPr>
          </w:p>
        </w:tc>
      </w:tr>
      <w:tr w:rsidR="004B5E42" w14:paraId="21E5393C" w14:textId="77777777" w:rsidTr="004B5E42">
        <w:trPr>
          <w:cantSplit/>
        </w:trPr>
        <w:tc>
          <w:tcPr>
            <w:tcW w:w="4570" w:type="dxa"/>
          </w:tcPr>
          <w:p w14:paraId="74514826" w14:textId="7A7C993E" w:rsidR="00003073" w:rsidRDefault="00003073" w:rsidP="00003073">
            <w:pPr>
              <w:pStyle w:val="Heading2"/>
            </w:pPr>
            <w:r>
              <w:lastRenderedPageBreak/>
              <w:t>Jo Mountfield</w:t>
            </w:r>
          </w:p>
          <w:p w14:paraId="509D7FCB" w14:textId="7ADBCBE1" w:rsidR="00003073" w:rsidRDefault="00003073" w:rsidP="00A85758">
            <w:pPr>
              <w:jc w:val="center"/>
            </w:pPr>
            <w:r>
              <w:rPr>
                <w:noProof/>
              </w:rPr>
              <w:drawing>
                <wp:inline distT="0" distB="0" distL="0" distR="0" wp14:anchorId="5D296C99" wp14:editId="04C5694D">
                  <wp:extent cx="2594254" cy="2042556"/>
                  <wp:effectExtent l="0" t="0" r="0" b="0"/>
                  <wp:docPr id="736853915" name="Picture 73685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853915"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2599669" cy="2046820"/>
                          </a:xfrm>
                          <a:prstGeom prst="rect">
                            <a:avLst/>
                          </a:prstGeom>
                        </pic:spPr>
                      </pic:pic>
                    </a:graphicData>
                  </a:graphic>
                </wp:inline>
              </w:drawing>
            </w:r>
          </w:p>
          <w:p w14:paraId="392078B1" w14:textId="77777777" w:rsidR="00003073" w:rsidRDefault="00003073" w:rsidP="004B5E42"/>
          <w:p w14:paraId="3E1EF6C7" w14:textId="77777777" w:rsidR="004B5E42" w:rsidRDefault="004B5E42" w:rsidP="004B5E42">
            <w:pPr>
              <w:rPr>
                <w:noProof/>
              </w:rPr>
            </w:pPr>
          </w:p>
          <w:p w14:paraId="44EE0E67" w14:textId="77777777" w:rsidR="004B5E42" w:rsidRDefault="004B5E42" w:rsidP="004B5E42">
            <w:r>
              <w:t>Dr Jo Mountfield</w:t>
            </w:r>
          </w:p>
          <w:p w14:paraId="7BAB64A6" w14:textId="1B98B02D" w:rsidR="004B5E42" w:rsidRDefault="004B5E42" w:rsidP="004B5E42">
            <w:r>
              <w:t xml:space="preserve">Consultant Obstetrician and Director of Education University </w:t>
            </w:r>
            <w:r w:rsidR="00A85758">
              <w:t>H</w:t>
            </w:r>
            <w:r>
              <w:t>ospital Southampton and Clinical lead workforce tool RCOG.</w:t>
            </w:r>
          </w:p>
          <w:p w14:paraId="3F731CA7" w14:textId="77777777" w:rsidR="004B5E42" w:rsidRDefault="004B5E42" w:rsidP="004B5E42"/>
          <w:p w14:paraId="7C9F0C15" w14:textId="33A22868" w:rsidR="004B5E42" w:rsidRDefault="004B5E42" w:rsidP="004B5E42"/>
        </w:tc>
        <w:tc>
          <w:tcPr>
            <w:tcW w:w="5773" w:type="dxa"/>
          </w:tcPr>
          <w:p w14:paraId="1C490D5A" w14:textId="77777777" w:rsidR="00B15731" w:rsidRDefault="00B15731" w:rsidP="004B5E42"/>
          <w:p w14:paraId="2E51DE29" w14:textId="77777777" w:rsidR="00B15731" w:rsidRDefault="00B15731" w:rsidP="004B5E42"/>
          <w:p w14:paraId="0BB8F65A" w14:textId="3991ED85" w:rsidR="004B5E42" w:rsidRDefault="004B5E42" w:rsidP="004B5E42">
            <w:r>
              <w:t>Jo is a consultant obstetrician in Southampton also working in education. Her specialisms include supporting women negotiating substance misuse in pregnancy and she is also Director of Education and Workforce at her hospital.  She demitted office as Vice President at the RCOG just over a year ago where she led the workforce agenda at the college including the introduction of initiatives such as the certificate of eligibility for locums in O&amp;G, the review of the advance and subspecialty curricula and the development of a benchmarking workforce tool.</w:t>
            </w:r>
          </w:p>
          <w:p w14:paraId="51CF9D4E" w14:textId="77777777" w:rsidR="004B5E42" w:rsidRDefault="004B5E42" w:rsidP="004B5E42">
            <w:r>
              <w:t xml:space="preserve">Jo has a long-standing interest in workplace behaviour. She was the first workplace behaviour advisor at the RCOG, working collaboratively with the RCM, </w:t>
            </w:r>
            <w:proofErr w:type="spellStart"/>
            <w:r>
              <w:t>RCSEd</w:t>
            </w:r>
            <w:proofErr w:type="spellEnd"/>
            <w:r>
              <w:t xml:space="preserve"> and other colleges to address the challenges posed by poor behaviour and has published work undertaken both regionally and nationally in this area. </w:t>
            </w:r>
          </w:p>
          <w:p w14:paraId="10302417" w14:textId="0F392633" w:rsidR="004B5E42" w:rsidRDefault="004B5E42" w:rsidP="004B5E42">
            <w:pPr>
              <w:rPr>
                <w:noProof/>
              </w:rPr>
            </w:pPr>
          </w:p>
        </w:tc>
      </w:tr>
    </w:tbl>
    <w:p w14:paraId="709EEE8F" w14:textId="77777777" w:rsidR="00992FD9" w:rsidRPr="00F406DB" w:rsidRDefault="00992FD9" w:rsidP="00992FD9"/>
    <w:p w14:paraId="0C1C13BD" w14:textId="77777777" w:rsidR="00992FD9" w:rsidRDefault="00992FD9" w:rsidP="00D72100">
      <w:pPr>
        <w:rPr>
          <w:rFonts w:asciiTheme="minorHAnsi" w:hAnsiTheme="minorHAnsi" w:cstheme="minorHAnsi"/>
        </w:rPr>
      </w:pPr>
    </w:p>
    <w:sectPr w:rsidR="00992FD9" w:rsidSect="00A733C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CDA7" w14:textId="77777777" w:rsidR="00A733CD" w:rsidRDefault="00A733CD" w:rsidP="00AC72FD">
      <w:r>
        <w:separator/>
      </w:r>
    </w:p>
  </w:endnote>
  <w:endnote w:type="continuationSeparator" w:id="0">
    <w:p w14:paraId="15AFD3A8" w14:textId="77777777" w:rsidR="00A733CD" w:rsidRDefault="00A733CD" w:rsidP="00AC72FD">
      <w:r>
        <w:continuationSeparator/>
      </w:r>
    </w:p>
  </w:endnote>
  <w:endnote w:type="continuationNotice" w:id="1">
    <w:p w14:paraId="59949C4B" w14:textId="77777777" w:rsidR="00A733CD" w:rsidRDefault="00A73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7B54F39C" w:rsidR="00F6705A" w:rsidRDefault="00EE656F" w:rsidP="00EE656F">
    <w:pPr>
      <w:pStyle w:val="Footer"/>
      <w:tabs>
        <w:tab w:val="clear" w:pos="4320"/>
        <w:tab w:val="clear" w:pos="8640"/>
        <w:tab w:val="left" w:pos="32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8EA9" w14:textId="77777777" w:rsidR="00A733CD" w:rsidRDefault="00A733CD" w:rsidP="00AC72FD">
      <w:r>
        <w:separator/>
      </w:r>
    </w:p>
  </w:footnote>
  <w:footnote w:type="continuationSeparator" w:id="0">
    <w:p w14:paraId="01546960" w14:textId="77777777" w:rsidR="00A733CD" w:rsidRDefault="00A733CD" w:rsidP="00AC72FD">
      <w:r>
        <w:continuationSeparator/>
      </w:r>
    </w:p>
  </w:footnote>
  <w:footnote w:type="continuationNotice" w:id="1">
    <w:p w14:paraId="2BF56966" w14:textId="77777777" w:rsidR="00A733CD" w:rsidRDefault="00A73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106E" w14:textId="77777777" w:rsidR="00100F3A" w:rsidRDefault="00100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66255BA3" w:rsidR="00ED2809" w:rsidRPr="00100F3A" w:rsidRDefault="00ED2809" w:rsidP="00100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42BD" w14:textId="3ACF2467" w:rsidR="00C1422D" w:rsidRDefault="00C1422D" w:rsidP="00C1422D">
    <w:pPr>
      <w:pStyle w:val="Header"/>
      <w:ind w:left="2880"/>
    </w:pPr>
    <w:r>
      <w:rPr>
        <w:noProof/>
      </w:rPr>
      <w:drawing>
        <wp:anchor distT="0" distB="0" distL="114300" distR="114300" simplePos="0" relativeHeight="251658240" behindDoc="1" locked="0" layoutInCell="1" allowOverlap="1" wp14:anchorId="37B451CB" wp14:editId="06AB7F47">
          <wp:simplePos x="0" y="0"/>
          <wp:positionH relativeFrom="page">
            <wp:align>right</wp:align>
          </wp:positionH>
          <wp:positionV relativeFrom="page">
            <wp:posOffset>-302150</wp:posOffset>
          </wp:positionV>
          <wp:extent cx="1839595" cy="1518920"/>
          <wp:effectExtent l="0" t="0" r="0" b="0"/>
          <wp:wrapNone/>
          <wp:docPr id="1195204136" name="Picture 1195204136"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9595" cy="151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947"/>
    <w:multiLevelType w:val="hybridMultilevel"/>
    <w:tmpl w:val="130E4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11242"/>
    <w:multiLevelType w:val="hybridMultilevel"/>
    <w:tmpl w:val="C16E2B12"/>
    <w:lvl w:ilvl="0" w:tplc="99E0BD7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B2AC6"/>
    <w:multiLevelType w:val="hybridMultilevel"/>
    <w:tmpl w:val="6742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654C6"/>
    <w:multiLevelType w:val="multilevel"/>
    <w:tmpl w:val="0AEC5846"/>
    <w:lvl w:ilvl="0">
      <w:start w:val="9"/>
      <w:numFmt w:val="decimalZero"/>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67606F"/>
    <w:multiLevelType w:val="hybridMultilevel"/>
    <w:tmpl w:val="0BA8A586"/>
    <w:lvl w:ilvl="0" w:tplc="FCF4E176">
      <w:start w:val="13"/>
      <w:numFmt w:val="bullet"/>
      <w:lvlText w:val="-"/>
      <w:lvlJc w:val="left"/>
      <w:pPr>
        <w:ind w:left="720" w:hanging="360"/>
      </w:pPr>
      <w:rPr>
        <w:rFonts w:ascii="Arial" w:eastAsiaTheme="min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765F9"/>
    <w:multiLevelType w:val="hybridMultilevel"/>
    <w:tmpl w:val="130E4E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0A29EA"/>
    <w:multiLevelType w:val="hybridMultilevel"/>
    <w:tmpl w:val="130E4E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9A2C82"/>
    <w:multiLevelType w:val="hybridMultilevel"/>
    <w:tmpl w:val="335A7892"/>
    <w:lvl w:ilvl="0" w:tplc="CDBA14E0">
      <w:start w:val="11"/>
      <w:numFmt w:val="bullet"/>
      <w:lvlText w:val="-"/>
      <w:lvlJc w:val="left"/>
      <w:pPr>
        <w:ind w:left="465" w:hanging="360"/>
      </w:pPr>
      <w:rPr>
        <w:rFonts w:ascii="Arial" w:eastAsia="MS Gothic"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52D466AF"/>
    <w:multiLevelType w:val="hybridMultilevel"/>
    <w:tmpl w:val="D26E4A16"/>
    <w:lvl w:ilvl="0" w:tplc="25663300">
      <w:start w:val="1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C20B76"/>
    <w:multiLevelType w:val="hybridMultilevel"/>
    <w:tmpl w:val="2A38EF4C"/>
    <w:lvl w:ilvl="0" w:tplc="2BCC78C2">
      <w:start w:val="9"/>
      <w:numFmt w:val="bullet"/>
      <w:lvlText w:val="-"/>
      <w:lvlJc w:val="left"/>
      <w:pPr>
        <w:ind w:left="915" w:hanging="360"/>
      </w:pPr>
      <w:rPr>
        <w:rFonts w:ascii="Arial" w:eastAsiaTheme="minorEastAsia" w:hAnsi="Arial" w:cs="Arial" w:hint="default"/>
        <w:i/>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7CD95CB5"/>
    <w:multiLevelType w:val="multilevel"/>
    <w:tmpl w:val="ADB6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F7609"/>
    <w:multiLevelType w:val="hybridMultilevel"/>
    <w:tmpl w:val="2E2259F6"/>
    <w:lvl w:ilvl="0" w:tplc="8E6E9C92">
      <w:start w:val="9"/>
      <w:numFmt w:val="bullet"/>
      <w:lvlText w:val="-"/>
      <w:lvlJc w:val="left"/>
      <w:pPr>
        <w:ind w:left="720" w:hanging="360"/>
      </w:pPr>
      <w:rPr>
        <w:rFonts w:ascii="Arial" w:eastAsiaTheme="min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198475">
    <w:abstractNumId w:val="7"/>
  </w:num>
  <w:num w:numId="2" w16cid:durableId="344019007">
    <w:abstractNumId w:val="1"/>
  </w:num>
  <w:num w:numId="3" w16cid:durableId="1506439463">
    <w:abstractNumId w:val="2"/>
  </w:num>
  <w:num w:numId="4" w16cid:durableId="1535848170">
    <w:abstractNumId w:val="0"/>
  </w:num>
  <w:num w:numId="5" w16cid:durableId="995652138">
    <w:abstractNumId w:val="5"/>
  </w:num>
  <w:num w:numId="6" w16cid:durableId="806969138">
    <w:abstractNumId w:val="6"/>
  </w:num>
  <w:num w:numId="7" w16cid:durableId="2138527820">
    <w:abstractNumId w:val="3"/>
  </w:num>
  <w:num w:numId="8" w16cid:durableId="1915116930">
    <w:abstractNumId w:val="4"/>
  </w:num>
  <w:num w:numId="9" w16cid:durableId="869689283">
    <w:abstractNumId w:val="10"/>
  </w:num>
  <w:num w:numId="10" w16cid:durableId="1499808635">
    <w:abstractNumId w:val="8"/>
  </w:num>
  <w:num w:numId="11" w16cid:durableId="1515612855">
    <w:abstractNumId w:val="11"/>
  </w:num>
  <w:num w:numId="12" w16cid:durableId="1187329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3073"/>
    <w:rsid w:val="000114F9"/>
    <w:rsid w:val="000178AA"/>
    <w:rsid w:val="00034F81"/>
    <w:rsid w:val="00035603"/>
    <w:rsid w:val="00037BFB"/>
    <w:rsid w:val="00037F50"/>
    <w:rsid w:val="00041452"/>
    <w:rsid w:val="00042C24"/>
    <w:rsid w:val="00051C04"/>
    <w:rsid w:val="0006538D"/>
    <w:rsid w:val="00071095"/>
    <w:rsid w:val="00073435"/>
    <w:rsid w:val="0007664D"/>
    <w:rsid w:val="0008040C"/>
    <w:rsid w:val="000A00C0"/>
    <w:rsid w:val="000A2885"/>
    <w:rsid w:val="000A4C48"/>
    <w:rsid w:val="000A7804"/>
    <w:rsid w:val="000B1155"/>
    <w:rsid w:val="000B6649"/>
    <w:rsid w:val="000C533F"/>
    <w:rsid w:val="000D0A17"/>
    <w:rsid w:val="000D5088"/>
    <w:rsid w:val="000D6C8F"/>
    <w:rsid w:val="000D7580"/>
    <w:rsid w:val="001006BF"/>
    <w:rsid w:val="00100F3A"/>
    <w:rsid w:val="00101A56"/>
    <w:rsid w:val="00101FB9"/>
    <w:rsid w:val="00103E9E"/>
    <w:rsid w:val="00107B62"/>
    <w:rsid w:val="00107B72"/>
    <w:rsid w:val="00107CF7"/>
    <w:rsid w:val="00124B6E"/>
    <w:rsid w:val="001263B4"/>
    <w:rsid w:val="00127E9D"/>
    <w:rsid w:val="001315DE"/>
    <w:rsid w:val="00132262"/>
    <w:rsid w:val="00135A54"/>
    <w:rsid w:val="00137E28"/>
    <w:rsid w:val="0014158A"/>
    <w:rsid w:val="0016341D"/>
    <w:rsid w:val="00164660"/>
    <w:rsid w:val="00166B6E"/>
    <w:rsid w:val="001674C9"/>
    <w:rsid w:val="00181EF3"/>
    <w:rsid w:val="00182262"/>
    <w:rsid w:val="00184133"/>
    <w:rsid w:val="001922C2"/>
    <w:rsid w:val="00194305"/>
    <w:rsid w:val="001943E9"/>
    <w:rsid w:val="001949B6"/>
    <w:rsid w:val="001A3B4D"/>
    <w:rsid w:val="001A4C24"/>
    <w:rsid w:val="001A688C"/>
    <w:rsid w:val="001A6ADE"/>
    <w:rsid w:val="001A70C0"/>
    <w:rsid w:val="001B13A4"/>
    <w:rsid w:val="001B5167"/>
    <w:rsid w:val="001C21DD"/>
    <w:rsid w:val="001D194C"/>
    <w:rsid w:val="001D2506"/>
    <w:rsid w:val="001D34DE"/>
    <w:rsid w:val="001D4F3A"/>
    <w:rsid w:val="001D6704"/>
    <w:rsid w:val="001E3110"/>
    <w:rsid w:val="001E33D9"/>
    <w:rsid w:val="001F54D9"/>
    <w:rsid w:val="001F73B6"/>
    <w:rsid w:val="002040DD"/>
    <w:rsid w:val="00214162"/>
    <w:rsid w:val="002156FF"/>
    <w:rsid w:val="00220B04"/>
    <w:rsid w:val="00223077"/>
    <w:rsid w:val="00233E5E"/>
    <w:rsid w:val="002344C8"/>
    <w:rsid w:val="0024093E"/>
    <w:rsid w:val="0025038D"/>
    <w:rsid w:val="0025358D"/>
    <w:rsid w:val="00254BDE"/>
    <w:rsid w:val="00257468"/>
    <w:rsid w:val="002646F4"/>
    <w:rsid w:val="002672B6"/>
    <w:rsid w:val="00271A5C"/>
    <w:rsid w:val="002742D3"/>
    <w:rsid w:val="0028098F"/>
    <w:rsid w:val="002844C7"/>
    <w:rsid w:val="0028637F"/>
    <w:rsid w:val="00286D40"/>
    <w:rsid w:val="00293AEC"/>
    <w:rsid w:val="00294047"/>
    <w:rsid w:val="00295C1E"/>
    <w:rsid w:val="0029634A"/>
    <w:rsid w:val="002A0951"/>
    <w:rsid w:val="002A5CE1"/>
    <w:rsid w:val="002B2D9D"/>
    <w:rsid w:val="002C14CA"/>
    <w:rsid w:val="002C73E7"/>
    <w:rsid w:val="002C7946"/>
    <w:rsid w:val="002D45AB"/>
    <w:rsid w:val="002D6889"/>
    <w:rsid w:val="002E1D76"/>
    <w:rsid w:val="002E2889"/>
    <w:rsid w:val="002E40EA"/>
    <w:rsid w:val="002E49BA"/>
    <w:rsid w:val="002E6269"/>
    <w:rsid w:val="002E6A7B"/>
    <w:rsid w:val="002F7A79"/>
    <w:rsid w:val="00301C03"/>
    <w:rsid w:val="00317F85"/>
    <w:rsid w:val="00325C7C"/>
    <w:rsid w:val="00325DF6"/>
    <w:rsid w:val="00331035"/>
    <w:rsid w:val="00331C5A"/>
    <w:rsid w:val="003342C3"/>
    <w:rsid w:val="0033598E"/>
    <w:rsid w:val="003372CB"/>
    <w:rsid w:val="00342EA7"/>
    <w:rsid w:val="00345688"/>
    <w:rsid w:val="00347BD3"/>
    <w:rsid w:val="00357D6F"/>
    <w:rsid w:val="00366C2F"/>
    <w:rsid w:val="003757BD"/>
    <w:rsid w:val="00376E3D"/>
    <w:rsid w:val="0038048C"/>
    <w:rsid w:val="00385E24"/>
    <w:rsid w:val="003A009B"/>
    <w:rsid w:val="003A11FA"/>
    <w:rsid w:val="003A4851"/>
    <w:rsid w:val="003B13AF"/>
    <w:rsid w:val="003B1458"/>
    <w:rsid w:val="003B2BCC"/>
    <w:rsid w:val="003B2E51"/>
    <w:rsid w:val="003B4527"/>
    <w:rsid w:val="003C3DFC"/>
    <w:rsid w:val="003D47C6"/>
    <w:rsid w:val="003D6528"/>
    <w:rsid w:val="003D7346"/>
    <w:rsid w:val="003F1590"/>
    <w:rsid w:val="003F2055"/>
    <w:rsid w:val="003F3169"/>
    <w:rsid w:val="003F5DB5"/>
    <w:rsid w:val="00401B96"/>
    <w:rsid w:val="00410612"/>
    <w:rsid w:val="00412A5F"/>
    <w:rsid w:val="004156D8"/>
    <w:rsid w:val="00415FC0"/>
    <w:rsid w:val="004174CB"/>
    <w:rsid w:val="00422478"/>
    <w:rsid w:val="004254B2"/>
    <w:rsid w:val="0042708F"/>
    <w:rsid w:val="004303E9"/>
    <w:rsid w:val="004378B7"/>
    <w:rsid w:val="00441288"/>
    <w:rsid w:val="00451C43"/>
    <w:rsid w:val="004533B6"/>
    <w:rsid w:val="00455707"/>
    <w:rsid w:val="00471FC3"/>
    <w:rsid w:val="00477276"/>
    <w:rsid w:val="00483734"/>
    <w:rsid w:val="00484537"/>
    <w:rsid w:val="0048717B"/>
    <w:rsid w:val="00490043"/>
    <w:rsid w:val="004924F6"/>
    <w:rsid w:val="0049317B"/>
    <w:rsid w:val="00494714"/>
    <w:rsid w:val="00497D4E"/>
    <w:rsid w:val="004A161E"/>
    <w:rsid w:val="004A62A2"/>
    <w:rsid w:val="004B25CC"/>
    <w:rsid w:val="004B5E42"/>
    <w:rsid w:val="004C6389"/>
    <w:rsid w:val="004C7B21"/>
    <w:rsid w:val="004E479A"/>
    <w:rsid w:val="004E5D81"/>
    <w:rsid w:val="004E63D7"/>
    <w:rsid w:val="004E64EA"/>
    <w:rsid w:val="004E68AB"/>
    <w:rsid w:val="004E704E"/>
    <w:rsid w:val="004E7C2C"/>
    <w:rsid w:val="004F181B"/>
    <w:rsid w:val="004F47A4"/>
    <w:rsid w:val="0050086A"/>
    <w:rsid w:val="00500CE3"/>
    <w:rsid w:val="00511668"/>
    <w:rsid w:val="0051270A"/>
    <w:rsid w:val="00514383"/>
    <w:rsid w:val="00515FBD"/>
    <w:rsid w:val="00520934"/>
    <w:rsid w:val="0052605B"/>
    <w:rsid w:val="00526548"/>
    <w:rsid w:val="005304C0"/>
    <w:rsid w:val="00541480"/>
    <w:rsid w:val="00546328"/>
    <w:rsid w:val="0055343A"/>
    <w:rsid w:val="005603C0"/>
    <w:rsid w:val="0056135A"/>
    <w:rsid w:val="00565638"/>
    <w:rsid w:val="00566CDF"/>
    <w:rsid w:val="00574BBE"/>
    <w:rsid w:val="00574F72"/>
    <w:rsid w:val="00576F70"/>
    <w:rsid w:val="00585E1B"/>
    <w:rsid w:val="005907CF"/>
    <w:rsid w:val="00592ACA"/>
    <w:rsid w:val="005937CF"/>
    <w:rsid w:val="00593E05"/>
    <w:rsid w:val="005A1699"/>
    <w:rsid w:val="005A282C"/>
    <w:rsid w:val="005A6DA2"/>
    <w:rsid w:val="005B048F"/>
    <w:rsid w:val="005B074A"/>
    <w:rsid w:val="005C04BD"/>
    <w:rsid w:val="005C3228"/>
    <w:rsid w:val="005C7973"/>
    <w:rsid w:val="005C7ECA"/>
    <w:rsid w:val="005E12CC"/>
    <w:rsid w:val="005E243F"/>
    <w:rsid w:val="005E33A7"/>
    <w:rsid w:val="005E624F"/>
    <w:rsid w:val="005F09D4"/>
    <w:rsid w:val="005F6977"/>
    <w:rsid w:val="006073DF"/>
    <w:rsid w:val="00611EFA"/>
    <w:rsid w:val="00613CB2"/>
    <w:rsid w:val="00613E3A"/>
    <w:rsid w:val="00632844"/>
    <w:rsid w:val="006339F6"/>
    <w:rsid w:val="00635C97"/>
    <w:rsid w:val="0063787D"/>
    <w:rsid w:val="006428E5"/>
    <w:rsid w:val="00644E46"/>
    <w:rsid w:val="00651725"/>
    <w:rsid w:val="00651FA7"/>
    <w:rsid w:val="00656270"/>
    <w:rsid w:val="00660EE9"/>
    <w:rsid w:val="00664044"/>
    <w:rsid w:val="006642D1"/>
    <w:rsid w:val="00665ACB"/>
    <w:rsid w:val="00670047"/>
    <w:rsid w:val="00683AD2"/>
    <w:rsid w:val="0069037A"/>
    <w:rsid w:val="00695C98"/>
    <w:rsid w:val="00697DA8"/>
    <w:rsid w:val="006A0A5E"/>
    <w:rsid w:val="006A23D8"/>
    <w:rsid w:val="006A3F70"/>
    <w:rsid w:val="006A7FE6"/>
    <w:rsid w:val="006B0175"/>
    <w:rsid w:val="006B1F6E"/>
    <w:rsid w:val="006B774A"/>
    <w:rsid w:val="006C0925"/>
    <w:rsid w:val="006C4534"/>
    <w:rsid w:val="006C5ACB"/>
    <w:rsid w:val="006D112F"/>
    <w:rsid w:val="006D436C"/>
    <w:rsid w:val="006D6BFF"/>
    <w:rsid w:val="006F7E11"/>
    <w:rsid w:val="00703294"/>
    <w:rsid w:val="00706DB2"/>
    <w:rsid w:val="00711815"/>
    <w:rsid w:val="007118A4"/>
    <w:rsid w:val="007224E8"/>
    <w:rsid w:val="00727E44"/>
    <w:rsid w:val="007346DB"/>
    <w:rsid w:val="00735FA2"/>
    <w:rsid w:val="0073790B"/>
    <w:rsid w:val="00746912"/>
    <w:rsid w:val="00753BF0"/>
    <w:rsid w:val="0075569F"/>
    <w:rsid w:val="007559EF"/>
    <w:rsid w:val="00757DBE"/>
    <w:rsid w:val="0077383D"/>
    <w:rsid w:val="00774D54"/>
    <w:rsid w:val="00775DF7"/>
    <w:rsid w:val="00782D6A"/>
    <w:rsid w:val="0078452D"/>
    <w:rsid w:val="007845A1"/>
    <w:rsid w:val="00786354"/>
    <w:rsid w:val="00787722"/>
    <w:rsid w:val="00790362"/>
    <w:rsid w:val="0079654A"/>
    <w:rsid w:val="007A060F"/>
    <w:rsid w:val="007A2235"/>
    <w:rsid w:val="007A7706"/>
    <w:rsid w:val="007C44DD"/>
    <w:rsid w:val="007D20DA"/>
    <w:rsid w:val="007E10D5"/>
    <w:rsid w:val="007E3090"/>
    <w:rsid w:val="007E3314"/>
    <w:rsid w:val="007E65D8"/>
    <w:rsid w:val="007F2C4A"/>
    <w:rsid w:val="007F2CB8"/>
    <w:rsid w:val="007F49EC"/>
    <w:rsid w:val="007F4A36"/>
    <w:rsid w:val="00813376"/>
    <w:rsid w:val="008201FC"/>
    <w:rsid w:val="00825902"/>
    <w:rsid w:val="00831AA2"/>
    <w:rsid w:val="00832F64"/>
    <w:rsid w:val="0083346A"/>
    <w:rsid w:val="00851F9A"/>
    <w:rsid w:val="00854358"/>
    <w:rsid w:val="00861C74"/>
    <w:rsid w:val="00862B38"/>
    <w:rsid w:val="00871E52"/>
    <w:rsid w:val="008731F4"/>
    <w:rsid w:val="00880274"/>
    <w:rsid w:val="008838BE"/>
    <w:rsid w:val="00885C94"/>
    <w:rsid w:val="008909AA"/>
    <w:rsid w:val="00890AEB"/>
    <w:rsid w:val="00895028"/>
    <w:rsid w:val="008969E1"/>
    <w:rsid w:val="008A1F5C"/>
    <w:rsid w:val="008A5E00"/>
    <w:rsid w:val="008B0C2E"/>
    <w:rsid w:val="008B10B9"/>
    <w:rsid w:val="008B222E"/>
    <w:rsid w:val="008B4627"/>
    <w:rsid w:val="008B53A0"/>
    <w:rsid w:val="008C1766"/>
    <w:rsid w:val="008D58D1"/>
    <w:rsid w:val="008E1086"/>
    <w:rsid w:val="008F1A3E"/>
    <w:rsid w:val="008F35B9"/>
    <w:rsid w:val="008F4A04"/>
    <w:rsid w:val="00900F7E"/>
    <w:rsid w:val="0090553A"/>
    <w:rsid w:val="00906015"/>
    <w:rsid w:val="00907612"/>
    <w:rsid w:val="0091039C"/>
    <w:rsid w:val="009153A3"/>
    <w:rsid w:val="009158DD"/>
    <w:rsid w:val="00917984"/>
    <w:rsid w:val="00927B4E"/>
    <w:rsid w:val="00933394"/>
    <w:rsid w:val="00935096"/>
    <w:rsid w:val="00940A0A"/>
    <w:rsid w:val="00942746"/>
    <w:rsid w:val="00942B08"/>
    <w:rsid w:val="00942B98"/>
    <w:rsid w:val="00944F06"/>
    <w:rsid w:val="00945694"/>
    <w:rsid w:val="00960797"/>
    <w:rsid w:val="00963180"/>
    <w:rsid w:val="00964340"/>
    <w:rsid w:val="009648C3"/>
    <w:rsid w:val="00964AF4"/>
    <w:rsid w:val="0096716A"/>
    <w:rsid w:val="00970EAC"/>
    <w:rsid w:val="00977B75"/>
    <w:rsid w:val="00981FF7"/>
    <w:rsid w:val="0098366A"/>
    <w:rsid w:val="00986B81"/>
    <w:rsid w:val="00992FD9"/>
    <w:rsid w:val="009B0A2D"/>
    <w:rsid w:val="009B3075"/>
    <w:rsid w:val="009B3812"/>
    <w:rsid w:val="009B5AEB"/>
    <w:rsid w:val="009B79A4"/>
    <w:rsid w:val="009C45FB"/>
    <w:rsid w:val="009C6346"/>
    <w:rsid w:val="009D086E"/>
    <w:rsid w:val="009D0F3D"/>
    <w:rsid w:val="009D31B0"/>
    <w:rsid w:val="009D32F5"/>
    <w:rsid w:val="009E2641"/>
    <w:rsid w:val="009E37F1"/>
    <w:rsid w:val="009E3C42"/>
    <w:rsid w:val="009F3564"/>
    <w:rsid w:val="00A001A5"/>
    <w:rsid w:val="00A030ED"/>
    <w:rsid w:val="00A32266"/>
    <w:rsid w:val="00A41351"/>
    <w:rsid w:val="00A41F17"/>
    <w:rsid w:val="00A44F55"/>
    <w:rsid w:val="00A45960"/>
    <w:rsid w:val="00A5124F"/>
    <w:rsid w:val="00A733CD"/>
    <w:rsid w:val="00A75977"/>
    <w:rsid w:val="00A76867"/>
    <w:rsid w:val="00A85758"/>
    <w:rsid w:val="00A91361"/>
    <w:rsid w:val="00A93D52"/>
    <w:rsid w:val="00A94766"/>
    <w:rsid w:val="00AA198D"/>
    <w:rsid w:val="00AA400D"/>
    <w:rsid w:val="00AA5D22"/>
    <w:rsid w:val="00AB7B2B"/>
    <w:rsid w:val="00AC1E63"/>
    <w:rsid w:val="00AC72FD"/>
    <w:rsid w:val="00AD14B3"/>
    <w:rsid w:val="00AD3004"/>
    <w:rsid w:val="00AD3C5C"/>
    <w:rsid w:val="00AD752D"/>
    <w:rsid w:val="00AD7D78"/>
    <w:rsid w:val="00AE5790"/>
    <w:rsid w:val="00AE6D01"/>
    <w:rsid w:val="00AF33E1"/>
    <w:rsid w:val="00AF559C"/>
    <w:rsid w:val="00AF632B"/>
    <w:rsid w:val="00AF7DBC"/>
    <w:rsid w:val="00B02348"/>
    <w:rsid w:val="00B02BD9"/>
    <w:rsid w:val="00B039BE"/>
    <w:rsid w:val="00B048D5"/>
    <w:rsid w:val="00B1029C"/>
    <w:rsid w:val="00B15731"/>
    <w:rsid w:val="00B15F50"/>
    <w:rsid w:val="00B16D3D"/>
    <w:rsid w:val="00B175A2"/>
    <w:rsid w:val="00B17999"/>
    <w:rsid w:val="00B22C2B"/>
    <w:rsid w:val="00B27ADC"/>
    <w:rsid w:val="00B32994"/>
    <w:rsid w:val="00B35DC0"/>
    <w:rsid w:val="00B44DC5"/>
    <w:rsid w:val="00B477D5"/>
    <w:rsid w:val="00B5059C"/>
    <w:rsid w:val="00B565E0"/>
    <w:rsid w:val="00B70C7B"/>
    <w:rsid w:val="00B73726"/>
    <w:rsid w:val="00B74D4D"/>
    <w:rsid w:val="00B75F0B"/>
    <w:rsid w:val="00B818D5"/>
    <w:rsid w:val="00B81D7D"/>
    <w:rsid w:val="00B8292D"/>
    <w:rsid w:val="00B903F9"/>
    <w:rsid w:val="00B94352"/>
    <w:rsid w:val="00BA2EFF"/>
    <w:rsid w:val="00BA5A6F"/>
    <w:rsid w:val="00BA62EE"/>
    <w:rsid w:val="00BB2C27"/>
    <w:rsid w:val="00BC3495"/>
    <w:rsid w:val="00BC3EE5"/>
    <w:rsid w:val="00BC525A"/>
    <w:rsid w:val="00BC6DB6"/>
    <w:rsid w:val="00BE4DBC"/>
    <w:rsid w:val="00BE6C09"/>
    <w:rsid w:val="00BF17CE"/>
    <w:rsid w:val="00BF23BF"/>
    <w:rsid w:val="00BF732D"/>
    <w:rsid w:val="00C02A5B"/>
    <w:rsid w:val="00C10330"/>
    <w:rsid w:val="00C1422D"/>
    <w:rsid w:val="00C15B2C"/>
    <w:rsid w:val="00C165CB"/>
    <w:rsid w:val="00C1730C"/>
    <w:rsid w:val="00C20AF5"/>
    <w:rsid w:val="00C21FCA"/>
    <w:rsid w:val="00C300E9"/>
    <w:rsid w:val="00C35414"/>
    <w:rsid w:val="00C371A2"/>
    <w:rsid w:val="00C42A06"/>
    <w:rsid w:val="00C43619"/>
    <w:rsid w:val="00C4390A"/>
    <w:rsid w:val="00C44B6D"/>
    <w:rsid w:val="00C451BF"/>
    <w:rsid w:val="00C46C47"/>
    <w:rsid w:val="00C51E9D"/>
    <w:rsid w:val="00C546D9"/>
    <w:rsid w:val="00C56061"/>
    <w:rsid w:val="00C56862"/>
    <w:rsid w:val="00C67E85"/>
    <w:rsid w:val="00C811F5"/>
    <w:rsid w:val="00C81C6E"/>
    <w:rsid w:val="00C85A6C"/>
    <w:rsid w:val="00C862D0"/>
    <w:rsid w:val="00C90592"/>
    <w:rsid w:val="00C97867"/>
    <w:rsid w:val="00CA2FF5"/>
    <w:rsid w:val="00CA342E"/>
    <w:rsid w:val="00CA7EEA"/>
    <w:rsid w:val="00CB3D08"/>
    <w:rsid w:val="00CB3E27"/>
    <w:rsid w:val="00CB662C"/>
    <w:rsid w:val="00CD4EBE"/>
    <w:rsid w:val="00CE45C5"/>
    <w:rsid w:val="00CF06FD"/>
    <w:rsid w:val="00CF2B95"/>
    <w:rsid w:val="00CF2DCF"/>
    <w:rsid w:val="00CF4A70"/>
    <w:rsid w:val="00D026A0"/>
    <w:rsid w:val="00D0426D"/>
    <w:rsid w:val="00D04DF1"/>
    <w:rsid w:val="00D10505"/>
    <w:rsid w:val="00D14D54"/>
    <w:rsid w:val="00D34F23"/>
    <w:rsid w:val="00D40C54"/>
    <w:rsid w:val="00D42776"/>
    <w:rsid w:val="00D51ECA"/>
    <w:rsid w:val="00D53876"/>
    <w:rsid w:val="00D53C17"/>
    <w:rsid w:val="00D541A3"/>
    <w:rsid w:val="00D72100"/>
    <w:rsid w:val="00D743DB"/>
    <w:rsid w:val="00D771BB"/>
    <w:rsid w:val="00D80136"/>
    <w:rsid w:val="00D84FE0"/>
    <w:rsid w:val="00D900FB"/>
    <w:rsid w:val="00D908A2"/>
    <w:rsid w:val="00D92255"/>
    <w:rsid w:val="00D93401"/>
    <w:rsid w:val="00D93C0D"/>
    <w:rsid w:val="00D954B4"/>
    <w:rsid w:val="00DA27B5"/>
    <w:rsid w:val="00DA527C"/>
    <w:rsid w:val="00DA6850"/>
    <w:rsid w:val="00DA70E5"/>
    <w:rsid w:val="00DB4192"/>
    <w:rsid w:val="00DB6E85"/>
    <w:rsid w:val="00DB7E16"/>
    <w:rsid w:val="00DC1E6C"/>
    <w:rsid w:val="00DC499B"/>
    <w:rsid w:val="00DC5523"/>
    <w:rsid w:val="00DC5BD5"/>
    <w:rsid w:val="00DD452A"/>
    <w:rsid w:val="00DD7DEC"/>
    <w:rsid w:val="00DE1A5F"/>
    <w:rsid w:val="00DE337E"/>
    <w:rsid w:val="00DE7E24"/>
    <w:rsid w:val="00DF07C9"/>
    <w:rsid w:val="00DF6A80"/>
    <w:rsid w:val="00E00166"/>
    <w:rsid w:val="00E05F6D"/>
    <w:rsid w:val="00E06A05"/>
    <w:rsid w:val="00E06B36"/>
    <w:rsid w:val="00E07B56"/>
    <w:rsid w:val="00E12F89"/>
    <w:rsid w:val="00E14D5C"/>
    <w:rsid w:val="00E1529A"/>
    <w:rsid w:val="00E15F13"/>
    <w:rsid w:val="00E24427"/>
    <w:rsid w:val="00E2705C"/>
    <w:rsid w:val="00E33508"/>
    <w:rsid w:val="00E36D3B"/>
    <w:rsid w:val="00E4071B"/>
    <w:rsid w:val="00E416A1"/>
    <w:rsid w:val="00E431F1"/>
    <w:rsid w:val="00E442C7"/>
    <w:rsid w:val="00E5124E"/>
    <w:rsid w:val="00E51708"/>
    <w:rsid w:val="00E56EE2"/>
    <w:rsid w:val="00E60B59"/>
    <w:rsid w:val="00E620B2"/>
    <w:rsid w:val="00E62E00"/>
    <w:rsid w:val="00E71AC8"/>
    <w:rsid w:val="00E738F1"/>
    <w:rsid w:val="00E82860"/>
    <w:rsid w:val="00E85F8B"/>
    <w:rsid w:val="00E95DE5"/>
    <w:rsid w:val="00EA0498"/>
    <w:rsid w:val="00EA267A"/>
    <w:rsid w:val="00EA29F1"/>
    <w:rsid w:val="00EA3FAA"/>
    <w:rsid w:val="00EA5E77"/>
    <w:rsid w:val="00EA7A07"/>
    <w:rsid w:val="00EB3936"/>
    <w:rsid w:val="00EB5371"/>
    <w:rsid w:val="00EC091D"/>
    <w:rsid w:val="00ED2809"/>
    <w:rsid w:val="00ED46E1"/>
    <w:rsid w:val="00ED52C5"/>
    <w:rsid w:val="00EE0642"/>
    <w:rsid w:val="00EE4979"/>
    <w:rsid w:val="00EE656F"/>
    <w:rsid w:val="00EF2002"/>
    <w:rsid w:val="00F04450"/>
    <w:rsid w:val="00F1456C"/>
    <w:rsid w:val="00F21C3B"/>
    <w:rsid w:val="00F2552D"/>
    <w:rsid w:val="00F33B2F"/>
    <w:rsid w:val="00F34AB1"/>
    <w:rsid w:val="00F41B9C"/>
    <w:rsid w:val="00F43390"/>
    <w:rsid w:val="00F439EA"/>
    <w:rsid w:val="00F44625"/>
    <w:rsid w:val="00F47A0A"/>
    <w:rsid w:val="00F518A8"/>
    <w:rsid w:val="00F54B49"/>
    <w:rsid w:val="00F54DE7"/>
    <w:rsid w:val="00F5593D"/>
    <w:rsid w:val="00F62D1A"/>
    <w:rsid w:val="00F63DDF"/>
    <w:rsid w:val="00F6705A"/>
    <w:rsid w:val="00F715F7"/>
    <w:rsid w:val="00F76ACC"/>
    <w:rsid w:val="00F77B54"/>
    <w:rsid w:val="00F828C0"/>
    <w:rsid w:val="00F84D66"/>
    <w:rsid w:val="00FA5EC1"/>
    <w:rsid w:val="00FA7E67"/>
    <w:rsid w:val="00FB0FE2"/>
    <w:rsid w:val="00FB37EA"/>
    <w:rsid w:val="00FC0F6A"/>
    <w:rsid w:val="00FC54F1"/>
    <w:rsid w:val="00FD2224"/>
    <w:rsid w:val="00FD3246"/>
    <w:rsid w:val="00FD594B"/>
    <w:rsid w:val="00FE03AC"/>
    <w:rsid w:val="00FE6A9A"/>
    <w:rsid w:val="00FE745C"/>
    <w:rsid w:val="00FF0115"/>
    <w:rsid w:val="00FF28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D16CD76D-B5C7-4E70-92EB-803B8924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39"/>
    <w:rsid w:val="00E2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A0A5E"/>
    <w:pPr>
      <w:ind w:left="720"/>
      <w:contextualSpacing/>
    </w:pPr>
  </w:style>
  <w:style w:type="character" w:styleId="Hyperlink">
    <w:name w:val="Hyperlink"/>
    <w:basedOn w:val="DefaultParagraphFont"/>
    <w:uiPriority w:val="99"/>
    <w:unhideWhenUsed/>
    <w:rsid w:val="00107B72"/>
    <w:rPr>
      <w:color w:val="0563C1" w:themeColor="hyperlink"/>
      <w:u w:val="single"/>
    </w:rPr>
  </w:style>
  <w:style w:type="character" w:styleId="UnresolvedMention">
    <w:name w:val="Unresolved Mention"/>
    <w:basedOn w:val="DefaultParagraphFont"/>
    <w:uiPriority w:val="99"/>
    <w:semiHidden/>
    <w:unhideWhenUsed/>
    <w:rsid w:val="00107B72"/>
    <w:rPr>
      <w:color w:val="605E5C"/>
      <w:shd w:val="clear" w:color="auto" w:fill="E1DFDD"/>
    </w:rPr>
  </w:style>
  <w:style w:type="character" w:customStyle="1" w:styleId="ui-provider">
    <w:name w:val="ui-provider"/>
    <w:basedOn w:val="DefaultParagraphFont"/>
    <w:rsid w:val="00992FD9"/>
  </w:style>
  <w:style w:type="paragraph" w:customStyle="1" w:styleId="elementtoproof">
    <w:name w:val="elementtoproof"/>
    <w:basedOn w:val="Normal"/>
    <w:uiPriority w:val="99"/>
    <w:rsid w:val="00992FD9"/>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813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983">
      <w:bodyDiv w:val="1"/>
      <w:marLeft w:val="0"/>
      <w:marRight w:val="0"/>
      <w:marTop w:val="0"/>
      <w:marBottom w:val="0"/>
      <w:divBdr>
        <w:top w:val="none" w:sz="0" w:space="0" w:color="auto"/>
        <w:left w:val="none" w:sz="0" w:space="0" w:color="auto"/>
        <w:bottom w:val="none" w:sz="0" w:space="0" w:color="auto"/>
        <w:right w:val="none" w:sz="0" w:space="0" w:color="auto"/>
      </w:divBdr>
    </w:div>
    <w:div w:id="528109446">
      <w:bodyDiv w:val="1"/>
      <w:marLeft w:val="0"/>
      <w:marRight w:val="0"/>
      <w:marTop w:val="0"/>
      <w:marBottom w:val="0"/>
      <w:divBdr>
        <w:top w:val="none" w:sz="0" w:space="0" w:color="auto"/>
        <w:left w:val="none" w:sz="0" w:space="0" w:color="auto"/>
        <w:bottom w:val="none" w:sz="0" w:space="0" w:color="auto"/>
        <w:right w:val="none" w:sz="0" w:space="0" w:color="auto"/>
      </w:divBdr>
    </w:div>
    <w:div w:id="71927998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212299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A1BD3.C5B1E37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FCCD7AF32954295364C2A4617FDA3" ma:contentTypeVersion="30" ma:contentTypeDescription="Create a new document." ma:contentTypeScope="" ma:versionID="066e7bc1f2fd5dfb279ea6d9516c06c8">
  <xsd:schema xmlns:xsd="http://www.w3.org/2001/XMLSchema" xmlns:xs="http://www.w3.org/2001/XMLSchema" xmlns:p="http://schemas.microsoft.com/office/2006/metadata/properties" xmlns:ns1="http://schemas.microsoft.com/sharepoint/v3" xmlns:ns2="520f4a20-4746-48ff-b34c-a63b28e1f7b7" xmlns:ns3="ee8f4621-373f-452a-bc28-6047e1581cf9" targetNamespace="http://schemas.microsoft.com/office/2006/metadata/properties" ma:root="true" ma:fieldsID="4384b038eb1eae318aa73e1d997fad30" ns1:_="" ns2:_="" ns3:_="">
    <xsd:import namespace="http://schemas.microsoft.com/sharepoint/v3"/>
    <xsd:import namespace="520f4a20-4746-48ff-b34c-a63b28e1f7b7"/>
    <xsd:import namespace="ee8f4621-373f-452a-bc28-6047e1581cf9"/>
    <xsd:element name="properties">
      <xsd:complexType>
        <xsd:sequence>
          <xsd:element name="documentManagement">
            <xsd:complexType>
              <xsd:all>
                <xsd:element ref="ns2:_Flow_SignoffStatus" minOccurs="0"/>
                <xsd:element ref="ns2:Location" minOccurs="0"/>
                <xsd:element ref="ns2:b8115067-c507-4c43-a726-9e3791e2169fCountryOrRegion" minOccurs="0"/>
                <xsd:element ref="ns2:b8115067-c507-4c43-a726-9e3791e2169fState" minOccurs="0"/>
                <xsd:element ref="ns2:b8115067-c507-4c43-a726-9e3791e2169fCity" minOccurs="0"/>
                <xsd:element ref="ns2:b8115067-c507-4c43-a726-9e3791e2169fPostalCode" minOccurs="0"/>
                <xsd:element ref="ns2:b8115067-c507-4c43-a726-9e3791e2169fStreet" minOccurs="0"/>
                <xsd:element ref="ns2:b8115067-c507-4c43-a726-9e3791e2169fGeoLoc" minOccurs="0"/>
                <xsd:element ref="ns2:b8115067-c507-4c43-a726-9e3791e2169fDispName"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f4a20-4746-48ff-b34c-a63b28e1f7b7" elementFormDefault="qualified">
    <xsd:import namespace="http://schemas.microsoft.com/office/2006/documentManagement/types"/>
    <xsd:import namespace="http://schemas.microsoft.com/office/infopath/2007/PartnerControls"/>
    <xsd:element name="_Flow_SignoffStatus" ma:index="4" nillable="true" ma:displayName="Sign-off status" ma:internalName="_x0024_Resources_x003a_core_x002c_Signoff_Status_x003b_" ma:readOnly="false">
      <xsd:simpleType>
        <xsd:restriction base="dms:Text"/>
      </xsd:simpleType>
    </xsd:element>
    <xsd:element name="Location" ma:index="5" nillable="true" ma:displayName="Location" ma:internalName="Location" ma:readOnly="false">
      <xsd:simpleType>
        <xsd:restriction base="dms:Unknown"/>
      </xsd:simpleType>
    </xsd:element>
    <xsd:element name="b8115067-c507-4c43-a726-9e3791e2169fCountryOrRegion" ma:index="6" nillable="true" ma:displayName="Location: Country/Region" ma:internalName="CountryOrRegion" ma:readOnly="true">
      <xsd:simpleType>
        <xsd:restriction base="dms:Text"/>
      </xsd:simpleType>
    </xsd:element>
    <xsd:element name="b8115067-c507-4c43-a726-9e3791e2169fState" ma:index="7" nillable="true" ma:displayName="Location: State" ma:internalName="State" ma:readOnly="true">
      <xsd:simpleType>
        <xsd:restriction base="dms:Text"/>
      </xsd:simpleType>
    </xsd:element>
    <xsd:element name="b8115067-c507-4c43-a726-9e3791e2169fCity" ma:index="8" nillable="true" ma:displayName="Location: City" ma:internalName="City" ma:readOnly="true">
      <xsd:simpleType>
        <xsd:restriction base="dms:Text"/>
      </xsd:simpleType>
    </xsd:element>
    <xsd:element name="b8115067-c507-4c43-a726-9e3791e2169fPostalCode" ma:index="9" nillable="true" ma:displayName="Location: Postal Code" ma:internalName="PostalCode" ma:readOnly="true">
      <xsd:simpleType>
        <xsd:restriction base="dms:Text"/>
      </xsd:simpleType>
    </xsd:element>
    <xsd:element name="b8115067-c507-4c43-a726-9e3791e2169fStreet" ma:index="10" nillable="true" ma:displayName="Location: Street" ma:internalName="Street" ma:readOnly="true">
      <xsd:simpleType>
        <xsd:restriction base="dms:Text"/>
      </xsd:simpleType>
    </xsd:element>
    <xsd:element name="b8115067-c507-4c43-a726-9e3791e2169fGeoLoc" ma:index="11" nillable="true" ma:displayName="Location: Coordinates" ma:internalName="GeoLoc" ma:readOnly="true">
      <xsd:simpleType>
        <xsd:restriction base="dms:Unknown"/>
      </xsd:simpleType>
    </xsd:element>
    <xsd:element name="b8115067-c507-4c43-a726-9e3791e2169fDispName" ma:index="12" nillable="true" ma:displayName="Location: Name" ma:internalName="DispName" ma:readOnly="true">
      <xsd:simpleType>
        <xsd:restriction base="dms:Text"/>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description="" ma:indexed="true" ma:internalName="MediaServiceLocation"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94578210-fb8d-48a4-a1f7-a6c75df7bd2a}"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520f4a20-4746-48ff-b34c-a63b28e1f7b7" xsi:nil="true"/>
    <TaxCatchAll xmlns="ee8f4621-373f-452a-bc28-6047e1581cf9" xsi:nil="true"/>
    <lcf76f155ced4ddcb4097134ff3c332f xmlns="520f4a20-4746-48ff-b34c-a63b28e1f7b7">
      <Terms xmlns="http://schemas.microsoft.com/office/infopath/2007/PartnerControls"/>
    </lcf76f155ced4ddcb4097134ff3c332f>
    <SharedWithUsers xmlns="ee8f4621-373f-452a-bc28-6047e1581cf9">
      <UserInfo>
        <DisplayName>Philip Rushton</DisplayName>
        <AccountId>28</AccountId>
        <AccountType/>
      </UserInfo>
      <UserInfo>
        <DisplayName>Stephen Taylor</DisplayName>
        <AccountId>496</AccountId>
        <AccountType/>
      </UserInfo>
      <UserInfo>
        <DisplayName>Candice Van Wyk</DisplayName>
        <AccountId>239</AccountId>
        <AccountType/>
      </UserInfo>
      <UserInfo>
        <DisplayName>Jeff Avenall</DisplayName>
        <AccountId>17</AccountId>
        <AccountType/>
      </UserInfo>
      <UserInfo>
        <DisplayName>Angela Blyth</DisplayName>
        <AccountId>12</AccountId>
        <AccountType/>
      </UserInfo>
    </SharedWithUsers>
    <_ip_UnifiedCompliancePolicyUIAction xmlns="http://schemas.microsoft.com/sharepoint/v3" xsi:nil="true"/>
    <_Flow_SignoffStatus xmlns="520f4a20-4746-48ff-b34c-a63b28e1f7b7" xsi:nil="true"/>
    <_ip_UnifiedCompliancePolicyProperties xmlns="http://schemas.microsoft.com/sharepoint/v3" xsi:nil="true"/>
    <b8115067-c507-4c43-a726-9e3791e2169fPostalCode xmlns="520f4a20-4746-48ff-b34c-a63b28e1f7b7" xsi:nil="true"/>
    <b8115067-c507-4c43-a726-9e3791e2169fDispName xmlns="520f4a20-4746-48ff-b34c-a63b28e1f7b7" xsi:nil="true"/>
    <b8115067-c507-4c43-a726-9e3791e2169fCountryOrRegion xmlns="520f4a20-4746-48ff-b34c-a63b28e1f7b7" xsi:nil="true"/>
    <b8115067-c507-4c43-a726-9e3791e2169fState xmlns="520f4a20-4746-48ff-b34c-a63b28e1f7b7" xsi:nil="true"/>
    <b8115067-c507-4c43-a726-9e3791e2169fCity xmlns="520f4a20-4746-48ff-b34c-a63b28e1f7b7" xsi:nil="true"/>
    <b8115067-c507-4c43-a726-9e3791e2169fStreet xmlns="520f4a20-4746-48ff-b34c-a63b28e1f7b7" xsi:nil="true"/>
    <b8115067-c507-4c43-a726-9e3791e2169fGeoLoc xmlns="520f4a20-4746-48ff-b34c-a63b28e1f7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5251-A437-4FE4-B7C8-E2C00D94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0f4a20-4746-48ff-b34c-a63b28e1f7b7"/>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520f4a20-4746-48ff-b34c-a63b28e1f7b7"/>
    <ds:schemaRef ds:uri="ee8f4621-373f-452a-bc28-6047e1581cf9"/>
    <ds:schemaRef ds:uri="http://schemas.microsoft.com/sharepoint/v3"/>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45</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6226</CharactersWithSpaces>
  <SharedDoc>false</SharedDoc>
  <HLinks>
    <vt:vector size="30" baseType="variant">
      <vt:variant>
        <vt:i4>5439577</vt:i4>
      </vt:variant>
      <vt:variant>
        <vt:i4>12</vt:i4>
      </vt:variant>
      <vt:variant>
        <vt:i4>0</vt:i4>
      </vt:variant>
      <vt:variant>
        <vt:i4>5</vt:i4>
      </vt:variant>
      <vt:variant>
        <vt:lpwstr/>
      </vt:variant>
      <vt:variant>
        <vt:lpwstr>_Jo_Mountfield</vt:lpwstr>
      </vt:variant>
      <vt:variant>
        <vt:i4>2293797</vt:i4>
      </vt:variant>
      <vt:variant>
        <vt:i4>9</vt:i4>
      </vt:variant>
      <vt:variant>
        <vt:i4>0</vt:i4>
      </vt:variant>
      <vt:variant>
        <vt:i4>5</vt:i4>
      </vt:variant>
      <vt:variant>
        <vt:lpwstr/>
      </vt:variant>
      <vt:variant>
        <vt:lpwstr>_Lara_Alloway</vt:lpwstr>
      </vt:variant>
      <vt:variant>
        <vt:i4>2031638</vt:i4>
      </vt:variant>
      <vt:variant>
        <vt:i4>6</vt:i4>
      </vt:variant>
      <vt:variant>
        <vt:i4>0</vt:i4>
      </vt:variant>
      <vt:variant>
        <vt:i4>5</vt:i4>
      </vt:variant>
      <vt:variant>
        <vt:lpwstr/>
      </vt:variant>
      <vt:variant>
        <vt:lpwstr>_Zehra_Mehdi</vt:lpwstr>
      </vt:variant>
      <vt:variant>
        <vt:i4>5374040</vt:i4>
      </vt:variant>
      <vt:variant>
        <vt:i4>3</vt:i4>
      </vt:variant>
      <vt:variant>
        <vt:i4>0</vt:i4>
      </vt:variant>
      <vt:variant>
        <vt:i4>5</vt:i4>
      </vt:variant>
      <vt:variant>
        <vt:lpwstr/>
      </vt:variant>
      <vt:variant>
        <vt:lpwstr>_Kuljit_Bhogal</vt:lpwstr>
      </vt:variant>
      <vt:variant>
        <vt:i4>196621</vt:i4>
      </vt:variant>
      <vt:variant>
        <vt:i4>0</vt:i4>
      </vt:variant>
      <vt:variant>
        <vt:i4>0</vt:i4>
      </vt:variant>
      <vt:variant>
        <vt:i4>5</vt:i4>
      </vt:variant>
      <vt:variant>
        <vt:lpwstr/>
      </vt:variant>
      <vt:variant>
        <vt:lpwstr>_Greta_McLachlan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AVENALL, Jeff (NHS ENGLAND - T1510)</cp:lastModifiedBy>
  <cp:revision>7</cp:revision>
  <cp:lastPrinted>2023-03-08T07:26:00Z</cp:lastPrinted>
  <dcterms:created xsi:type="dcterms:W3CDTF">2024-03-13T14:25:00Z</dcterms:created>
  <dcterms:modified xsi:type="dcterms:W3CDTF">2024-03-13T15:10:00Z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0x010100BAAFCCD7AF32954295364C2A4617FDA3</vt:lpwstr>
  </property>
  <property fmtid="{D5CDD505-2E9C-101B-9397-08002B2CF9AE}" pid="3" name="MediaServiceImageTags">
    <vt:lpwstr/>
  </property>
  <property fmtid="{D5CDD505-2E9C-101B-9397-08002B2CF9AE}" pid="4" name="_ExtendedDescription">
    <vt:lpwstr/>
  </property>
</Properties>
</file>