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6651524B" w:rsidR="00933394" w:rsidRDefault="00933394" w:rsidP="00214162">
      <w:pPr>
        <w:jc w:val="right"/>
      </w:pPr>
    </w:p>
    <w:p w14:paraId="66221740" w14:textId="2890775C" w:rsidR="00933394" w:rsidRDefault="00933394" w:rsidP="00214162">
      <w:pPr>
        <w:jc w:val="right"/>
      </w:pPr>
    </w:p>
    <w:p w14:paraId="44E2DC93" w14:textId="2ED8C2EA" w:rsidR="00933394" w:rsidRDefault="00933394" w:rsidP="001F54D9">
      <w:pPr>
        <w:jc w:val="right"/>
      </w:pPr>
    </w:p>
    <w:p w14:paraId="55CC7080" w14:textId="09132479" w:rsidR="00107CF7" w:rsidRPr="00C5663F" w:rsidRDefault="005B2AA5" w:rsidP="00317F85">
      <w:pPr>
        <w:pStyle w:val="Heading1"/>
        <w:rPr>
          <w:color w:val="005EB8"/>
          <w:sz w:val="36"/>
          <w:szCs w:val="36"/>
        </w:rPr>
      </w:pPr>
      <w:bookmarkStart w:id="0" w:name="Title"/>
      <w:r w:rsidRPr="00C5663F">
        <w:rPr>
          <w:color w:val="005EB8"/>
          <w:sz w:val="36"/>
          <w:szCs w:val="36"/>
        </w:rPr>
        <w:t xml:space="preserve">South East </w:t>
      </w:r>
      <w:r w:rsidR="00317F85" w:rsidRPr="00536AA1">
        <w:rPr>
          <w:color w:val="005EB8"/>
          <w:sz w:val="36"/>
          <w:szCs w:val="36"/>
        </w:rPr>
        <w:fldChar w:fldCharType="begin"/>
      </w:r>
      <w:r w:rsidR="00317F85" w:rsidRPr="00536AA1">
        <w:rPr>
          <w:color w:val="005EB8"/>
          <w:sz w:val="36"/>
          <w:szCs w:val="36"/>
        </w:rPr>
        <w:instrText xml:space="preserve"> TITLE  \* FirstCap  \* MERGEFORMAT </w:instrText>
      </w:r>
      <w:r w:rsidR="00317F85" w:rsidRPr="00536AA1">
        <w:rPr>
          <w:color w:val="005EB8"/>
          <w:sz w:val="36"/>
          <w:szCs w:val="36"/>
        </w:rPr>
        <w:fldChar w:fldCharType="end"/>
      </w:r>
      <w:r w:rsidR="0043797D">
        <w:rPr>
          <w:color w:val="005EB8"/>
          <w:sz w:val="36"/>
          <w:szCs w:val="36"/>
        </w:rPr>
        <w:t xml:space="preserve">Endoscopy </w:t>
      </w:r>
      <w:r w:rsidR="00200073">
        <w:rPr>
          <w:color w:val="005EB8"/>
          <w:sz w:val="36"/>
          <w:szCs w:val="36"/>
        </w:rPr>
        <w:t>Clinical Endoscopist</w:t>
      </w:r>
      <w:r w:rsidRPr="00C5663F">
        <w:rPr>
          <w:color w:val="005EB8"/>
          <w:sz w:val="36"/>
          <w:szCs w:val="36"/>
        </w:rPr>
        <w:t xml:space="preserve"> Funding </w:t>
      </w:r>
      <w:r w:rsidR="00E739F9">
        <w:rPr>
          <w:color w:val="005EB8"/>
          <w:sz w:val="36"/>
          <w:szCs w:val="36"/>
        </w:rPr>
        <w:t>2024/25</w:t>
      </w:r>
    </w:p>
    <w:bookmarkEnd w:id="0"/>
    <w:p w14:paraId="4C1514C2" w14:textId="0E7BF5E9" w:rsidR="0036112F" w:rsidRDefault="0036112F" w:rsidP="0036112F">
      <w:pPr>
        <w:pStyle w:val="Heading2"/>
      </w:pPr>
      <w:r>
        <w:t xml:space="preserve">Information for NHS organisations on how to access this funding, including the application </w:t>
      </w:r>
      <w:r w:rsidR="00A9515C">
        <w:t>process.</w:t>
      </w:r>
    </w:p>
    <w:p w14:paraId="398CDDE1" w14:textId="4CBA582F" w:rsidR="00EA026C" w:rsidRDefault="0020514D" w:rsidP="00107CF7">
      <w:r>
        <w:rPr>
          <w:noProof/>
        </w:rPr>
        <mc:AlternateContent>
          <mc:Choice Requires="wps">
            <w:drawing>
              <wp:anchor distT="0" distB="0" distL="114300" distR="114300" simplePos="0" relativeHeight="251658240" behindDoc="0" locked="0" layoutInCell="1" allowOverlap="1" wp14:anchorId="0694FA83" wp14:editId="4A804234">
                <wp:simplePos x="0" y="0"/>
                <wp:positionH relativeFrom="margin">
                  <wp:posOffset>-1270</wp:posOffset>
                </wp:positionH>
                <wp:positionV relativeFrom="paragraph">
                  <wp:posOffset>635000</wp:posOffset>
                </wp:positionV>
                <wp:extent cx="6461760" cy="6610350"/>
                <wp:effectExtent l="0" t="0" r="1524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61760" cy="6610350"/>
                        </a:xfrm>
                        <a:prstGeom prst="rect">
                          <a:avLst/>
                        </a:prstGeom>
                        <a:ln/>
                      </wps:spPr>
                      <wps:style>
                        <a:lnRef idx="2">
                          <a:schemeClr val="dk1"/>
                        </a:lnRef>
                        <a:fillRef idx="1">
                          <a:schemeClr val="lt1"/>
                        </a:fillRef>
                        <a:effectRef idx="0">
                          <a:schemeClr val="dk1"/>
                        </a:effectRef>
                        <a:fontRef idx="minor">
                          <a:schemeClr val="dk1"/>
                        </a:fontRef>
                      </wps:style>
                      <wps:txbx>
                        <w:txbxContent>
                          <w:p w14:paraId="3F2DC9E4" w14:textId="3F92714F" w:rsidR="00F95337" w:rsidRDefault="0036112F" w:rsidP="0036112F">
                            <w:pPr>
                              <w:rPr>
                                <w:b/>
                                <w:bCs/>
                                <w:color w:val="00A9CE"/>
                                <w:sz w:val="36"/>
                                <w:szCs w:val="36"/>
                              </w:rPr>
                            </w:pPr>
                            <w:r w:rsidRPr="0068698D">
                              <w:rPr>
                                <w:b/>
                                <w:bCs/>
                                <w:color w:val="00A9CE"/>
                                <w:sz w:val="36"/>
                                <w:szCs w:val="36"/>
                              </w:rPr>
                              <w:t>Key Messages</w:t>
                            </w:r>
                          </w:p>
                          <w:p w14:paraId="0ECD3937" w14:textId="77777777" w:rsidR="0020514D" w:rsidRPr="0020514D" w:rsidRDefault="0020514D" w:rsidP="0036112F">
                            <w:pPr>
                              <w:rPr>
                                <w:b/>
                                <w:bCs/>
                                <w:color w:val="00A9CE"/>
                                <w:sz w:val="23"/>
                                <w:szCs w:val="23"/>
                              </w:rPr>
                            </w:pPr>
                          </w:p>
                          <w:p w14:paraId="55A9311A" w14:textId="7F656882" w:rsidR="00F95337" w:rsidRPr="0020514D" w:rsidRDefault="00F95337" w:rsidP="00F95337">
                            <w:pPr>
                              <w:pStyle w:val="Heading2"/>
                              <w:rPr>
                                <w:rFonts w:cs="Arial"/>
                                <w:b w:val="0"/>
                                <w:bCs w:val="0"/>
                                <w:sz w:val="23"/>
                                <w:szCs w:val="23"/>
                              </w:rPr>
                            </w:pPr>
                            <w:r w:rsidRPr="0020514D">
                              <w:rPr>
                                <w:color w:val="FF0000"/>
                                <w:sz w:val="23"/>
                                <w:szCs w:val="23"/>
                              </w:rPr>
                              <w:t xml:space="preserve">2024/25 </w:t>
                            </w:r>
                            <w:r w:rsidR="00341E2F" w:rsidRPr="0020514D">
                              <w:rPr>
                                <w:color w:val="FF0000"/>
                                <w:sz w:val="23"/>
                                <w:szCs w:val="23"/>
                              </w:rPr>
                              <w:t xml:space="preserve">funding for the NHS England South East </w:t>
                            </w:r>
                            <w:r w:rsidRPr="0020514D">
                              <w:rPr>
                                <w:color w:val="FF0000"/>
                                <w:sz w:val="23"/>
                                <w:szCs w:val="23"/>
                              </w:rPr>
                              <w:t>Cancer &amp; Diagnostics</w:t>
                            </w:r>
                            <w:r w:rsidR="00341E2F" w:rsidRPr="0020514D">
                              <w:rPr>
                                <w:color w:val="FF0000"/>
                                <w:sz w:val="23"/>
                                <w:szCs w:val="23"/>
                              </w:rPr>
                              <w:t xml:space="preserve"> Programme [part of the Workforce, Training &amp; Education Directorate]</w:t>
                            </w:r>
                            <w:r w:rsidR="00471DEC" w:rsidRPr="0020514D">
                              <w:rPr>
                                <w:color w:val="FF0000"/>
                                <w:sz w:val="23"/>
                                <w:szCs w:val="23"/>
                              </w:rPr>
                              <w:t xml:space="preserve"> </w:t>
                            </w:r>
                            <w:r w:rsidR="00341E2F" w:rsidRPr="0020514D">
                              <w:rPr>
                                <w:color w:val="FF0000"/>
                                <w:sz w:val="23"/>
                                <w:szCs w:val="23"/>
                              </w:rPr>
                              <w:t>has not yet been confirmed</w:t>
                            </w:r>
                            <w:r w:rsidR="00341E2F" w:rsidRPr="0020514D">
                              <w:rPr>
                                <w:sz w:val="23"/>
                                <w:szCs w:val="23"/>
                              </w:rPr>
                              <w:t xml:space="preserve">. </w:t>
                            </w:r>
                            <w:r w:rsidR="00341E2F" w:rsidRPr="0020514D">
                              <w:rPr>
                                <w:rFonts w:cs="Arial"/>
                                <w:b w:val="0"/>
                                <w:bCs w:val="0"/>
                                <w:sz w:val="23"/>
                                <w:szCs w:val="23"/>
                              </w:rPr>
                              <w:t>We</w:t>
                            </w:r>
                            <w:r w:rsidR="00471DEC" w:rsidRPr="0020514D">
                              <w:rPr>
                                <w:rFonts w:cs="Arial"/>
                                <w:b w:val="0"/>
                                <w:bCs w:val="0"/>
                                <w:sz w:val="23"/>
                                <w:szCs w:val="23"/>
                              </w:rPr>
                              <w:t xml:space="preserve"> are hopeful that the budget will include funding to support </w:t>
                            </w:r>
                            <w:r w:rsidR="00200073">
                              <w:rPr>
                                <w:rFonts w:cs="Arial"/>
                                <w:b w:val="0"/>
                                <w:bCs w:val="0"/>
                                <w:i/>
                                <w:iCs/>
                                <w:sz w:val="23"/>
                                <w:szCs w:val="23"/>
                              </w:rPr>
                              <w:t>Clinical Endoscopists</w:t>
                            </w:r>
                            <w:r w:rsidR="00341E2F" w:rsidRPr="0020514D">
                              <w:rPr>
                                <w:rFonts w:cs="Arial"/>
                                <w:b w:val="0"/>
                                <w:bCs w:val="0"/>
                                <w:sz w:val="23"/>
                                <w:szCs w:val="23"/>
                              </w:rPr>
                              <w:t xml:space="preserve"> and </w:t>
                            </w:r>
                            <w:r w:rsidR="001269D6" w:rsidRPr="0020514D">
                              <w:rPr>
                                <w:rFonts w:cs="Arial"/>
                                <w:b w:val="0"/>
                                <w:bCs w:val="0"/>
                                <w:sz w:val="23"/>
                                <w:szCs w:val="23"/>
                              </w:rPr>
                              <w:t xml:space="preserve">we </w:t>
                            </w:r>
                            <w:r w:rsidR="00341E2F" w:rsidRPr="0020514D">
                              <w:rPr>
                                <w:rFonts w:cs="Arial"/>
                                <w:b w:val="0"/>
                                <w:bCs w:val="0"/>
                                <w:sz w:val="23"/>
                                <w:szCs w:val="23"/>
                              </w:rPr>
                              <w:t>ar</w:t>
                            </w:r>
                            <w:r w:rsidR="0052410D" w:rsidRPr="0020514D">
                              <w:rPr>
                                <w:rFonts w:cs="Arial"/>
                                <w:b w:val="0"/>
                                <w:bCs w:val="0"/>
                                <w:sz w:val="23"/>
                                <w:szCs w:val="23"/>
                              </w:rPr>
                              <w:t>e therefore progressing with application</w:t>
                            </w:r>
                            <w:r w:rsidR="001269D6" w:rsidRPr="0020514D">
                              <w:rPr>
                                <w:rFonts w:cs="Arial"/>
                                <w:b w:val="0"/>
                                <w:bCs w:val="0"/>
                                <w:sz w:val="23"/>
                                <w:szCs w:val="23"/>
                              </w:rPr>
                              <w:t>s</w:t>
                            </w:r>
                            <w:r w:rsidR="00C95AED" w:rsidRPr="0020514D">
                              <w:rPr>
                                <w:rFonts w:cs="Arial"/>
                                <w:b w:val="0"/>
                                <w:bCs w:val="0"/>
                                <w:sz w:val="23"/>
                                <w:szCs w:val="23"/>
                              </w:rPr>
                              <w:t>,</w:t>
                            </w:r>
                            <w:r w:rsidR="009D4078" w:rsidRPr="0020514D">
                              <w:rPr>
                                <w:rFonts w:cs="Arial"/>
                                <w:b w:val="0"/>
                                <w:bCs w:val="0"/>
                                <w:sz w:val="23"/>
                                <w:szCs w:val="23"/>
                              </w:rPr>
                              <w:t xml:space="preserve"> which will be reviewed and</w:t>
                            </w:r>
                            <w:r w:rsidR="00C95AED" w:rsidRPr="0020514D">
                              <w:rPr>
                                <w:rFonts w:cs="Arial"/>
                                <w:b w:val="0"/>
                                <w:bCs w:val="0"/>
                                <w:sz w:val="23"/>
                                <w:szCs w:val="23"/>
                              </w:rPr>
                              <w:t xml:space="preserve"> provisionally</w:t>
                            </w:r>
                            <w:r w:rsidR="009D4078" w:rsidRPr="0020514D">
                              <w:rPr>
                                <w:rFonts w:cs="Arial"/>
                                <w:b w:val="0"/>
                                <w:bCs w:val="0"/>
                                <w:sz w:val="23"/>
                                <w:szCs w:val="23"/>
                              </w:rPr>
                              <w:t xml:space="preserve"> approved subject to funding confirmation from the National Team</w:t>
                            </w:r>
                            <w:r w:rsidR="00C95AED" w:rsidRPr="0020514D">
                              <w:rPr>
                                <w:rFonts w:cs="Arial"/>
                                <w:b w:val="0"/>
                                <w:bCs w:val="0"/>
                                <w:sz w:val="23"/>
                                <w:szCs w:val="23"/>
                              </w:rPr>
                              <w:t xml:space="preserve">. </w:t>
                            </w:r>
                          </w:p>
                          <w:p w14:paraId="00D9CC46" w14:textId="57A04DCF" w:rsidR="009D4078" w:rsidRPr="0020514D" w:rsidRDefault="00C95AED" w:rsidP="009D4078">
                            <w:pPr>
                              <w:rPr>
                                <w:color w:val="333333"/>
                                <w:sz w:val="23"/>
                                <w:szCs w:val="23"/>
                              </w:rPr>
                            </w:pPr>
                            <w:r w:rsidRPr="0020514D">
                              <w:rPr>
                                <w:color w:val="333333"/>
                                <w:sz w:val="23"/>
                                <w:szCs w:val="23"/>
                              </w:rPr>
                              <w:t>This document details the 2024/25 offer for</w:t>
                            </w:r>
                            <w:r w:rsidR="00200073">
                              <w:rPr>
                                <w:rFonts w:cs="Arial"/>
                                <w:color w:val="333333"/>
                                <w:sz w:val="23"/>
                                <w:szCs w:val="23"/>
                                <w:lang w:val="en-US"/>
                              </w:rPr>
                              <w:t xml:space="preserve"> </w:t>
                            </w:r>
                            <w:r w:rsidR="00200073" w:rsidRPr="00200073">
                              <w:rPr>
                                <w:rFonts w:cs="Arial"/>
                                <w:b/>
                                <w:bCs/>
                                <w:color w:val="333333"/>
                                <w:sz w:val="23"/>
                                <w:szCs w:val="23"/>
                                <w:lang w:val="en-US"/>
                              </w:rPr>
                              <w:t>Clinical Endoscopists</w:t>
                            </w:r>
                            <w:r w:rsidR="0088562E" w:rsidRPr="0020514D">
                              <w:rPr>
                                <w:rFonts w:cs="Arial"/>
                                <w:b/>
                                <w:bCs/>
                                <w:color w:val="333333"/>
                                <w:sz w:val="23"/>
                                <w:szCs w:val="23"/>
                                <w:lang w:val="en-US"/>
                              </w:rPr>
                              <w:t>.</w:t>
                            </w:r>
                          </w:p>
                          <w:p w14:paraId="7D9D41C3" w14:textId="77777777" w:rsidR="0036112F" w:rsidRPr="0020514D" w:rsidRDefault="0036112F" w:rsidP="0036112F">
                            <w:pPr>
                              <w:rPr>
                                <w:rFonts w:cs="Arial"/>
                                <w:color w:val="333333"/>
                                <w:sz w:val="23"/>
                                <w:szCs w:val="23"/>
                              </w:rPr>
                            </w:pPr>
                          </w:p>
                          <w:p w14:paraId="0C73BFB0" w14:textId="7A387DA3" w:rsidR="0036112F" w:rsidRPr="0020514D" w:rsidRDefault="0036112F" w:rsidP="0036112F">
                            <w:pPr>
                              <w:rPr>
                                <w:rFonts w:cs="Arial"/>
                                <w:color w:val="333333"/>
                                <w:sz w:val="23"/>
                                <w:szCs w:val="23"/>
                              </w:rPr>
                            </w:pPr>
                            <w:r w:rsidRPr="0020514D">
                              <w:rPr>
                                <w:rFonts w:cs="Arial"/>
                                <w:color w:val="333333"/>
                                <w:sz w:val="23"/>
                                <w:szCs w:val="23"/>
                                <w:lang w:val="en-US"/>
                              </w:rPr>
                              <w:t xml:space="preserve">The funding offer is designed to </w:t>
                            </w:r>
                            <w:r w:rsidR="0088562E" w:rsidRPr="0020514D">
                              <w:rPr>
                                <w:rFonts w:cs="Arial"/>
                                <w:color w:val="333333"/>
                                <w:sz w:val="23"/>
                                <w:szCs w:val="23"/>
                                <w:lang w:val="en-US"/>
                              </w:rPr>
                              <w:t xml:space="preserve">fund </w:t>
                            </w:r>
                            <w:r w:rsidR="00D03294">
                              <w:rPr>
                                <w:rFonts w:cs="Arial"/>
                                <w:color w:val="333333"/>
                                <w:sz w:val="23"/>
                                <w:szCs w:val="23"/>
                                <w:lang w:val="en-US"/>
                              </w:rPr>
                              <w:t>training</w:t>
                            </w:r>
                            <w:r w:rsidR="0088562E" w:rsidRPr="0020514D">
                              <w:rPr>
                                <w:rFonts w:cs="Arial"/>
                                <w:color w:val="333333"/>
                                <w:sz w:val="23"/>
                                <w:szCs w:val="23"/>
                                <w:lang w:val="en-US"/>
                              </w:rPr>
                              <w:t xml:space="preserve"> for </w:t>
                            </w:r>
                            <w:r w:rsidR="00D03294">
                              <w:rPr>
                                <w:rFonts w:cs="Arial"/>
                                <w:color w:val="333333"/>
                                <w:sz w:val="23"/>
                                <w:szCs w:val="23"/>
                                <w:lang w:val="en-US"/>
                              </w:rPr>
                              <w:t>Clinical E</w:t>
                            </w:r>
                            <w:r w:rsidR="00D03294" w:rsidRPr="0020514D">
                              <w:rPr>
                                <w:rFonts w:cs="Arial"/>
                                <w:color w:val="333333"/>
                                <w:sz w:val="23"/>
                                <w:szCs w:val="23"/>
                                <w:lang w:val="en-US"/>
                              </w:rPr>
                              <w:t>ndosco</w:t>
                            </w:r>
                            <w:r w:rsidR="00D03294">
                              <w:rPr>
                                <w:rFonts w:cs="Arial"/>
                                <w:color w:val="333333"/>
                                <w:sz w:val="23"/>
                                <w:szCs w:val="23"/>
                                <w:lang w:val="en-US"/>
                              </w:rPr>
                              <w:t>pists</w:t>
                            </w:r>
                            <w:r w:rsidR="0088562E" w:rsidRPr="0020514D">
                              <w:rPr>
                                <w:rFonts w:cs="Arial"/>
                                <w:color w:val="333333"/>
                                <w:sz w:val="23"/>
                                <w:szCs w:val="23"/>
                                <w:lang w:val="en-US"/>
                              </w:rPr>
                              <w:t xml:space="preserve"> </w:t>
                            </w:r>
                            <w:r w:rsidR="00EB6EEC" w:rsidRPr="0020514D">
                              <w:rPr>
                                <w:rFonts w:cs="Arial"/>
                                <w:color w:val="333333"/>
                                <w:sz w:val="23"/>
                                <w:szCs w:val="23"/>
                                <w:lang w:val="en-US"/>
                              </w:rPr>
                              <w:t>who are new or existing</w:t>
                            </w:r>
                            <w:r w:rsidR="00254C8A" w:rsidRPr="0020514D">
                              <w:rPr>
                                <w:rFonts w:cs="Arial"/>
                                <w:color w:val="333333"/>
                                <w:sz w:val="23"/>
                                <w:szCs w:val="23"/>
                                <w:lang w:val="en-US"/>
                              </w:rPr>
                              <w:t>.</w:t>
                            </w:r>
                            <w:r w:rsidRPr="0020514D">
                              <w:rPr>
                                <w:rFonts w:cs="Arial"/>
                                <w:color w:val="333333"/>
                                <w:sz w:val="23"/>
                                <w:szCs w:val="23"/>
                                <w:lang w:val="en-US"/>
                              </w:rPr>
                              <w:t xml:space="preserve"> </w:t>
                            </w:r>
                          </w:p>
                          <w:p w14:paraId="4F8D7583" w14:textId="77777777" w:rsidR="0036112F" w:rsidRPr="0020514D" w:rsidRDefault="0036112F" w:rsidP="0036112F">
                            <w:pPr>
                              <w:rPr>
                                <w:rFonts w:cs="Arial"/>
                                <w:color w:val="333333"/>
                                <w:sz w:val="23"/>
                                <w:szCs w:val="23"/>
                              </w:rPr>
                            </w:pPr>
                          </w:p>
                          <w:p w14:paraId="00AA971A" w14:textId="23342866" w:rsidR="007A475C" w:rsidRPr="0020514D" w:rsidRDefault="007A475C" w:rsidP="007A475C">
                            <w:pPr>
                              <w:rPr>
                                <w:rFonts w:cs="Arial"/>
                                <w:color w:val="333333"/>
                                <w:sz w:val="23"/>
                                <w:szCs w:val="23"/>
                              </w:rPr>
                            </w:pPr>
                            <w:r w:rsidRPr="0020514D">
                              <w:rPr>
                                <w:rFonts w:cs="Arial"/>
                                <w:color w:val="333333"/>
                                <w:sz w:val="23"/>
                                <w:szCs w:val="23"/>
                              </w:rPr>
                              <w:t>This funding is available to Endoscopy units in</w:t>
                            </w:r>
                            <w:r w:rsidR="00E55E2E" w:rsidRPr="0020514D">
                              <w:rPr>
                                <w:rFonts w:cs="Arial"/>
                                <w:color w:val="333333"/>
                                <w:sz w:val="23"/>
                                <w:szCs w:val="23"/>
                              </w:rPr>
                              <w:t xml:space="preserve"> NHS Trusts and CDCs within</w:t>
                            </w:r>
                            <w:r w:rsidRPr="0020514D">
                              <w:rPr>
                                <w:rFonts w:cs="Arial"/>
                                <w:color w:val="333333"/>
                                <w:sz w:val="23"/>
                                <w:szCs w:val="23"/>
                              </w:rPr>
                              <w:t xml:space="preserve"> South East Integrated Care Systems (ICSs) Kent &amp; Medway, Sussex, Surrey Heartlands, Frimley, Buckinghamshire, Oxfordshire &amp; Berkshire West and Hampshire &amp; Isle of Wight. </w:t>
                            </w:r>
                          </w:p>
                          <w:p w14:paraId="2B737E90" w14:textId="77777777" w:rsidR="007A475C" w:rsidRPr="0020514D" w:rsidRDefault="007A475C" w:rsidP="007A475C">
                            <w:pPr>
                              <w:rPr>
                                <w:rFonts w:cs="Arial"/>
                                <w:b/>
                                <w:bCs/>
                                <w:color w:val="1C1C1C"/>
                                <w:sz w:val="23"/>
                                <w:szCs w:val="23"/>
                              </w:rPr>
                            </w:pPr>
                          </w:p>
                          <w:p w14:paraId="08CB240C" w14:textId="77777777" w:rsidR="007A475C" w:rsidRDefault="007A475C" w:rsidP="007A475C">
                            <w:pPr>
                              <w:rPr>
                                <w:rFonts w:cs="Arial"/>
                                <w:color w:val="1C1C1C"/>
                                <w:sz w:val="23"/>
                                <w:szCs w:val="23"/>
                              </w:rPr>
                            </w:pPr>
                            <w:r w:rsidRPr="00521D17">
                              <w:rPr>
                                <w:rFonts w:cs="Arial"/>
                                <w:color w:val="1C1C1C"/>
                                <w:sz w:val="23"/>
                                <w:szCs w:val="23"/>
                              </w:rPr>
                              <w:t>Funding could be used to support:</w:t>
                            </w:r>
                          </w:p>
                          <w:p w14:paraId="214D96FD" w14:textId="72B0ED97" w:rsidR="006737BD" w:rsidRDefault="00E76490" w:rsidP="00E76490">
                            <w:pPr>
                              <w:pStyle w:val="ListParagraph"/>
                              <w:numPr>
                                <w:ilvl w:val="0"/>
                                <w:numId w:val="24"/>
                              </w:numPr>
                              <w:rPr>
                                <w:rFonts w:cs="Arial"/>
                                <w:color w:val="1C1C1C"/>
                                <w:sz w:val="23"/>
                                <w:szCs w:val="23"/>
                              </w:rPr>
                            </w:pPr>
                            <w:r>
                              <w:rPr>
                                <w:rFonts w:cs="Arial"/>
                                <w:color w:val="1C1C1C"/>
                                <w:sz w:val="23"/>
                                <w:szCs w:val="23"/>
                              </w:rPr>
                              <w:t xml:space="preserve">New trainee Clinical Endoscopists to train </w:t>
                            </w:r>
                            <w:r w:rsidR="006737BD">
                              <w:rPr>
                                <w:rFonts w:cs="Arial"/>
                                <w:color w:val="1C1C1C"/>
                                <w:sz w:val="23"/>
                                <w:szCs w:val="23"/>
                              </w:rPr>
                              <w:t>in their first modality (Upper GI or Colonoscopy)</w:t>
                            </w:r>
                            <w:r w:rsidR="00883C4F">
                              <w:rPr>
                                <w:rFonts w:cs="Arial"/>
                                <w:color w:val="1C1C1C"/>
                                <w:sz w:val="23"/>
                                <w:szCs w:val="23"/>
                              </w:rPr>
                              <w:t xml:space="preserve"> of the Clinical Endoscopist Training Programme</w:t>
                            </w:r>
                          </w:p>
                          <w:p w14:paraId="02BC4FAC" w14:textId="4BEFAA64" w:rsidR="00E76490" w:rsidRDefault="006737BD" w:rsidP="00E76490">
                            <w:pPr>
                              <w:pStyle w:val="ListParagraph"/>
                              <w:numPr>
                                <w:ilvl w:val="0"/>
                                <w:numId w:val="24"/>
                              </w:numPr>
                              <w:rPr>
                                <w:rFonts w:cs="Arial"/>
                                <w:color w:val="1C1C1C"/>
                                <w:sz w:val="23"/>
                                <w:szCs w:val="23"/>
                              </w:rPr>
                            </w:pPr>
                            <w:r>
                              <w:rPr>
                                <w:rFonts w:cs="Arial"/>
                                <w:color w:val="1C1C1C"/>
                                <w:sz w:val="23"/>
                                <w:szCs w:val="23"/>
                              </w:rPr>
                              <w:t>Trainee Clinical Endoscopists to train in their second modality</w:t>
                            </w:r>
                            <w:r w:rsidR="00E76490">
                              <w:rPr>
                                <w:rFonts w:cs="Arial"/>
                                <w:color w:val="1C1C1C"/>
                                <w:sz w:val="23"/>
                                <w:szCs w:val="23"/>
                              </w:rPr>
                              <w:t xml:space="preserve"> </w:t>
                            </w:r>
                            <w:r>
                              <w:rPr>
                                <w:rFonts w:cs="Arial"/>
                                <w:color w:val="1C1C1C"/>
                                <w:sz w:val="23"/>
                                <w:szCs w:val="23"/>
                              </w:rPr>
                              <w:t>(Upper GI or Colonoscopy)</w:t>
                            </w:r>
                            <w:r w:rsidR="00883C4F">
                              <w:rPr>
                                <w:rFonts w:cs="Arial"/>
                                <w:color w:val="1C1C1C"/>
                                <w:sz w:val="23"/>
                                <w:szCs w:val="23"/>
                              </w:rPr>
                              <w:t xml:space="preserve"> of the Clinical Endoscopist Training Programme</w:t>
                            </w:r>
                          </w:p>
                          <w:p w14:paraId="0F99432E" w14:textId="3A80A1A9" w:rsidR="00A213F6" w:rsidRPr="00E76490" w:rsidRDefault="00237ABE" w:rsidP="00E76490">
                            <w:pPr>
                              <w:pStyle w:val="ListParagraph"/>
                              <w:numPr>
                                <w:ilvl w:val="0"/>
                                <w:numId w:val="24"/>
                              </w:numPr>
                              <w:rPr>
                                <w:rFonts w:cs="Arial"/>
                                <w:color w:val="1C1C1C"/>
                                <w:sz w:val="23"/>
                                <w:szCs w:val="23"/>
                              </w:rPr>
                            </w:pPr>
                            <w:r>
                              <w:rPr>
                                <w:rFonts w:cs="Arial"/>
                                <w:color w:val="1C1C1C"/>
                                <w:sz w:val="23"/>
                                <w:szCs w:val="23"/>
                              </w:rPr>
                              <w:t>Upskilling grants for current Clinical Endoscopists</w:t>
                            </w:r>
                            <w:r w:rsidR="009976F6">
                              <w:rPr>
                                <w:rFonts w:cs="Arial"/>
                                <w:color w:val="1C1C1C"/>
                                <w:sz w:val="23"/>
                                <w:szCs w:val="23"/>
                              </w:rPr>
                              <w:t>, or those planning on training as Clinical Endoscopists in the next 2 years</w:t>
                            </w:r>
                            <w:r w:rsidR="005055AE" w:rsidRPr="005055AE">
                              <w:rPr>
                                <w:rFonts w:cs="Arial"/>
                                <w:color w:val="1C1C1C"/>
                                <w:sz w:val="23"/>
                                <w:szCs w:val="23"/>
                              </w:rPr>
                              <w:t xml:space="preserve"> for academic modules or training that will increase the </w:t>
                            </w:r>
                            <w:r w:rsidR="009976F6">
                              <w:rPr>
                                <w:rFonts w:cs="Arial"/>
                                <w:color w:val="1C1C1C"/>
                                <w:sz w:val="23"/>
                                <w:szCs w:val="23"/>
                              </w:rPr>
                              <w:t>individual’s</w:t>
                            </w:r>
                            <w:r w:rsidR="005055AE" w:rsidRPr="005055AE">
                              <w:rPr>
                                <w:rFonts w:cs="Arial"/>
                                <w:color w:val="1C1C1C"/>
                                <w:sz w:val="23"/>
                                <w:szCs w:val="23"/>
                              </w:rPr>
                              <w:t xml:space="preserve"> independence of practice</w:t>
                            </w:r>
                          </w:p>
                          <w:p w14:paraId="0B4A5BB5" w14:textId="77777777" w:rsidR="00B007A6" w:rsidRPr="0020514D" w:rsidRDefault="00B007A6" w:rsidP="00B007A6">
                            <w:pPr>
                              <w:pStyle w:val="ListParagraph"/>
                              <w:rPr>
                                <w:rFonts w:cs="Arial"/>
                                <w:b/>
                                <w:bCs/>
                                <w:color w:val="1C1C1C"/>
                                <w:sz w:val="23"/>
                                <w:szCs w:val="23"/>
                              </w:rPr>
                            </w:pPr>
                          </w:p>
                          <w:p w14:paraId="2B2C767E" w14:textId="77777777" w:rsidR="0036112F" w:rsidRPr="0020514D" w:rsidRDefault="0036112F" w:rsidP="0036112F">
                            <w:pPr>
                              <w:rPr>
                                <w:rFonts w:cs="Arial"/>
                                <w:b/>
                                <w:bCs/>
                                <w:color w:val="1C1C1C"/>
                                <w:sz w:val="23"/>
                                <w:szCs w:val="23"/>
                              </w:rPr>
                            </w:pPr>
                            <w:r w:rsidRPr="0020514D">
                              <w:rPr>
                                <w:rFonts w:cs="Arial"/>
                                <w:b/>
                                <w:bCs/>
                                <w:color w:val="1C1C1C"/>
                                <w:sz w:val="23"/>
                                <w:szCs w:val="23"/>
                              </w:rPr>
                              <w:t>Deadline for funding applications</w:t>
                            </w:r>
                          </w:p>
                          <w:p w14:paraId="10A3E689" w14:textId="77777777" w:rsidR="00653262" w:rsidRPr="0020514D" w:rsidRDefault="00653262" w:rsidP="0036112F">
                            <w:pPr>
                              <w:rPr>
                                <w:rFonts w:cs="Arial"/>
                                <w:b/>
                                <w:bCs/>
                                <w:color w:val="1C1C1C"/>
                                <w:sz w:val="23"/>
                                <w:szCs w:val="23"/>
                              </w:rPr>
                            </w:pPr>
                          </w:p>
                          <w:p w14:paraId="6AEACAA8" w14:textId="4234285C" w:rsidR="00653262" w:rsidRPr="0020514D" w:rsidRDefault="00653262" w:rsidP="00653262">
                            <w:pPr>
                              <w:pStyle w:val="ListParagraph"/>
                              <w:numPr>
                                <w:ilvl w:val="0"/>
                                <w:numId w:val="2"/>
                              </w:numPr>
                              <w:rPr>
                                <w:rFonts w:cs="Arial"/>
                                <w:color w:val="1C1C1C"/>
                                <w:sz w:val="23"/>
                                <w:szCs w:val="23"/>
                              </w:rPr>
                            </w:pPr>
                            <w:r w:rsidRPr="0020514D">
                              <w:rPr>
                                <w:rFonts w:cs="Arial"/>
                                <w:color w:val="1C1C1C"/>
                                <w:sz w:val="23"/>
                                <w:szCs w:val="23"/>
                              </w:rPr>
                              <w:t xml:space="preserve">To apply for funding, please complete the application </w:t>
                            </w:r>
                            <w:r w:rsidR="00A23115" w:rsidRPr="0020514D">
                              <w:rPr>
                                <w:rFonts w:cs="Arial"/>
                                <w:color w:val="1C1C1C"/>
                                <w:sz w:val="23"/>
                                <w:szCs w:val="23"/>
                              </w:rPr>
                              <w:t>form.</w:t>
                            </w:r>
                          </w:p>
                          <w:p w14:paraId="63CA800F" w14:textId="7E9287C0" w:rsidR="0036112F" w:rsidRPr="0020514D" w:rsidRDefault="00034451" w:rsidP="0036112F">
                            <w:pPr>
                              <w:pStyle w:val="ListParagraph"/>
                              <w:numPr>
                                <w:ilvl w:val="0"/>
                                <w:numId w:val="2"/>
                              </w:numPr>
                              <w:rPr>
                                <w:rFonts w:cs="Arial"/>
                                <w:color w:val="1C1C1C"/>
                                <w:sz w:val="23"/>
                                <w:szCs w:val="23"/>
                              </w:rPr>
                            </w:pPr>
                            <w:r w:rsidRPr="0020514D">
                              <w:rPr>
                                <w:rFonts w:cs="Arial"/>
                                <w:b/>
                                <w:bCs/>
                                <w:color w:val="FF0000"/>
                                <w:sz w:val="23"/>
                                <w:szCs w:val="23"/>
                              </w:rPr>
                              <w:t xml:space="preserve">The application window </w:t>
                            </w:r>
                            <w:r w:rsidR="00237ABE">
                              <w:rPr>
                                <w:rFonts w:cs="Arial"/>
                                <w:b/>
                                <w:bCs/>
                                <w:color w:val="FF0000"/>
                                <w:sz w:val="23"/>
                                <w:szCs w:val="23"/>
                              </w:rPr>
                              <w:t>is rolling for this offer</w:t>
                            </w:r>
                          </w:p>
                          <w:p w14:paraId="0CA8056E" w14:textId="2D07A359" w:rsidR="0036112F" w:rsidRPr="0020514D" w:rsidRDefault="0036112F" w:rsidP="00C2185C">
                            <w:pPr>
                              <w:pStyle w:val="ListParagraph"/>
                              <w:rPr>
                                <w:rFonts w:cs="Arial"/>
                                <w:color w:val="1C1C1C"/>
                                <w:sz w:val="23"/>
                                <w:szCs w:val="23"/>
                              </w:rPr>
                            </w:pPr>
                          </w:p>
                          <w:p w14:paraId="664C0A5F" w14:textId="7B495F4C" w:rsidR="009976F6" w:rsidRPr="0020514D" w:rsidRDefault="009976F6" w:rsidP="0036112F">
                            <w:pPr>
                              <w:rPr>
                                <w:rFonts w:cs="Arial"/>
                                <w:color w:val="1C1C1C"/>
                                <w:sz w:val="23"/>
                                <w:szCs w:val="23"/>
                              </w:rPr>
                            </w:pPr>
                            <w:r>
                              <w:rPr>
                                <w:rFonts w:cs="Arial"/>
                                <w:color w:val="1C1C1C"/>
                                <w:sz w:val="23"/>
                                <w:szCs w:val="23"/>
                              </w:rPr>
                              <w:t>For upskilling grants, f</w:t>
                            </w:r>
                            <w:r w:rsidR="0036112F" w:rsidRPr="0020514D">
                              <w:rPr>
                                <w:rFonts w:cs="Arial"/>
                                <w:color w:val="1C1C1C"/>
                                <w:sz w:val="23"/>
                                <w:szCs w:val="23"/>
                              </w:rPr>
                              <w:t xml:space="preserve">unding is required to be spent </w:t>
                            </w:r>
                            <w:r w:rsidR="00F05D49" w:rsidRPr="0020514D">
                              <w:rPr>
                                <w:rFonts w:cs="Arial"/>
                                <w:color w:val="1C1C1C"/>
                                <w:sz w:val="23"/>
                                <w:szCs w:val="23"/>
                              </w:rPr>
                              <w:t xml:space="preserve">and fully utilised </w:t>
                            </w:r>
                            <w:r w:rsidR="0036112F" w:rsidRPr="0020514D">
                              <w:rPr>
                                <w:rFonts w:cs="Arial"/>
                                <w:color w:val="1C1C1C"/>
                                <w:sz w:val="23"/>
                                <w:szCs w:val="23"/>
                              </w:rPr>
                              <w:t xml:space="preserve">by 31 March </w:t>
                            </w:r>
                            <w:r w:rsidR="00DF6194" w:rsidRPr="0020514D">
                              <w:rPr>
                                <w:rFonts w:cs="Arial"/>
                                <w:color w:val="1C1C1C"/>
                                <w:sz w:val="23"/>
                                <w:szCs w:val="23"/>
                              </w:rPr>
                              <w:t>2025</w:t>
                            </w:r>
                            <w:r w:rsidR="0036112F" w:rsidRPr="0020514D">
                              <w:rPr>
                                <w:rFonts w:cs="Arial"/>
                                <w:color w:val="1C1C1C"/>
                                <w:sz w:val="23"/>
                                <w:szCs w:val="23"/>
                              </w:rPr>
                              <w:t xml:space="preserve">, and chosen courses and formal education must start before 31 March </w:t>
                            </w:r>
                            <w:r w:rsidR="00DF6194" w:rsidRPr="0020514D">
                              <w:rPr>
                                <w:rFonts w:cs="Arial"/>
                                <w:color w:val="1C1C1C"/>
                                <w:sz w:val="23"/>
                                <w:szCs w:val="23"/>
                              </w:rPr>
                              <w:t>2025</w:t>
                            </w:r>
                            <w:r w:rsidR="0036112F" w:rsidRPr="0020514D">
                              <w:rPr>
                                <w:rFonts w:cs="Arial"/>
                                <w:color w:val="1C1C1C"/>
                                <w:sz w:val="23"/>
                                <w:szCs w:val="23"/>
                              </w:rPr>
                              <w:t>, where applicable.</w:t>
                            </w:r>
                            <w:r w:rsidR="00883C4F">
                              <w:rPr>
                                <w:rFonts w:cs="Arial"/>
                                <w:color w:val="1C1C1C"/>
                                <w:sz w:val="23"/>
                                <w:szCs w:val="23"/>
                              </w:rPr>
                              <w:t xml:space="preserve"> </w:t>
                            </w:r>
                            <w:r>
                              <w:rPr>
                                <w:rFonts w:cs="Arial"/>
                                <w:color w:val="1C1C1C"/>
                                <w:sz w:val="23"/>
                                <w:szCs w:val="23"/>
                              </w:rPr>
                              <w:t>Funding will be pro rata over 2 years for the Clinical Endoscopist Training Programme</w:t>
                            </w:r>
                            <w:r w:rsidR="00883C4F">
                              <w:rPr>
                                <w:rFonts w:cs="Arial"/>
                                <w:color w:val="1C1C1C"/>
                                <w:sz w:val="23"/>
                                <w:szCs w:val="23"/>
                              </w:rPr>
                              <w:t>.</w:t>
                            </w:r>
                          </w:p>
                          <w:p w14:paraId="026B020D" w14:textId="77777777" w:rsidR="0036112F" w:rsidRPr="0020514D" w:rsidRDefault="0036112F" w:rsidP="0036112F">
                            <w:pPr>
                              <w:rPr>
                                <w:rFonts w:cs="Arial"/>
                                <w:color w:val="1C1C1C"/>
                                <w:sz w:val="23"/>
                                <w:szCs w:val="23"/>
                              </w:rPr>
                            </w:pPr>
                          </w:p>
                          <w:p w14:paraId="4676F367" w14:textId="75868175" w:rsidR="00B007A6" w:rsidRPr="0020514D" w:rsidRDefault="0036112F" w:rsidP="0036112F">
                            <w:pPr>
                              <w:rPr>
                                <w:sz w:val="23"/>
                                <w:szCs w:val="23"/>
                              </w:rPr>
                            </w:pPr>
                            <w:r w:rsidRPr="0020514D">
                              <w:rPr>
                                <w:rFonts w:cs="Arial"/>
                                <w:color w:val="1C1C1C"/>
                                <w:sz w:val="23"/>
                                <w:szCs w:val="23"/>
                              </w:rPr>
                              <w:t>For any queries, please email</w:t>
                            </w:r>
                            <w:r w:rsidR="00B007A6" w:rsidRPr="0020514D">
                              <w:rPr>
                                <w:rFonts w:cs="Arial"/>
                                <w:color w:val="1C1C1C"/>
                                <w:sz w:val="23"/>
                                <w:szCs w:val="23"/>
                              </w:rPr>
                              <w:t>:</w:t>
                            </w:r>
                            <w:r w:rsidRPr="0020514D">
                              <w:rPr>
                                <w:rFonts w:cs="Arial"/>
                                <w:color w:val="1C1C1C"/>
                                <w:sz w:val="23"/>
                                <w:szCs w:val="23"/>
                              </w:rPr>
                              <w:t xml:space="preserve"> </w:t>
                            </w:r>
                            <w:hyperlink r:id="rId11" w:history="1">
                              <w:r w:rsidR="00D033FE" w:rsidRPr="0020514D">
                                <w:rPr>
                                  <w:rStyle w:val="Hyperlink"/>
                                  <w:sz w:val="23"/>
                                  <w:szCs w:val="23"/>
                                </w:rPr>
                                <w:t>england.canceranddiagnostics.se@nhs.net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1pt;margin-top:50pt;width:508.8pt;height:5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" fillcolor="white [3201]" strokecolor="#005eb8 [3200]" strokeweight="1pt">
                <v:textbox>
                  <w:txbxContent>
                    <w:p w14:paraId="3F2DC9E4" w14:textId="3F92714F" w:rsidR="00F95337" w:rsidRDefault="0036112F" w:rsidP="0036112F">
                      <w:pPr>
                        <w:rPr>
                          <w:b/>
                          <w:bCs/>
                          <w:color w:val="00A9CE"/>
                          <w:sz w:val="36"/>
                          <w:szCs w:val="36"/>
                        </w:rPr>
                      </w:pPr>
                      <w:r w:rsidRPr="0068698D">
                        <w:rPr>
                          <w:b/>
                          <w:bCs/>
                          <w:color w:val="00A9CE"/>
                          <w:sz w:val="36"/>
                          <w:szCs w:val="36"/>
                        </w:rPr>
                        <w:t>Key Messages</w:t>
                      </w:r>
                    </w:p>
                    <w:p w14:paraId="0ECD3937" w14:textId="77777777" w:rsidR="0020514D" w:rsidRPr="0020514D" w:rsidRDefault="0020514D" w:rsidP="0036112F">
                      <w:pPr>
                        <w:rPr>
                          <w:b/>
                          <w:bCs/>
                          <w:color w:val="00A9CE"/>
                          <w:sz w:val="23"/>
                          <w:szCs w:val="23"/>
                        </w:rPr>
                      </w:pPr>
                    </w:p>
                    <w:p w14:paraId="55A9311A" w14:textId="7F656882" w:rsidR="00F95337" w:rsidRPr="0020514D" w:rsidRDefault="00F95337" w:rsidP="00F95337">
                      <w:pPr>
                        <w:pStyle w:val="Heading2"/>
                        <w:rPr>
                          <w:rFonts w:cs="Arial"/>
                          <w:b w:val="0"/>
                          <w:bCs w:val="0"/>
                          <w:sz w:val="23"/>
                          <w:szCs w:val="23"/>
                        </w:rPr>
                      </w:pPr>
                      <w:r w:rsidRPr="0020514D">
                        <w:rPr>
                          <w:color w:val="FF0000"/>
                          <w:sz w:val="23"/>
                          <w:szCs w:val="23"/>
                        </w:rPr>
                        <w:t xml:space="preserve">2024/25 </w:t>
                      </w:r>
                      <w:r w:rsidR="00341E2F" w:rsidRPr="0020514D">
                        <w:rPr>
                          <w:color w:val="FF0000"/>
                          <w:sz w:val="23"/>
                          <w:szCs w:val="23"/>
                        </w:rPr>
                        <w:t xml:space="preserve">funding for the NHS England South East </w:t>
                      </w:r>
                      <w:r w:rsidRPr="0020514D">
                        <w:rPr>
                          <w:color w:val="FF0000"/>
                          <w:sz w:val="23"/>
                          <w:szCs w:val="23"/>
                        </w:rPr>
                        <w:t>Cancer &amp; Diagnostics</w:t>
                      </w:r>
                      <w:r w:rsidR="00341E2F" w:rsidRPr="0020514D">
                        <w:rPr>
                          <w:color w:val="FF0000"/>
                          <w:sz w:val="23"/>
                          <w:szCs w:val="23"/>
                        </w:rPr>
                        <w:t xml:space="preserve"> Programme [part of the Workforce, Training &amp; Education Directorate]</w:t>
                      </w:r>
                      <w:r w:rsidR="00471DEC" w:rsidRPr="0020514D">
                        <w:rPr>
                          <w:color w:val="FF0000"/>
                          <w:sz w:val="23"/>
                          <w:szCs w:val="23"/>
                        </w:rPr>
                        <w:t xml:space="preserve"> </w:t>
                      </w:r>
                      <w:r w:rsidR="00341E2F" w:rsidRPr="0020514D">
                        <w:rPr>
                          <w:color w:val="FF0000"/>
                          <w:sz w:val="23"/>
                          <w:szCs w:val="23"/>
                        </w:rPr>
                        <w:t>has not yet been confirmed</w:t>
                      </w:r>
                      <w:r w:rsidR="00341E2F" w:rsidRPr="0020514D">
                        <w:rPr>
                          <w:sz w:val="23"/>
                          <w:szCs w:val="23"/>
                        </w:rPr>
                        <w:t xml:space="preserve">. </w:t>
                      </w:r>
                      <w:r w:rsidR="00341E2F" w:rsidRPr="0020514D">
                        <w:rPr>
                          <w:rFonts w:cs="Arial"/>
                          <w:b w:val="0"/>
                          <w:bCs w:val="0"/>
                          <w:sz w:val="23"/>
                          <w:szCs w:val="23"/>
                        </w:rPr>
                        <w:t>We</w:t>
                      </w:r>
                      <w:r w:rsidR="00471DEC" w:rsidRPr="0020514D">
                        <w:rPr>
                          <w:rFonts w:cs="Arial"/>
                          <w:b w:val="0"/>
                          <w:bCs w:val="0"/>
                          <w:sz w:val="23"/>
                          <w:szCs w:val="23"/>
                        </w:rPr>
                        <w:t xml:space="preserve"> are hopeful that the budget will include funding to support </w:t>
                      </w:r>
                      <w:r w:rsidR="00200073">
                        <w:rPr>
                          <w:rFonts w:cs="Arial"/>
                          <w:b w:val="0"/>
                          <w:bCs w:val="0"/>
                          <w:i/>
                          <w:iCs/>
                          <w:sz w:val="23"/>
                          <w:szCs w:val="23"/>
                        </w:rPr>
                        <w:t>Clinical Endoscopists</w:t>
                      </w:r>
                      <w:r w:rsidR="00341E2F" w:rsidRPr="0020514D">
                        <w:rPr>
                          <w:rFonts w:cs="Arial"/>
                          <w:b w:val="0"/>
                          <w:bCs w:val="0"/>
                          <w:sz w:val="23"/>
                          <w:szCs w:val="23"/>
                        </w:rPr>
                        <w:t xml:space="preserve"> and </w:t>
                      </w:r>
                      <w:r w:rsidR="001269D6" w:rsidRPr="0020514D">
                        <w:rPr>
                          <w:rFonts w:cs="Arial"/>
                          <w:b w:val="0"/>
                          <w:bCs w:val="0"/>
                          <w:sz w:val="23"/>
                          <w:szCs w:val="23"/>
                        </w:rPr>
                        <w:t xml:space="preserve">we </w:t>
                      </w:r>
                      <w:r w:rsidR="00341E2F" w:rsidRPr="0020514D">
                        <w:rPr>
                          <w:rFonts w:cs="Arial"/>
                          <w:b w:val="0"/>
                          <w:bCs w:val="0"/>
                          <w:sz w:val="23"/>
                          <w:szCs w:val="23"/>
                        </w:rPr>
                        <w:t>ar</w:t>
                      </w:r>
                      <w:r w:rsidR="0052410D" w:rsidRPr="0020514D">
                        <w:rPr>
                          <w:rFonts w:cs="Arial"/>
                          <w:b w:val="0"/>
                          <w:bCs w:val="0"/>
                          <w:sz w:val="23"/>
                          <w:szCs w:val="23"/>
                        </w:rPr>
                        <w:t>e therefore progressing with application</w:t>
                      </w:r>
                      <w:r w:rsidR="001269D6" w:rsidRPr="0020514D">
                        <w:rPr>
                          <w:rFonts w:cs="Arial"/>
                          <w:b w:val="0"/>
                          <w:bCs w:val="0"/>
                          <w:sz w:val="23"/>
                          <w:szCs w:val="23"/>
                        </w:rPr>
                        <w:t>s</w:t>
                      </w:r>
                      <w:r w:rsidR="00C95AED" w:rsidRPr="0020514D">
                        <w:rPr>
                          <w:rFonts w:cs="Arial"/>
                          <w:b w:val="0"/>
                          <w:bCs w:val="0"/>
                          <w:sz w:val="23"/>
                          <w:szCs w:val="23"/>
                        </w:rPr>
                        <w:t>,</w:t>
                      </w:r>
                      <w:r w:rsidR="009D4078" w:rsidRPr="0020514D">
                        <w:rPr>
                          <w:rFonts w:cs="Arial"/>
                          <w:b w:val="0"/>
                          <w:bCs w:val="0"/>
                          <w:sz w:val="23"/>
                          <w:szCs w:val="23"/>
                        </w:rPr>
                        <w:t xml:space="preserve"> which will be reviewed and</w:t>
                      </w:r>
                      <w:r w:rsidR="00C95AED" w:rsidRPr="0020514D">
                        <w:rPr>
                          <w:rFonts w:cs="Arial"/>
                          <w:b w:val="0"/>
                          <w:bCs w:val="0"/>
                          <w:sz w:val="23"/>
                          <w:szCs w:val="23"/>
                        </w:rPr>
                        <w:t xml:space="preserve"> provisionally</w:t>
                      </w:r>
                      <w:r w:rsidR="009D4078" w:rsidRPr="0020514D">
                        <w:rPr>
                          <w:rFonts w:cs="Arial"/>
                          <w:b w:val="0"/>
                          <w:bCs w:val="0"/>
                          <w:sz w:val="23"/>
                          <w:szCs w:val="23"/>
                        </w:rPr>
                        <w:t xml:space="preserve"> approved subject to funding confirmation from the National Team</w:t>
                      </w:r>
                      <w:r w:rsidR="00C95AED" w:rsidRPr="0020514D">
                        <w:rPr>
                          <w:rFonts w:cs="Arial"/>
                          <w:b w:val="0"/>
                          <w:bCs w:val="0"/>
                          <w:sz w:val="23"/>
                          <w:szCs w:val="23"/>
                        </w:rPr>
                        <w:t xml:space="preserve">. </w:t>
                      </w:r>
                    </w:p>
                    <w:p w14:paraId="00D9CC46" w14:textId="57A04DCF" w:rsidR="009D4078" w:rsidRPr="0020514D" w:rsidRDefault="00C95AED" w:rsidP="009D4078">
                      <w:pPr>
                        <w:rPr>
                          <w:color w:val="333333"/>
                          <w:sz w:val="23"/>
                          <w:szCs w:val="23"/>
                        </w:rPr>
                      </w:pPr>
                      <w:r w:rsidRPr="0020514D">
                        <w:rPr>
                          <w:color w:val="333333"/>
                          <w:sz w:val="23"/>
                          <w:szCs w:val="23"/>
                        </w:rPr>
                        <w:t>This document details the 2024/25 offer for</w:t>
                      </w:r>
                      <w:r w:rsidR="00200073">
                        <w:rPr>
                          <w:rFonts w:cs="Arial"/>
                          <w:color w:val="333333"/>
                          <w:sz w:val="23"/>
                          <w:szCs w:val="23"/>
                          <w:lang w:val="en-US"/>
                        </w:rPr>
                        <w:t xml:space="preserve"> </w:t>
                      </w:r>
                      <w:r w:rsidR="00200073" w:rsidRPr="00200073">
                        <w:rPr>
                          <w:rFonts w:cs="Arial"/>
                          <w:b/>
                          <w:bCs/>
                          <w:color w:val="333333"/>
                          <w:sz w:val="23"/>
                          <w:szCs w:val="23"/>
                          <w:lang w:val="en-US"/>
                        </w:rPr>
                        <w:t>Clinical Endoscopists</w:t>
                      </w:r>
                      <w:r w:rsidR="0088562E" w:rsidRPr="0020514D">
                        <w:rPr>
                          <w:rFonts w:cs="Arial"/>
                          <w:b/>
                          <w:bCs/>
                          <w:color w:val="333333"/>
                          <w:sz w:val="23"/>
                          <w:szCs w:val="23"/>
                          <w:lang w:val="en-US"/>
                        </w:rPr>
                        <w:t>.</w:t>
                      </w:r>
                    </w:p>
                    <w:p w14:paraId="7D9D41C3" w14:textId="77777777" w:rsidR="0036112F" w:rsidRPr="0020514D" w:rsidRDefault="0036112F" w:rsidP="0036112F">
                      <w:pPr>
                        <w:rPr>
                          <w:rFonts w:cs="Arial"/>
                          <w:color w:val="333333"/>
                          <w:sz w:val="23"/>
                          <w:szCs w:val="23"/>
                        </w:rPr>
                      </w:pPr>
                    </w:p>
                    <w:p w14:paraId="0C73BFB0" w14:textId="7A387DA3" w:rsidR="0036112F" w:rsidRPr="0020514D" w:rsidRDefault="0036112F" w:rsidP="0036112F">
                      <w:pPr>
                        <w:rPr>
                          <w:rFonts w:cs="Arial"/>
                          <w:color w:val="333333"/>
                          <w:sz w:val="23"/>
                          <w:szCs w:val="23"/>
                        </w:rPr>
                      </w:pPr>
                      <w:r w:rsidRPr="0020514D">
                        <w:rPr>
                          <w:rFonts w:cs="Arial"/>
                          <w:color w:val="333333"/>
                          <w:sz w:val="23"/>
                          <w:szCs w:val="23"/>
                          <w:lang w:val="en-US"/>
                        </w:rPr>
                        <w:t xml:space="preserve">The funding offer is designed to </w:t>
                      </w:r>
                      <w:r w:rsidR="0088562E" w:rsidRPr="0020514D">
                        <w:rPr>
                          <w:rFonts w:cs="Arial"/>
                          <w:color w:val="333333"/>
                          <w:sz w:val="23"/>
                          <w:szCs w:val="23"/>
                          <w:lang w:val="en-US"/>
                        </w:rPr>
                        <w:t xml:space="preserve">fund </w:t>
                      </w:r>
                      <w:r w:rsidR="00D03294">
                        <w:rPr>
                          <w:rFonts w:cs="Arial"/>
                          <w:color w:val="333333"/>
                          <w:sz w:val="23"/>
                          <w:szCs w:val="23"/>
                          <w:lang w:val="en-US"/>
                        </w:rPr>
                        <w:t>training</w:t>
                      </w:r>
                      <w:r w:rsidR="0088562E" w:rsidRPr="0020514D">
                        <w:rPr>
                          <w:rFonts w:cs="Arial"/>
                          <w:color w:val="333333"/>
                          <w:sz w:val="23"/>
                          <w:szCs w:val="23"/>
                          <w:lang w:val="en-US"/>
                        </w:rPr>
                        <w:t xml:space="preserve"> for </w:t>
                      </w:r>
                      <w:r w:rsidR="00D03294">
                        <w:rPr>
                          <w:rFonts w:cs="Arial"/>
                          <w:color w:val="333333"/>
                          <w:sz w:val="23"/>
                          <w:szCs w:val="23"/>
                          <w:lang w:val="en-US"/>
                        </w:rPr>
                        <w:t>Clinical E</w:t>
                      </w:r>
                      <w:r w:rsidR="00D03294" w:rsidRPr="0020514D">
                        <w:rPr>
                          <w:rFonts w:cs="Arial"/>
                          <w:color w:val="333333"/>
                          <w:sz w:val="23"/>
                          <w:szCs w:val="23"/>
                          <w:lang w:val="en-US"/>
                        </w:rPr>
                        <w:t>ndosco</w:t>
                      </w:r>
                      <w:r w:rsidR="00D03294">
                        <w:rPr>
                          <w:rFonts w:cs="Arial"/>
                          <w:color w:val="333333"/>
                          <w:sz w:val="23"/>
                          <w:szCs w:val="23"/>
                          <w:lang w:val="en-US"/>
                        </w:rPr>
                        <w:t>pists</w:t>
                      </w:r>
                      <w:r w:rsidR="0088562E" w:rsidRPr="0020514D">
                        <w:rPr>
                          <w:rFonts w:cs="Arial"/>
                          <w:color w:val="333333"/>
                          <w:sz w:val="23"/>
                          <w:szCs w:val="23"/>
                          <w:lang w:val="en-US"/>
                        </w:rPr>
                        <w:t xml:space="preserve"> </w:t>
                      </w:r>
                      <w:r w:rsidR="00EB6EEC" w:rsidRPr="0020514D">
                        <w:rPr>
                          <w:rFonts w:cs="Arial"/>
                          <w:color w:val="333333"/>
                          <w:sz w:val="23"/>
                          <w:szCs w:val="23"/>
                          <w:lang w:val="en-US"/>
                        </w:rPr>
                        <w:t>who are new or existing</w:t>
                      </w:r>
                      <w:r w:rsidR="00254C8A" w:rsidRPr="0020514D">
                        <w:rPr>
                          <w:rFonts w:cs="Arial"/>
                          <w:color w:val="333333"/>
                          <w:sz w:val="23"/>
                          <w:szCs w:val="23"/>
                          <w:lang w:val="en-US"/>
                        </w:rPr>
                        <w:t>.</w:t>
                      </w:r>
                      <w:r w:rsidRPr="0020514D">
                        <w:rPr>
                          <w:rFonts w:cs="Arial"/>
                          <w:color w:val="333333"/>
                          <w:sz w:val="23"/>
                          <w:szCs w:val="23"/>
                          <w:lang w:val="en-US"/>
                        </w:rPr>
                        <w:t xml:space="preserve"> </w:t>
                      </w:r>
                    </w:p>
                    <w:p w14:paraId="4F8D7583" w14:textId="77777777" w:rsidR="0036112F" w:rsidRPr="0020514D" w:rsidRDefault="0036112F" w:rsidP="0036112F">
                      <w:pPr>
                        <w:rPr>
                          <w:rFonts w:cs="Arial"/>
                          <w:color w:val="333333"/>
                          <w:sz w:val="23"/>
                          <w:szCs w:val="23"/>
                        </w:rPr>
                      </w:pPr>
                    </w:p>
                    <w:p w14:paraId="00AA971A" w14:textId="23342866" w:rsidR="007A475C" w:rsidRPr="0020514D" w:rsidRDefault="007A475C" w:rsidP="007A475C">
                      <w:pPr>
                        <w:rPr>
                          <w:rFonts w:cs="Arial"/>
                          <w:color w:val="333333"/>
                          <w:sz w:val="23"/>
                          <w:szCs w:val="23"/>
                        </w:rPr>
                      </w:pPr>
                      <w:r w:rsidRPr="0020514D">
                        <w:rPr>
                          <w:rFonts w:cs="Arial"/>
                          <w:color w:val="333333"/>
                          <w:sz w:val="23"/>
                          <w:szCs w:val="23"/>
                        </w:rPr>
                        <w:t>This funding is available to Endoscopy units in</w:t>
                      </w:r>
                      <w:r w:rsidR="00E55E2E" w:rsidRPr="0020514D">
                        <w:rPr>
                          <w:rFonts w:cs="Arial"/>
                          <w:color w:val="333333"/>
                          <w:sz w:val="23"/>
                          <w:szCs w:val="23"/>
                        </w:rPr>
                        <w:t xml:space="preserve"> NHS Trusts and CDCs within</w:t>
                      </w:r>
                      <w:r w:rsidRPr="0020514D">
                        <w:rPr>
                          <w:rFonts w:cs="Arial"/>
                          <w:color w:val="333333"/>
                          <w:sz w:val="23"/>
                          <w:szCs w:val="23"/>
                        </w:rPr>
                        <w:t xml:space="preserve"> </w:t>
                      </w:r>
                      <w:proofErr w:type="gramStart"/>
                      <w:r w:rsidRPr="0020514D">
                        <w:rPr>
                          <w:rFonts w:cs="Arial"/>
                          <w:color w:val="333333"/>
                          <w:sz w:val="23"/>
                          <w:szCs w:val="23"/>
                        </w:rPr>
                        <w:t>South East</w:t>
                      </w:r>
                      <w:proofErr w:type="gramEnd"/>
                      <w:r w:rsidRPr="0020514D">
                        <w:rPr>
                          <w:rFonts w:cs="Arial"/>
                          <w:color w:val="333333"/>
                          <w:sz w:val="23"/>
                          <w:szCs w:val="23"/>
                        </w:rPr>
                        <w:t xml:space="preserve"> Integrated Care Systems (ICSs) Kent &amp; Medway, Sussex, Surrey Heartlands, Frimley, Buckinghamshire, Oxfordshire &amp; Berkshire West and Hampshire &amp; Isle of Wight. </w:t>
                      </w:r>
                    </w:p>
                    <w:p w14:paraId="2B737E90" w14:textId="77777777" w:rsidR="007A475C" w:rsidRPr="0020514D" w:rsidRDefault="007A475C" w:rsidP="007A475C">
                      <w:pPr>
                        <w:rPr>
                          <w:rFonts w:cs="Arial"/>
                          <w:b/>
                          <w:bCs/>
                          <w:color w:val="1C1C1C"/>
                          <w:sz w:val="23"/>
                          <w:szCs w:val="23"/>
                        </w:rPr>
                      </w:pPr>
                    </w:p>
                    <w:p w14:paraId="08CB240C" w14:textId="77777777" w:rsidR="007A475C" w:rsidRDefault="007A475C" w:rsidP="007A475C">
                      <w:pPr>
                        <w:rPr>
                          <w:rFonts w:cs="Arial"/>
                          <w:color w:val="1C1C1C"/>
                          <w:sz w:val="23"/>
                          <w:szCs w:val="23"/>
                        </w:rPr>
                      </w:pPr>
                      <w:r w:rsidRPr="00521D17">
                        <w:rPr>
                          <w:rFonts w:cs="Arial"/>
                          <w:color w:val="1C1C1C"/>
                          <w:sz w:val="23"/>
                          <w:szCs w:val="23"/>
                        </w:rPr>
                        <w:t>Funding could be used to support:</w:t>
                      </w:r>
                    </w:p>
                    <w:p w14:paraId="214D96FD" w14:textId="72B0ED97" w:rsidR="006737BD" w:rsidRDefault="00E76490" w:rsidP="00E76490">
                      <w:pPr>
                        <w:pStyle w:val="ListParagraph"/>
                        <w:numPr>
                          <w:ilvl w:val="0"/>
                          <w:numId w:val="24"/>
                        </w:numPr>
                        <w:rPr>
                          <w:rFonts w:cs="Arial"/>
                          <w:color w:val="1C1C1C"/>
                          <w:sz w:val="23"/>
                          <w:szCs w:val="23"/>
                        </w:rPr>
                      </w:pPr>
                      <w:r>
                        <w:rPr>
                          <w:rFonts w:cs="Arial"/>
                          <w:color w:val="1C1C1C"/>
                          <w:sz w:val="23"/>
                          <w:szCs w:val="23"/>
                        </w:rPr>
                        <w:t xml:space="preserve">New trainee Clinical Endoscopists to train </w:t>
                      </w:r>
                      <w:r w:rsidR="006737BD">
                        <w:rPr>
                          <w:rFonts w:cs="Arial"/>
                          <w:color w:val="1C1C1C"/>
                          <w:sz w:val="23"/>
                          <w:szCs w:val="23"/>
                        </w:rPr>
                        <w:t>in their first modality (Upper GI or Colonoscopy)</w:t>
                      </w:r>
                      <w:r w:rsidR="00883C4F">
                        <w:rPr>
                          <w:rFonts w:cs="Arial"/>
                          <w:color w:val="1C1C1C"/>
                          <w:sz w:val="23"/>
                          <w:szCs w:val="23"/>
                        </w:rPr>
                        <w:t xml:space="preserve"> of the Clinical Endoscopist Training Programme</w:t>
                      </w:r>
                    </w:p>
                    <w:p w14:paraId="02BC4FAC" w14:textId="4BEFAA64" w:rsidR="00E76490" w:rsidRDefault="006737BD" w:rsidP="00E76490">
                      <w:pPr>
                        <w:pStyle w:val="ListParagraph"/>
                        <w:numPr>
                          <w:ilvl w:val="0"/>
                          <w:numId w:val="24"/>
                        </w:numPr>
                        <w:rPr>
                          <w:rFonts w:cs="Arial"/>
                          <w:color w:val="1C1C1C"/>
                          <w:sz w:val="23"/>
                          <w:szCs w:val="23"/>
                        </w:rPr>
                      </w:pPr>
                      <w:r>
                        <w:rPr>
                          <w:rFonts w:cs="Arial"/>
                          <w:color w:val="1C1C1C"/>
                          <w:sz w:val="23"/>
                          <w:szCs w:val="23"/>
                        </w:rPr>
                        <w:t>Trainee Clinical Endoscopists to train in their second modality</w:t>
                      </w:r>
                      <w:r w:rsidR="00E76490">
                        <w:rPr>
                          <w:rFonts w:cs="Arial"/>
                          <w:color w:val="1C1C1C"/>
                          <w:sz w:val="23"/>
                          <w:szCs w:val="23"/>
                        </w:rPr>
                        <w:t xml:space="preserve"> </w:t>
                      </w:r>
                      <w:r>
                        <w:rPr>
                          <w:rFonts w:cs="Arial"/>
                          <w:color w:val="1C1C1C"/>
                          <w:sz w:val="23"/>
                          <w:szCs w:val="23"/>
                        </w:rPr>
                        <w:t>(Upper GI or Colonoscopy)</w:t>
                      </w:r>
                      <w:r w:rsidR="00883C4F">
                        <w:rPr>
                          <w:rFonts w:cs="Arial"/>
                          <w:color w:val="1C1C1C"/>
                          <w:sz w:val="23"/>
                          <w:szCs w:val="23"/>
                        </w:rPr>
                        <w:t xml:space="preserve"> of the Clinical Endoscopist Training Programme</w:t>
                      </w:r>
                    </w:p>
                    <w:p w14:paraId="0F99432E" w14:textId="3A80A1A9" w:rsidR="00A213F6" w:rsidRPr="00E76490" w:rsidRDefault="00237ABE" w:rsidP="00E76490">
                      <w:pPr>
                        <w:pStyle w:val="ListParagraph"/>
                        <w:numPr>
                          <w:ilvl w:val="0"/>
                          <w:numId w:val="24"/>
                        </w:numPr>
                        <w:rPr>
                          <w:rFonts w:cs="Arial"/>
                          <w:color w:val="1C1C1C"/>
                          <w:sz w:val="23"/>
                          <w:szCs w:val="23"/>
                        </w:rPr>
                      </w:pPr>
                      <w:r>
                        <w:rPr>
                          <w:rFonts w:cs="Arial"/>
                          <w:color w:val="1C1C1C"/>
                          <w:sz w:val="23"/>
                          <w:szCs w:val="23"/>
                        </w:rPr>
                        <w:t>Upskilling grants for current Clinical Endoscopists</w:t>
                      </w:r>
                      <w:r w:rsidR="009976F6">
                        <w:rPr>
                          <w:rFonts w:cs="Arial"/>
                          <w:color w:val="1C1C1C"/>
                          <w:sz w:val="23"/>
                          <w:szCs w:val="23"/>
                        </w:rPr>
                        <w:t>, or those planning on training as Clinical Endoscopists in the next 2 years</w:t>
                      </w:r>
                      <w:r w:rsidR="005055AE" w:rsidRPr="005055AE">
                        <w:rPr>
                          <w:rFonts w:cs="Arial"/>
                          <w:color w:val="1C1C1C"/>
                          <w:sz w:val="23"/>
                          <w:szCs w:val="23"/>
                        </w:rPr>
                        <w:t xml:space="preserve"> for academic modules or training that will increase the </w:t>
                      </w:r>
                      <w:r w:rsidR="009976F6">
                        <w:rPr>
                          <w:rFonts w:cs="Arial"/>
                          <w:color w:val="1C1C1C"/>
                          <w:sz w:val="23"/>
                          <w:szCs w:val="23"/>
                        </w:rPr>
                        <w:t>individual’s</w:t>
                      </w:r>
                      <w:r w:rsidR="005055AE" w:rsidRPr="005055AE">
                        <w:rPr>
                          <w:rFonts w:cs="Arial"/>
                          <w:color w:val="1C1C1C"/>
                          <w:sz w:val="23"/>
                          <w:szCs w:val="23"/>
                        </w:rPr>
                        <w:t xml:space="preserve"> independence of </w:t>
                      </w:r>
                      <w:proofErr w:type="gramStart"/>
                      <w:r w:rsidR="005055AE" w:rsidRPr="005055AE">
                        <w:rPr>
                          <w:rFonts w:cs="Arial"/>
                          <w:color w:val="1C1C1C"/>
                          <w:sz w:val="23"/>
                          <w:szCs w:val="23"/>
                        </w:rPr>
                        <w:t>practice</w:t>
                      </w:r>
                      <w:proofErr w:type="gramEnd"/>
                    </w:p>
                    <w:p w14:paraId="0B4A5BB5" w14:textId="77777777" w:rsidR="00B007A6" w:rsidRPr="0020514D" w:rsidRDefault="00B007A6" w:rsidP="00B007A6">
                      <w:pPr>
                        <w:pStyle w:val="ListParagraph"/>
                        <w:rPr>
                          <w:rFonts w:cs="Arial"/>
                          <w:b/>
                          <w:bCs/>
                          <w:color w:val="1C1C1C"/>
                          <w:sz w:val="23"/>
                          <w:szCs w:val="23"/>
                        </w:rPr>
                      </w:pPr>
                    </w:p>
                    <w:p w14:paraId="2B2C767E" w14:textId="77777777" w:rsidR="0036112F" w:rsidRPr="0020514D" w:rsidRDefault="0036112F" w:rsidP="0036112F">
                      <w:pPr>
                        <w:rPr>
                          <w:rFonts w:cs="Arial"/>
                          <w:b/>
                          <w:bCs/>
                          <w:color w:val="1C1C1C"/>
                          <w:sz w:val="23"/>
                          <w:szCs w:val="23"/>
                        </w:rPr>
                      </w:pPr>
                      <w:r w:rsidRPr="0020514D">
                        <w:rPr>
                          <w:rFonts w:cs="Arial"/>
                          <w:b/>
                          <w:bCs/>
                          <w:color w:val="1C1C1C"/>
                          <w:sz w:val="23"/>
                          <w:szCs w:val="23"/>
                        </w:rPr>
                        <w:t>Deadline for funding applications</w:t>
                      </w:r>
                    </w:p>
                    <w:p w14:paraId="10A3E689" w14:textId="77777777" w:rsidR="00653262" w:rsidRPr="0020514D" w:rsidRDefault="00653262" w:rsidP="0036112F">
                      <w:pPr>
                        <w:rPr>
                          <w:rFonts w:cs="Arial"/>
                          <w:b/>
                          <w:bCs/>
                          <w:color w:val="1C1C1C"/>
                          <w:sz w:val="23"/>
                          <w:szCs w:val="23"/>
                        </w:rPr>
                      </w:pPr>
                    </w:p>
                    <w:p w14:paraId="6AEACAA8" w14:textId="4234285C" w:rsidR="00653262" w:rsidRPr="0020514D" w:rsidRDefault="00653262" w:rsidP="00653262">
                      <w:pPr>
                        <w:pStyle w:val="ListParagraph"/>
                        <w:numPr>
                          <w:ilvl w:val="0"/>
                          <w:numId w:val="2"/>
                        </w:numPr>
                        <w:rPr>
                          <w:rFonts w:cs="Arial"/>
                          <w:color w:val="1C1C1C"/>
                          <w:sz w:val="23"/>
                          <w:szCs w:val="23"/>
                        </w:rPr>
                      </w:pPr>
                      <w:r w:rsidRPr="0020514D">
                        <w:rPr>
                          <w:rFonts w:cs="Arial"/>
                          <w:color w:val="1C1C1C"/>
                          <w:sz w:val="23"/>
                          <w:szCs w:val="23"/>
                        </w:rPr>
                        <w:t xml:space="preserve">To apply for funding, please complete the application </w:t>
                      </w:r>
                      <w:r w:rsidR="00A23115" w:rsidRPr="0020514D">
                        <w:rPr>
                          <w:rFonts w:cs="Arial"/>
                          <w:color w:val="1C1C1C"/>
                          <w:sz w:val="23"/>
                          <w:szCs w:val="23"/>
                        </w:rPr>
                        <w:t>form.</w:t>
                      </w:r>
                    </w:p>
                    <w:p w14:paraId="63CA800F" w14:textId="7E9287C0" w:rsidR="0036112F" w:rsidRPr="0020514D" w:rsidRDefault="00034451" w:rsidP="0036112F">
                      <w:pPr>
                        <w:pStyle w:val="ListParagraph"/>
                        <w:numPr>
                          <w:ilvl w:val="0"/>
                          <w:numId w:val="2"/>
                        </w:numPr>
                        <w:rPr>
                          <w:rFonts w:cs="Arial"/>
                          <w:color w:val="1C1C1C"/>
                          <w:sz w:val="23"/>
                          <w:szCs w:val="23"/>
                        </w:rPr>
                      </w:pPr>
                      <w:r w:rsidRPr="0020514D">
                        <w:rPr>
                          <w:rFonts w:cs="Arial"/>
                          <w:b/>
                          <w:bCs/>
                          <w:color w:val="FF0000"/>
                          <w:sz w:val="23"/>
                          <w:szCs w:val="23"/>
                        </w:rPr>
                        <w:t xml:space="preserve">The application window </w:t>
                      </w:r>
                      <w:r w:rsidR="00237ABE">
                        <w:rPr>
                          <w:rFonts w:cs="Arial"/>
                          <w:b/>
                          <w:bCs/>
                          <w:color w:val="FF0000"/>
                          <w:sz w:val="23"/>
                          <w:szCs w:val="23"/>
                        </w:rPr>
                        <w:t xml:space="preserve">is rolling for this </w:t>
                      </w:r>
                      <w:proofErr w:type="gramStart"/>
                      <w:r w:rsidR="00237ABE">
                        <w:rPr>
                          <w:rFonts w:cs="Arial"/>
                          <w:b/>
                          <w:bCs/>
                          <w:color w:val="FF0000"/>
                          <w:sz w:val="23"/>
                          <w:szCs w:val="23"/>
                        </w:rPr>
                        <w:t>offer</w:t>
                      </w:r>
                      <w:proofErr w:type="gramEnd"/>
                    </w:p>
                    <w:p w14:paraId="0CA8056E" w14:textId="2D07A359" w:rsidR="0036112F" w:rsidRPr="0020514D" w:rsidRDefault="0036112F" w:rsidP="00C2185C">
                      <w:pPr>
                        <w:pStyle w:val="ListParagraph"/>
                        <w:rPr>
                          <w:rFonts w:cs="Arial"/>
                          <w:color w:val="1C1C1C"/>
                          <w:sz w:val="23"/>
                          <w:szCs w:val="23"/>
                        </w:rPr>
                      </w:pPr>
                    </w:p>
                    <w:p w14:paraId="664C0A5F" w14:textId="7B495F4C" w:rsidR="009976F6" w:rsidRPr="0020514D" w:rsidRDefault="009976F6" w:rsidP="0036112F">
                      <w:pPr>
                        <w:rPr>
                          <w:rFonts w:cs="Arial"/>
                          <w:color w:val="1C1C1C"/>
                          <w:sz w:val="23"/>
                          <w:szCs w:val="23"/>
                        </w:rPr>
                      </w:pPr>
                      <w:r>
                        <w:rPr>
                          <w:rFonts w:cs="Arial"/>
                          <w:color w:val="1C1C1C"/>
                          <w:sz w:val="23"/>
                          <w:szCs w:val="23"/>
                        </w:rPr>
                        <w:t>For upskilling grants, f</w:t>
                      </w:r>
                      <w:r w:rsidR="0036112F" w:rsidRPr="0020514D">
                        <w:rPr>
                          <w:rFonts w:cs="Arial"/>
                          <w:color w:val="1C1C1C"/>
                          <w:sz w:val="23"/>
                          <w:szCs w:val="23"/>
                        </w:rPr>
                        <w:t xml:space="preserve">unding is required to be spent </w:t>
                      </w:r>
                      <w:r w:rsidR="00F05D49" w:rsidRPr="0020514D">
                        <w:rPr>
                          <w:rFonts w:cs="Arial"/>
                          <w:color w:val="1C1C1C"/>
                          <w:sz w:val="23"/>
                          <w:szCs w:val="23"/>
                        </w:rPr>
                        <w:t xml:space="preserve">and fully utilised </w:t>
                      </w:r>
                      <w:r w:rsidR="0036112F" w:rsidRPr="0020514D">
                        <w:rPr>
                          <w:rFonts w:cs="Arial"/>
                          <w:color w:val="1C1C1C"/>
                          <w:sz w:val="23"/>
                          <w:szCs w:val="23"/>
                        </w:rPr>
                        <w:t xml:space="preserve">by 31 March </w:t>
                      </w:r>
                      <w:r w:rsidR="00DF6194" w:rsidRPr="0020514D">
                        <w:rPr>
                          <w:rFonts w:cs="Arial"/>
                          <w:color w:val="1C1C1C"/>
                          <w:sz w:val="23"/>
                          <w:szCs w:val="23"/>
                        </w:rPr>
                        <w:t>2025</w:t>
                      </w:r>
                      <w:r w:rsidR="0036112F" w:rsidRPr="0020514D">
                        <w:rPr>
                          <w:rFonts w:cs="Arial"/>
                          <w:color w:val="1C1C1C"/>
                          <w:sz w:val="23"/>
                          <w:szCs w:val="23"/>
                        </w:rPr>
                        <w:t xml:space="preserve">, and chosen courses and formal education must start before 31 March </w:t>
                      </w:r>
                      <w:r w:rsidR="00DF6194" w:rsidRPr="0020514D">
                        <w:rPr>
                          <w:rFonts w:cs="Arial"/>
                          <w:color w:val="1C1C1C"/>
                          <w:sz w:val="23"/>
                          <w:szCs w:val="23"/>
                        </w:rPr>
                        <w:t>2025</w:t>
                      </w:r>
                      <w:r w:rsidR="0036112F" w:rsidRPr="0020514D">
                        <w:rPr>
                          <w:rFonts w:cs="Arial"/>
                          <w:color w:val="1C1C1C"/>
                          <w:sz w:val="23"/>
                          <w:szCs w:val="23"/>
                        </w:rPr>
                        <w:t>, where applicable.</w:t>
                      </w:r>
                      <w:r w:rsidR="00883C4F">
                        <w:rPr>
                          <w:rFonts w:cs="Arial"/>
                          <w:color w:val="1C1C1C"/>
                          <w:sz w:val="23"/>
                          <w:szCs w:val="23"/>
                        </w:rPr>
                        <w:t xml:space="preserve"> </w:t>
                      </w:r>
                      <w:r>
                        <w:rPr>
                          <w:rFonts w:cs="Arial"/>
                          <w:color w:val="1C1C1C"/>
                          <w:sz w:val="23"/>
                          <w:szCs w:val="23"/>
                        </w:rPr>
                        <w:t>Funding will be pro rata over 2 years for the Clinical Endoscopist Training Programme</w:t>
                      </w:r>
                      <w:r w:rsidR="00883C4F">
                        <w:rPr>
                          <w:rFonts w:cs="Arial"/>
                          <w:color w:val="1C1C1C"/>
                          <w:sz w:val="23"/>
                          <w:szCs w:val="23"/>
                        </w:rPr>
                        <w:t>.</w:t>
                      </w:r>
                    </w:p>
                    <w:p w14:paraId="026B020D" w14:textId="77777777" w:rsidR="0036112F" w:rsidRPr="0020514D" w:rsidRDefault="0036112F" w:rsidP="0036112F">
                      <w:pPr>
                        <w:rPr>
                          <w:rFonts w:cs="Arial"/>
                          <w:color w:val="1C1C1C"/>
                          <w:sz w:val="23"/>
                          <w:szCs w:val="23"/>
                        </w:rPr>
                      </w:pPr>
                    </w:p>
                    <w:p w14:paraId="4676F367" w14:textId="75868175" w:rsidR="00B007A6" w:rsidRPr="0020514D" w:rsidRDefault="0036112F" w:rsidP="0036112F">
                      <w:pPr>
                        <w:rPr>
                          <w:sz w:val="23"/>
                          <w:szCs w:val="23"/>
                        </w:rPr>
                      </w:pPr>
                      <w:r w:rsidRPr="0020514D">
                        <w:rPr>
                          <w:rFonts w:cs="Arial"/>
                          <w:color w:val="1C1C1C"/>
                          <w:sz w:val="23"/>
                          <w:szCs w:val="23"/>
                        </w:rPr>
                        <w:t>For any queries, please email</w:t>
                      </w:r>
                      <w:r w:rsidR="00B007A6" w:rsidRPr="0020514D">
                        <w:rPr>
                          <w:rFonts w:cs="Arial"/>
                          <w:color w:val="1C1C1C"/>
                          <w:sz w:val="23"/>
                          <w:szCs w:val="23"/>
                        </w:rPr>
                        <w:t>:</w:t>
                      </w:r>
                      <w:r w:rsidRPr="0020514D">
                        <w:rPr>
                          <w:rFonts w:cs="Arial"/>
                          <w:color w:val="1C1C1C"/>
                          <w:sz w:val="23"/>
                          <w:szCs w:val="23"/>
                        </w:rPr>
                        <w:t xml:space="preserve"> </w:t>
                      </w:r>
                      <w:hyperlink r:id="rId12" w:history="1">
                        <w:r w:rsidR="00D033FE" w:rsidRPr="0020514D">
                          <w:rPr>
                            <w:rStyle w:val="Hyperlink"/>
                            <w:sz w:val="23"/>
                            <w:szCs w:val="23"/>
                          </w:rPr>
                          <w:t>england.canceranddiagnostics.se@nhs.net</w:t>
                        </w:r>
                      </w:hyperlink>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directorate</w:t>
      </w:r>
      <w:r w:rsidR="0036112F" w:rsidRPr="004B3B37">
        <w:rPr>
          <w:bCs/>
          <w:color w:val="0072CE"/>
        </w:rPr>
        <w:t>,</w:t>
      </w:r>
      <w:r w:rsidR="0036112F" w:rsidRPr="00492D26">
        <w:rPr>
          <w:bCs/>
          <w:color w:val="005EB8" w:themeColor="text1"/>
        </w:rPr>
        <w:t xml:space="preserve"> </w:t>
      </w:r>
      <w:hyperlink r:id="rId13" w:history="1">
        <w:r w:rsidR="00EA026C" w:rsidRPr="00287752">
          <w:rPr>
            <w:rStyle w:val="Hyperlink"/>
          </w:rPr>
          <w:t>england.canceranddiagnostics.se@nhs.net</w:t>
        </w:r>
      </w:hyperlink>
    </w:p>
    <w:p w14:paraId="3548F455" w14:textId="0F08F170" w:rsidR="0036112F" w:rsidRDefault="0036112F" w:rsidP="00107CF7"/>
    <w:p w14:paraId="7BFB8F58" w14:textId="77777777" w:rsidR="0036112F" w:rsidRDefault="0036112F" w:rsidP="00107CF7"/>
    <w:p w14:paraId="12D6CA45" w14:textId="0CBCFCE2" w:rsidR="00401083" w:rsidRPr="00812726" w:rsidRDefault="00401083" w:rsidP="00401083">
      <w:pPr>
        <w:jc w:val="both"/>
        <w:rPr>
          <w:rFonts w:cs="Arial"/>
          <w:b/>
          <w:bCs/>
          <w:color w:val="0072CE"/>
          <w:sz w:val="32"/>
          <w:szCs w:val="32"/>
        </w:rPr>
      </w:pPr>
      <w:r w:rsidRPr="00FD733E">
        <w:rPr>
          <w:b/>
          <w:bCs/>
          <w:color w:val="00A9CE"/>
          <w:sz w:val="36"/>
          <w:szCs w:val="36"/>
        </w:rPr>
        <w:t>Overview</w:t>
      </w:r>
    </w:p>
    <w:p w14:paraId="5892A55E" w14:textId="77777777" w:rsidR="008F08D4" w:rsidRPr="00545551" w:rsidRDefault="008F08D4" w:rsidP="00FA7816">
      <w:pPr>
        <w:spacing w:after="24" w:line="276" w:lineRule="auto"/>
        <w:jc w:val="both"/>
        <w:rPr>
          <w:rFonts w:cs="Arial"/>
          <w:b/>
          <w:bCs/>
          <w:lang w:val="en-US"/>
        </w:rPr>
      </w:pPr>
    </w:p>
    <w:p w14:paraId="7E77209A" w14:textId="77777777" w:rsidR="00586301" w:rsidRPr="00586301" w:rsidRDefault="00586301" w:rsidP="00586301">
      <w:pPr>
        <w:jc w:val="both"/>
        <w:rPr>
          <w:rFonts w:cs="Arial"/>
          <w:iCs/>
          <w:color w:val="333333"/>
          <w:sz w:val="23"/>
          <w:szCs w:val="23"/>
        </w:rPr>
      </w:pPr>
      <w:r w:rsidRPr="00586301">
        <w:rPr>
          <w:rFonts w:cs="Arial"/>
          <w:iCs/>
          <w:color w:val="333333"/>
          <w:sz w:val="23"/>
          <w:szCs w:val="23"/>
        </w:rPr>
        <w:t>Since April 2023, the South East Endoscopy Training Academy (SEETA) has been overseeing delivery of the HEE Clinical Endoscopy Programme for the South East Region – now known as the </w:t>
      </w:r>
      <w:r w:rsidRPr="00586301">
        <w:rPr>
          <w:rFonts w:cs="Arial"/>
          <w:i/>
          <w:iCs/>
          <w:color w:val="333333"/>
          <w:sz w:val="23"/>
          <w:szCs w:val="23"/>
        </w:rPr>
        <w:t>SEETA Clinical Endoscopist Training Programme</w:t>
      </w:r>
      <w:r w:rsidRPr="00586301">
        <w:rPr>
          <w:rFonts w:cs="Arial"/>
          <w:iCs/>
          <w:color w:val="333333"/>
          <w:sz w:val="23"/>
          <w:szCs w:val="23"/>
        </w:rPr>
        <w:t xml:space="preserve">. </w:t>
      </w:r>
    </w:p>
    <w:p w14:paraId="3B2AABFB" w14:textId="77777777" w:rsidR="00586301" w:rsidRPr="00586301" w:rsidRDefault="00586301" w:rsidP="00586301">
      <w:pPr>
        <w:jc w:val="both"/>
        <w:rPr>
          <w:rFonts w:cs="Arial"/>
          <w:iCs/>
          <w:color w:val="333333"/>
          <w:sz w:val="23"/>
          <w:szCs w:val="23"/>
        </w:rPr>
      </w:pPr>
      <w:r w:rsidRPr="00586301">
        <w:rPr>
          <w:rFonts w:cs="Arial"/>
          <w:iCs/>
          <w:color w:val="333333"/>
          <w:sz w:val="23"/>
          <w:szCs w:val="23"/>
        </w:rPr>
        <w:t>GI endoscopic procedures, traditionally carried out by doctors, are being performed increasingly by nurses and other non-medical registered practitioners, known as clinical endoscopists (CEs) or previously known as non-medical endoscopists (NMEs). To address the increasing demand for endoscopy services, SEETA is working with senior medical and clinical endoscopists, the Joint Advisory Group in GI Endoscopy (JAG), Academy Hub Sites, and Universities to deliver this programme. </w:t>
      </w:r>
    </w:p>
    <w:p w14:paraId="5FF07CE0" w14:textId="77777777" w:rsidR="006118A5" w:rsidRPr="00586301" w:rsidRDefault="006118A5" w:rsidP="00FD733E">
      <w:pPr>
        <w:jc w:val="both"/>
        <w:rPr>
          <w:rFonts w:cs="Arial"/>
          <w:iCs/>
          <w:color w:val="333333"/>
          <w:sz w:val="23"/>
          <w:szCs w:val="23"/>
        </w:rPr>
      </w:pPr>
    </w:p>
    <w:p w14:paraId="702FADD6" w14:textId="0117D7D6" w:rsidR="004875E0" w:rsidRDefault="00586301" w:rsidP="004875E0">
      <w:pPr>
        <w:jc w:val="both"/>
        <w:rPr>
          <w:rFonts w:cs="Arial"/>
          <w:iCs/>
          <w:color w:val="333333"/>
          <w:sz w:val="23"/>
          <w:szCs w:val="23"/>
        </w:rPr>
      </w:pPr>
      <w:r>
        <w:rPr>
          <w:rFonts w:cs="Arial"/>
          <w:iCs/>
          <w:color w:val="333333"/>
          <w:sz w:val="23"/>
          <w:szCs w:val="23"/>
        </w:rPr>
        <w:t>We</w:t>
      </w:r>
      <w:r w:rsidR="004875E0" w:rsidRPr="004875E0">
        <w:rPr>
          <w:rFonts w:cs="Arial"/>
          <w:iCs/>
          <w:color w:val="333333"/>
          <w:sz w:val="23"/>
          <w:szCs w:val="23"/>
        </w:rPr>
        <w:t xml:space="preserve"> are currently offering two training modalities:</w:t>
      </w:r>
    </w:p>
    <w:p w14:paraId="5B3A5322" w14:textId="77777777" w:rsidR="00F25875" w:rsidRPr="004875E0" w:rsidRDefault="00F25875" w:rsidP="004875E0">
      <w:pPr>
        <w:jc w:val="both"/>
        <w:rPr>
          <w:rFonts w:cs="Arial"/>
          <w:iCs/>
          <w:color w:val="333333"/>
          <w:sz w:val="23"/>
          <w:szCs w:val="23"/>
        </w:rPr>
      </w:pPr>
    </w:p>
    <w:p w14:paraId="702CD42A" w14:textId="77777777" w:rsidR="004875E0" w:rsidRPr="004875E0" w:rsidRDefault="004875E0" w:rsidP="004875E0">
      <w:pPr>
        <w:jc w:val="both"/>
        <w:rPr>
          <w:rFonts w:cs="Arial"/>
          <w:iCs/>
          <w:color w:val="333333"/>
          <w:sz w:val="23"/>
          <w:szCs w:val="23"/>
        </w:rPr>
      </w:pPr>
      <w:r w:rsidRPr="004875E0">
        <w:rPr>
          <w:rFonts w:cs="Arial"/>
          <w:iCs/>
          <w:color w:val="333333"/>
          <w:sz w:val="23"/>
          <w:szCs w:val="23"/>
        </w:rPr>
        <w:t>Upper GI Training: 30-52 weeks</w:t>
      </w:r>
    </w:p>
    <w:p w14:paraId="02D43EFB" w14:textId="77777777" w:rsidR="004875E0" w:rsidRDefault="004875E0" w:rsidP="004875E0">
      <w:pPr>
        <w:jc w:val="both"/>
        <w:rPr>
          <w:rFonts w:cs="Arial"/>
          <w:iCs/>
          <w:color w:val="333333"/>
          <w:sz w:val="23"/>
          <w:szCs w:val="23"/>
        </w:rPr>
      </w:pPr>
      <w:r w:rsidRPr="004875E0">
        <w:rPr>
          <w:rFonts w:cs="Arial"/>
          <w:iCs/>
          <w:color w:val="333333"/>
          <w:sz w:val="23"/>
          <w:szCs w:val="23"/>
        </w:rPr>
        <w:t>Colonoscopy Training: up to 78 weeks</w:t>
      </w:r>
    </w:p>
    <w:p w14:paraId="3863554B" w14:textId="77777777" w:rsidR="00F25875" w:rsidRPr="004875E0" w:rsidRDefault="00F25875" w:rsidP="004875E0">
      <w:pPr>
        <w:jc w:val="both"/>
        <w:rPr>
          <w:rFonts w:cs="Arial"/>
          <w:iCs/>
          <w:color w:val="333333"/>
          <w:sz w:val="23"/>
          <w:szCs w:val="23"/>
        </w:rPr>
      </w:pPr>
    </w:p>
    <w:p w14:paraId="2380D011" w14:textId="77777777" w:rsidR="004875E0" w:rsidRDefault="004875E0" w:rsidP="004875E0">
      <w:pPr>
        <w:jc w:val="both"/>
        <w:rPr>
          <w:rFonts w:cs="Arial"/>
          <w:iCs/>
          <w:color w:val="333333"/>
          <w:sz w:val="23"/>
          <w:szCs w:val="23"/>
        </w:rPr>
      </w:pPr>
      <w:r w:rsidRPr="004875E0">
        <w:rPr>
          <w:rFonts w:cs="Arial"/>
          <w:iCs/>
          <w:color w:val="333333"/>
          <w:sz w:val="23"/>
          <w:szCs w:val="23"/>
        </w:rPr>
        <w:t>Below is a brief overview of our programmes:</w:t>
      </w:r>
    </w:p>
    <w:p w14:paraId="094D3FF5" w14:textId="77777777" w:rsidR="00F25875" w:rsidRPr="004875E0" w:rsidRDefault="00F25875" w:rsidP="004875E0">
      <w:pPr>
        <w:jc w:val="both"/>
        <w:rPr>
          <w:rFonts w:cs="Arial"/>
          <w:iCs/>
          <w:color w:val="333333"/>
          <w:sz w:val="23"/>
          <w:szCs w:val="23"/>
        </w:rPr>
      </w:pPr>
    </w:p>
    <w:p w14:paraId="1FBAEE74" w14:textId="77777777" w:rsidR="004875E0" w:rsidRPr="004875E0" w:rsidRDefault="004875E0" w:rsidP="004875E0">
      <w:pPr>
        <w:numPr>
          <w:ilvl w:val="0"/>
          <w:numId w:val="27"/>
        </w:numPr>
        <w:jc w:val="both"/>
        <w:rPr>
          <w:rFonts w:cs="Arial"/>
          <w:iCs/>
          <w:color w:val="333333"/>
          <w:sz w:val="23"/>
          <w:szCs w:val="23"/>
        </w:rPr>
      </w:pPr>
      <w:r w:rsidRPr="004875E0">
        <w:rPr>
          <w:rFonts w:cs="Arial"/>
          <w:iCs/>
          <w:color w:val="333333"/>
          <w:sz w:val="23"/>
          <w:szCs w:val="23"/>
        </w:rPr>
        <w:t xml:space="preserve"> The majority of hands on training will be at the trainee’s base hospital</w:t>
      </w:r>
    </w:p>
    <w:p w14:paraId="615A8D30" w14:textId="77777777" w:rsidR="004875E0" w:rsidRPr="004875E0" w:rsidRDefault="004875E0" w:rsidP="004875E0">
      <w:pPr>
        <w:numPr>
          <w:ilvl w:val="0"/>
          <w:numId w:val="27"/>
        </w:numPr>
        <w:jc w:val="both"/>
        <w:rPr>
          <w:rFonts w:cs="Arial"/>
          <w:iCs/>
          <w:color w:val="333333"/>
          <w:sz w:val="23"/>
          <w:szCs w:val="23"/>
        </w:rPr>
      </w:pPr>
      <w:r w:rsidRPr="004875E0">
        <w:rPr>
          <w:rFonts w:cs="Arial"/>
          <w:iCs/>
          <w:color w:val="333333"/>
          <w:sz w:val="23"/>
          <w:szCs w:val="23"/>
        </w:rPr>
        <w:t xml:space="preserve"> Most trainees will have an immersion training period at an Academy Hub Site</w:t>
      </w:r>
    </w:p>
    <w:p w14:paraId="69E75B5A" w14:textId="77777777" w:rsidR="004875E0" w:rsidRPr="004875E0" w:rsidRDefault="004875E0" w:rsidP="004875E0">
      <w:pPr>
        <w:numPr>
          <w:ilvl w:val="0"/>
          <w:numId w:val="27"/>
        </w:numPr>
        <w:jc w:val="both"/>
        <w:rPr>
          <w:rFonts w:cs="Arial"/>
          <w:iCs/>
          <w:color w:val="333333"/>
          <w:sz w:val="23"/>
          <w:szCs w:val="23"/>
        </w:rPr>
      </w:pPr>
      <w:r w:rsidRPr="004875E0">
        <w:rPr>
          <w:rFonts w:cs="Arial"/>
          <w:iCs/>
          <w:color w:val="333333"/>
          <w:sz w:val="23"/>
          <w:szCs w:val="23"/>
        </w:rPr>
        <w:t xml:space="preserve"> All trainees will complete an academic module relevant to their modality </w:t>
      </w:r>
    </w:p>
    <w:p w14:paraId="6BA881A1" w14:textId="77777777" w:rsidR="004875E0" w:rsidRPr="004875E0" w:rsidRDefault="004875E0" w:rsidP="004875E0">
      <w:pPr>
        <w:numPr>
          <w:ilvl w:val="0"/>
          <w:numId w:val="27"/>
        </w:numPr>
        <w:jc w:val="both"/>
        <w:rPr>
          <w:rFonts w:cs="Arial"/>
          <w:iCs/>
          <w:color w:val="333333"/>
          <w:sz w:val="23"/>
          <w:szCs w:val="23"/>
        </w:rPr>
      </w:pPr>
      <w:r w:rsidRPr="004875E0">
        <w:rPr>
          <w:rFonts w:cs="Arial"/>
          <w:iCs/>
          <w:color w:val="333333"/>
          <w:sz w:val="23"/>
          <w:szCs w:val="23"/>
        </w:rPr>
        <w:t xml:space="preserve"> For some trainees, SEETA will recommend an academic study skills module is completed initially </w:t>
      </w:r>
    </w:p>
    <w:p w14:paraId="3A81F9F2" w14:textId="77777777" w:rsidR="004875E0" w:rsidRPr="004875E0" w:rsidRDefault="004875E0" w:rsidP="004875E0">
      <w:pPr>
        <w:numPr>
          <w:ilvl w:val="0"/>
          <w:numId w:val="27"/>
        </w:numPr>
        <w:jc w:val="both"/>
        <w:rPr>
          <w:rFonts w:cs="Arial"/>
          <w:iCs/>
          <w:color w:val="333333"/>
          <w:sz w:val="23"/>
          <w:szCs w:val="23"/>
        </w:rPr>
      </w:pPr>
      <w:r w:rsidRPr="004875E0">
        <w:rPr>
          <w:rFonts w:cs="Arial"/>
          <w:iCs/>
          <w:color w:val="333333"/>
          <w:sz w:val="23"/>
          <w:szCs w:val="23"/>
        </w:rPr>
        <w:t xml:space="preserve"> All trainees will complete a Basic Skills Course (modality relevant) at an Academy Hub Site</w:t>
      </w:r>
    </w:p>
    <w:p w14:paraId="275E8784" w14:textId="77777777" w:rsidR="004875E0" w:rsidRPr="004875E0" w:rsidRDefault="004875E0" w:rsidP="004875E0">
      <w:pPr>
        <w:numPr>
          <w:ilvl w:val="0"/>
          <w:numId w:val="27"/>
        </w:numPr>
        <w:jc w:val="both"/>
        <w:rPr>
          <w:rFonts w:cs="Arial"/>
          <w:iCs/>
          <w:color w:val="333333"/>
          <w:sz w:val="23"/>
          <w:szCs w:val="23"/>
        </w:rPr>
      </w:pPr>
      <w:r w:rsidRPr="004875E0">
        <w:rPr>
          <w:rFonts w:cs="Arial"/>
          <w:iCs/>
          <w:color w:val="333333"/>
          <w:sz w:val="23"/>
          <w:szCs w:val="23"/>
        </w:rPr>
        <w:t xml:space="preserve"> All trainees will be able to attend Endoscopic Non-Technical Skills (ENTS) Courses </w:t>
      </w:r>
    </w:p>
    <w:p w14:paraId="70819B2E" w14:textId="77777777" w:rsidR="004875E0" w:rsidRPr="004875E0" w:rsidRDefault="004875E0" w:rsidP="004875E0">
      <w:pPr>
        <w:numPr>
          <w:ilvl w:val="0"/>
          <w:numId w:val="27"/>
        </w:numPr>
        <w:jc w:val="both"/>
        <w:rPr>
          <w:rFonts w:cs="Arial"/>
          <w:iCs/>
          <w:color w:val="333333"/>
          <w:sz w:val="23"/>
          <w:szCs w:val="23"/>
        </w:rPr>
      </w:pPr>
      <w:r w:rsidRPr="004875E0">
        <w:rPr>
          <w:rFonts w:cs="Arial"/>
          <w:iCs/>
          <w:color w:val="333333"/>
          <w:sz w:val="23"/>
          <w:szCs w:val="23"/>
        </w:rPr>
        <w:t xml:space="preserve"> Digital Resources for theoretical knowledge and Academic writing skills are available</w:t>
      </w:r>
    </w:p>
    <w:p w14:paraId="372B37CF" w14:textId="77777777" w:rsidR="004875E0" w:rsidRDefault="004875E0" w:rsidP="004875E0">
      <w:pPr>
        <w:numPr>
          <w:ilvl w:val="0"/>
          <w:numId w:val="27"/>
        </w:numPr>
        <w:jc w:val="both"/>
        <w:rPr>
          <w:rFonts w:cs="Arial"/>
          <w:iCs/>
          <w:color w:val="333333"/>
          <w:sz w:val="23"/>
          <w:szCs w:val="23"/>
        </w:rPr>
      </w:pPr>
      <w:r w:rsidRPr="004875E0">
        <w:rPr>
          <w:rFonts w:cs="Arial"/>
          <w:iCs/>
          <w:color w:val="333333"/>
          <w:sz w:val="23"/>
          <w:szCs w:val="23"/>
        </w:rPr>
        <w:t xml:space="preserve"> Trainees will be part of the South East Clinical Endoscopist Trainee Network</w:t>
      </w:r>
    </w:p>
    <w:p w14:paraId="611C5EFA" w14:textId="77777777" w:rsidR="00AF02D9" w:rsidRDefault="00AF02D9" w:rsidP="00F25875">
      <w:pPr>
        <w:jc w:val="both"/>
        <w:rPr>
          <w:rFonts w:cs="Arial"/>
          <w:iCs/>
          <w:color w:val="333333"/>
          <w:sz w:val="23"/>
          <w:szCs w:val="23"/>
        </w:rPr>
      </w:pPr>
    </w:p>
    <w:p w14:paraId="28A1D1BA" w14:textId="74A215A3" w:rsidR="004875E0" w:rsidRPr="004875E0" w:rsidRDefault="00F25875" w:rsidP="00F25875">
      <w:pPr>
        <w:jc w:val="both"/>
        <w:rPr>
          <w:rFonts w:cs="Arial"/>
          <w:iCs/>
          <w:color w:val="333333"/>
          <w:sz w:val="23"/>
          <w:szCs w:val="23"/>
        </w:rPr>
      </w:pPr>
      <w:r>
        <w:rPr>
          <w:rFonts w:cs="Arial"/>
          <w:iCs/>
          <w:color w:val="333333"/>
          <w:sz w:val="23"/>
          <w:szCs w:val="23"/>
        </w:rPr>
        <w:t xml:space="preserve">We are also planning on </w:t>
      </w:r>
      <w:r w:rsidR="00AF02D9">
        <w:rPr>
          <w:rFonts w:cs="Arial"/>
          <w:iCs/>
          <w:color w:val="333333"/>
          <w:sz w:val="23"/>
          <w:szCs w:val="23"/>
        </w:rPr>
        <w:t>rolling</w:t>
      </w:r>
      <w:r>
        <w:rPr>
          <w:rFonts w:cs="Arial"/>
          <w:iCs/>
          <w:color w:val="333333"/>
          <w:sz w:val="23"/>
          <w:szCs w:val="23"/>
        </w:rPr>
        <w:t xml:space="preserve"> out opportunities fo</w:t>
      </w:r>
      <w:r w:rsidR="00AF02D9">
        <w:rPr>
          <w:rFonts w:cs="Arial"/>
          <w:iCs/>
          <w:color w:val="333333"/>
          <w:sz w:val="23"/>
          <w:szCs w:val="23"/>
        </w:rPr>
        <w:t>r</w:t>
      </w:r>
      <w:r>
        <w:rPr>
          <w:rFonts w:cs="Arial"/>
          <w:iCs/>
          <w:color w:val="333333"/>
          <w:sz w:val="23"/>
          <w:szCs w:val="23"/>
        </w:rPr>
        <w:t xml:space="preserve"> training in Bowel Cancer Screening. More details </w:t>
      </w:r>
      <w:r w:rsidR="00AF02D9">
        <w:rPr>
          <w:rFonts w:cs="Arial"/>
          <w:iCs/>
          <w:color w:val="333333"/>
          <w:sz w:val="23"/>
          <w:szCs w:val="23"/>
        </w:rPr>
        <w:t>will be available in the coming months.</w:t>
      </w:r>
    </w:p>
    <w:p w14:paraId="068738AC" w14:textId="77777777" w:rsidR="004875E0" w:rsidRPr="00586301" w:rsidRDefault="004875E0" w:rsidP="00FD733E">
      <w:pPr>
        <w:jc w:val="both"/>
        <w:rPr>
          <w:rFonts w:cs="Arial"/>
          <w:iCs/>
          <w:color w:val="333333"/>
          <w:sz w:val="28"/>
          <w:szCs w:val="28"/>
        </w:rPr>
      </w:pPr>
    </w:p>
    <w:p w14:paraId="6B14B6FE" w14:textId="77777777" w:rsidR="004875E0" w:rsidRPr="00315BD2" w:rsidRDefault="004875E0" w:rsidP="00FD733E">
      <w:pPr>
        <w:jc w:val="both"/>
        <w:rPr>
          <w:rFonts w:cs="Arial"/>
          <w:b/>
          <w:bCs/>
          <w:iCs/>
          <w:color w:val="333333"/>
          <w:sz w:val="28"/>
          <w:szCs w:val="28"/>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The funding offer</w:t>
      </w:r>
    </w:p>
    <w:p w14:paraId="0B93E23E" w14:textId="77777777" w:rsidR="009A79E2" w:rsidRPr="003577B5" w:rsidRDefault="009A79E2" w:rsidP="003577B5">
      <w:pPr>
        <w:rPr>
          <w:rFonts w:cs="Arial"/>
          <w:color w:val="1C1C1C"/>
          <w:lang w:val="en-US"/>
        </w:rPr>
      </w:pPr>
    </w:p>
    <w:p w14:paraId="319A7474" w14:textId="27C18ACA" w:rsidR="00F17BB9" w:rsidRPr="00F17BB9" w:rsidRDefault="00145EA9" w:rsidP="00F17BB9">
      <w:pPr>
        <w:pStyle w:val="Default"/>
        <w:spacing w:after="24" w:line="276" w:lineRule="auto"/>
        <w:rPr>
          <w:sz w:val="23"/>
          <w:szCs w:val="23"/>
        </w:rPr>
      </w:pPr>
      <w:r>
        <w:rPr>
          <w:sz w:val="23"/>
          <w:szCs w:val="23"/>
          <w:lang w:val="en-US"/>
        </w:rPr>
        <w:t>The NHSE SE Cancer &amp; Diagnostics Programme, via the</w:t>
      </w:r>
      <w:r w:rsidR="004274C1" w:rsidRPr="00376F84">
        <w:rPr>
          <w:sz w:val="23"/>
          <w:szCs w:val="23"/>
        </w:rPr>
        <w:t xml:space="preserve"> South East Endoscopy Training Academy is looking to provide revenue funding grants </w:t>
      </w:r>
      <w:r w:rsidR="00C64735">
        <w:rPr>
          <w:sz w:val="23"/>
          <w:szCs w:val="23"/>
        </w:rPr>
        <w:t xml:space="preserve">of up to £16,000 </w:t>
      </w:r>
      <w:r w:rsidR="00B42824" w:rsidRPr="00376F84">
        <w:rPr>
          <w:sz w:val="23"/>
          <w:szCs w:val="23"/>
        </w:rPr>
        <w:t xml:space="preserve">in 2024/25 </w:t>
      </w:r>
      <w:r w:rsidR="004274C1" w:rsidRPr="00376F84">
        <w:rPr>
          <w:sz w:val="23"/>
          <w:szCs w:val="23"/>
        </w:rPr>
        <w:t xml:space="preserve">that can be used </w:t>
      </w:r>
      <w:r w:rsidR="00F17BB9">
        <w:rPr>
          <w:sz w:val="23"/>
          <w:szCs w:val="23"/>
        </w:rPr>
        <w:t>as</w:t>
      </w:r>
      <w:r w:rsidR="00F17BB9" w:rsidRPr="00F17BB9">
        <w:rPr>
          <w:sz w:val="23"/>
          <w:szCs w:val="23"/>
        </w:rPr>
        <w:t>:</w:t>
      </w:r>
    </w:p>
    <w:p w14:paraId="0D725EA2" w14:textId="77777777" w:rsidR="00F17BB9" w:rsidRPr="00F17BB9" w:rsidRDefault="00F17BB9" w:rsidP="00F17BB9">
      <w:pPr>
        <w:pStyle w:val="Default"/>
        <w:numPr>
          <w:ilvl w:val="0"/>
          <w:numId w:val="25"/>
        </w:numPr>
        <w:spacing w:after="24" w:line="276" w:lineRule="auto"/>
        <w:rPr>
          <w:sz w:val="23"/>
          <w:szCs w:val="23"/>
        </w:rPr>
      </w:pPr>
      <w:r w:rsidRPr="00F17BB9">
        <w:rPr>
          <w:sz w:val="23"/>
          <w:szCs w:val="23"/>
        </w:rPr>
        <w:t xml:space="preserve">A Training grant to support Trusts to release trainees </w:t>
      </w:r>
    </w:p>
    <w:p w14:paraId="77A5342E" w14:textId="77777777" w:rsidR="00F17BB9" w:rsidRPr="00F17BB9" w:rsidRDefault="00F17BB9" w:rsidP="00F17BB9">
      <w:pPr>
        <w:pStyle w:val="Default"/>
        <w:numPr>
          <w:ilvl w:val="0"/>
          <w:numId w:val="25"/>
        </w:numPr>
        <w:spacing w:after="24" w:line="276" w:lineRule="auto"/>
        <w:rPr>
          <w:sz w:val="23"/>
          <w:szCs w:val="23"/>
        </w:rPr>
      </w:pPr>
      <w:r w:rsidRPr="00F17BB9">
        <w:rPr>
          <w:sz w:val="23"/>
          <w:szCs w:val="23"/>
        </w:rPr>
        <w:t>A Clinical Supervision Grant to support Trusts to provide clinical teaching, education mentorship, coaching and supervision</w:t>
      </w:r>
    </w:p>
    <w:p w14:paraId="17CFC5EB" w14:textId="77777777" w:rsidR="00F17BB9" w:rsidRPr="00F17BB9" w:rsidRDefault="00F17BB9" w:rsidP="00F17BB9">
      <w:pPr>
        <w:pStyle w:val="Default"/>
        <w:numPr>
          <w:ilvl w:val="0"/>
          <w:numId w:val="25"/>
        </w:numPr>
        <w:spacing w:after="24" w:line="276" w:lineRule="auto"/>
        <w:rPr>
          <w:sz w:val="23"/>
          <w:szCs w:val="23"/>
        </w:rPr>
      </w:pPr>
      <w:r w:rsidRPr="00F17BB9">
        <w:rPr>
          <w:sz w:val="23"/>
          <w:szCs w:val="23"/>
        </w:rPr>
        <w:t xml:space="preserve">Academic Module fees </w:t>
      </w:r>
      <w:r w:rsidRPr="00F17BB9">
        <w:rPr>
          <w:i/>
          <w:iCs/>
          <w:sz w:val="23"/>
          <w:szCs w:val="23"/>
        </w:rPr>
        <w:t>(circa £2,000)</w:t>
      </w:r>
    </w:p>
    <w:p w14:paraId="18E88FEE" w14:textId="77777777" w:rsidR="00F17BB9" w:rsidRPr="009011DB" w:rsidRDefault="00F17BB9" w:rsidP="00F17BB9">
      <w:pPr>
        <w:pStyle w:val="Default"/>
        <w:numPr>
          <w:ilvl w:val="0"/>
          <w:numId w:val="25"/>
        </w:numPr>
        <w:spacing w:after="24" w:line="276" w:lineRule="auto"/>
        <w:rPr>
          <w:sz w:val="23"/>
          <w:szCs w:val="23"/>
        </w:rPr>
      </w:pPr>
      <w:r w:rsidRPr="00F17BB9">
        <w:rPr>
          <w:sz w:val="23"/>
          <w:szCs w:val="23"/>
        </w:rPr>
        <w:t xml:space="preserve">JAG Certification fee </w:t>
      </w:r>
      <w:r w:rsidRPr="00F17BB9">
        <w:rPr>
          <w:i/>
          <w:iCs/>
          <w:sz w:val="23"/>
          <w:szCs w:val="23"/>
        </w:rPr>
        <w:t>(£70)</w:t>
      </w:r>
    </w:p>
    <w:p w14:paraId="5EEBA56B" w14:textId="77777777" w:rsidR="009011DB" w:rsidRDefault="009011DB" w:rsidP="009011DB">
      <w:pPr>
        <w:pStyle w:val="Default"/>
        <w:spacing w:after="24" w:line="276" w:lineRule="auto"/>
        <w:rPr>
          <w:sz w:val="23"/>
          <w:szCs w:val="23"/>
        </w:rPr>
      </w:pPr>
    </w:p>
    <w:p w14:paraId="02B68000" w14:textId="7E8567CA" w:rsidR="009011DB" w:rsidRPr="009011DB" w:rsidRDefault="009011DB" w:rsidP="009011DB">
      <w:pPr>
        <w:pStyle w:val="Default"/>
        <w:spacing w:after="24" w:line="276" w:lineRule="auto"/>
        <w:rPr>
          <w:sz w:val="23"/>
          <w:szCs w:val="23"/>
        </w:rPr>
      </w:pPr>
      <w:r w:rsidRPr="009011DB">
        <w:rPr>
          <w:sz w:val="23"/>
          <w:szCs w:val="23"/>
        </w:rPr>
        <w:t>Manager’s application can be put forward for Registered Healthcare Professionals who have the support of their Trust to provide training lists, clinical supervision, time to study and service lists to be allocated on completion. </w:t>
      </w:r>
    </w:p>
    <w:p w14:paraId="2E5928B0" w14:textId="77777777" w:rsidR="009011DB" w:rsidRPr="009011DB" w:rsidRDefault="009011DB" w:rsidP="009011DB">
      <w:pPr>
        <w:pStyle w:val="Default"/>
        <w:spacing w:after="24" w:line="276" w:lineRule="auto"/>
        <w:rPr>
          <w:sz w:val="23"/>
          <w:szCs w:val="23"/>
        </w:rPr>
      </w:pPr>
      <w:r w:rsidRPr="009011DB">
        <w:rPr>
          <w:sz w:val="23"/>
          <w:szCs w:val="23"/>
        </w:rPr>
        <w:t>Suitable candidates could include:</w:t>
      </w:r>
    </w:p>
    <w:p w14:paraId="2D7AB39E" w14:textId="77777777" w:rsidR="009011DB" w:rsidRPr="009011DB" w:rsidRDefault="009011DB" w:rsidP="009011DB">
      <w:pPr>
        <w:pStyle w:val="Default"/>
        <w:numPr>
          <w:ilvl w:val="0"/>
          <w:numId w:val="26"/>
        </w:numPr>
        <w:spacing w:after="24" w:line="276" w:lineRule="auto"/>
        <w:rPr>
          <w:sz w:val="23"/>
          <w:szCs w:val="23"/>
        </w:rPr>
      </w:pPr>
      <w:r w:rsidRPr="009011DB">
        <w:rPr>
          <w:sz w:val="23"/>
          <w:szCs w:val="23"/>
        </w:rPr>
        <w:t>NMC Adult Nurses</w:t>
      </w:r>
    </w:p>
    <w:p w14:paraId="57499069" w14:textId="77777777" w:rsidR="009011DB" w:rsidRPr="009011DB" w:rsidRDefault="009011DB" w:rsidP="009011DB">
      <w:pPr>
        <w:pStyle w:val="Default"/>
        <w:numPr>
          <w:ilvl w:val="0"/>
          <w:numId w:val="26"/>
        </w:numPr>
        <w:spacing w:after="24" w:line="276" w:lineRule="auto"/>
        <w:rPr>
          <w:sz w:val="23"/>
          <w:szCs w:val="23"/>
        </w:rPr>
      </w:pPr>
      <w:r w:rsidRPr="009011DB">
        <w:rPr>
          <w:sz w:val="23"/>
          <w:szCs w:val="23"/>
        </w:rPr>
        <w:lastRenderedPageBreak/>
        <w:t>Registered Health and Care Professions Council (HCPC)</w:t>
      </w:r>
    </w:p>
    <w:p w14:paraId="3C35E815" w14:textId="77777777" w:rsidR="009011DB" w:rsidRPr="009011DB" w:rsidRDefault="009011DB" w:rsidP="009011DB">
      <w:pPr>
        <w:pStyle w:val="Default"/>
        <w:numPr>
          <w:ilvl w:val="0"/>
          <w:numId w:val="26"/>
        </w:numPr>
        <w:spacing w:after="24" w:line="276" w:lineRule="auto"/>
        <w:rPr>
          <w:sz w:val="23"/>
          <w:szCs w:val="23"/>
        </w:rPr>
      </w:pPr>
      <w:r w:rsidRPr="009011DB">
        <w:rPr>
          <w:sz w:val="23"/>
          <w:szCs w:val="23"/>
        </w:rPr>
        <w:t xml:space="preserve">Physician Associates on the Managed Voluntary register </w:t>
      </w:r>
    </w:p>
    <w:p w14:paraId="7E51577F" w14:textId="77777777" w:rsidR="00F17BB9" w:rsidRPr="00F17BB9" w:rsidRDefault="00F17BB9" w:rsidP="009011DB">
      <w:pPr>
        <w:pStyle w:val="Default"/>
        <w:spacing w:after="24" w:line="276" w:lineRule="auto"/>
        <w:rPr>
          <w:sz w:val="23"/>
          <w:szCs w:val="23"/>
        </w:rPr>
      </w:pPr>
    </w:p>
    <w:p w14:paraId="7AE0DEFA" w14:textId="2CE662D9" w:rsidR="00145EA9" w:rsidRPr="00521D17" w:rsidRDefault="00145EA9" w:rsidP="00883C4F">
      <w:pPr>
        <w:pStyle w:val="Default"/>
        <w:spacing w:after="24" w:line="276" w:lineRule="auto"/>
        <w:rPr>
          <w:color w:val="1C1C1C"/>
          <w:sz w:val="23"/>
          <w:szCs w:val="23"/>
        </w:rPr>
      </w:pPr>
    </w:p>
    <w:p w14:paraId="6DFB8948" w14:textId="77777777" w:rsidR="002C7FD2" w:rsidRDefault="002C7FD2" w:rsidP="00401083">
      <w:pPr>
        <w:jc w:val="both"/>
        <w:rPr>
          <w:rFonts w:cs="Arial"/>
          <w:b/>
          <w:bCs/>
          <w:iCs/>
          <w:color w:val="003893"/>
          <w:sz w:val="28"/>
          <w:szCs w:val="28"/>
        </w:rPr>
      </w:pPr>
    </w:p>
    <w:p w14:paraId="28FA1605" w14:textId="2642DBEB" w:rsidR="00FE4E56" w:rsidRDefault="00401083" w:rsidP="00401083">
      <w:pPr>
        <w:jc w:val="both"/>
        <w:rPr>
          <w:rFonts w:cs="Arial"/>
          <w:b/>
          <w:bCs/>
          <w:iCs/>
          <w:color w:val="003893"/>
          <w:sz w:val="28"/>
          <w:szCs w:val="28"/>
        </w:rPr>
      </w:pPr>
      <w:r w:rsidRPr="00B07B65">
        <w:rPr>
          <w:rFonts w:cs="Arial"/>
          <w:b/>
          <w:bCs/>
          <w:iCs/>
          <w:color w:val="003893"/>
          <w:sz w:val="28"/>
          <w:szCs w:val="28"/>
        </w:rPr>
        <w:t>How to access this funding</w:t>
      </w:r>
    </w:p>
    <w:p w14:paraId="3120357F" w14:textId="77777777" w:rsidR="001456DA" w:rsidRPr="00B07B65" w:rsidRDefault="001456DA" w:rsidP="00401083">
      <w:pPr>
        <w:jc w:val="both"/>
        <w:rPr>
          <w:rFonts w:cs="Arial"/>
          <w:b/>
          <w:bCs/>
          <w:iCs/>
          <w:color w:val="003893"/>
          <w:sz w:val="28"/>
          <w:szCs w:val="28"/>
        </w:rPr>
      </w:pPr>
    </w:p>
    <w:p w14:paraId="55A01DCF" w14:textId="1E49373F" w:rsidR="00FE4E56" w:rsidRPr="001456DA" w:rsidRDefault="00AB4C9E" w:rsidP="00A5651F">
      <w:pPr>
        <w:spacing w:after="24" w:line="276" w:lineRule="auto"/>
        <w:jc w:val="both"/>
        <w:rPr>
          <w:rFonts w:cs="Arial"/>
          <w:color w:val="333333"/>
          <w:sz w:val="23"/>
          <w:szCs w:val="23"/>
          <w:lang w:val="en-US"/>
        </w:rPr>
      </w:pPr>
      <w:r w:rsidRPr="001456DA">
        <w:rPr>
          <w:rFonts w:cs="Arial"/>
          <w:color w:val="333333"/>
          <w:sz w:val="23"/>
          <w:szCs w:val="23"/>
          <w:lang w:val="en-US"/>
        </w:rPr>
        <w:t xml:space="preserve">As part of your expression of interest we would like to understand your </w:t>
      </w:r>
      <w:r w:rsidR="00A23115" w:rsidRPr="001456DA">
        <w:rPr>
          <w:rFonts w:cs="Arial"/>
          <w:color w:val="333333"/>
          <w:sz w:val="23"/>
          <w:szCs w:val="23"/>
          <w:lang w:val="en-US"/>
        </w:rPr>
        <w:t>high-level</w:t>
      </w:r>
      <w:r w:rsidRPr="001456DA">
        <w:rPr>
          <w:rFonts w:cs="Arial"/>
          <w:color w:val="333333"/>
          <w:sz w:val="23"/>
          <w:szCs w:val="23"/>
          <w:lang w:val="en-US"/>
        </w:rPr>
        <w:t xml:space="preserve"> plans and costings as to how you would use this funding. </w:t>
      </w:r>
    </w:p>
    <w:p w14:paraId="4B5BB8BA" w14:textId="77777777" w:rsidR="004B73E7" w:rsidRPr="001456DA" w:rsidRDefault="004B73E7" w:rsidP="00A5651F">
      <w:pPr>
        <w:spacing w:after="24" w:line="276" w:lineRule="auto"/>
        <w:jc w:val="both"/>
        <w:rPr>
          <w:rFonts w:cs="Arial"/>
          <w:color w:val="333333"/>
          <w:sz w:val="23"/>
          <w:szCs w:val="23"/>
          <w:lang w:val="en-US"/>
        </w:rPr>
      </w:pPr>
    </w:p>
    <w:p w14:paraId="699CC503" w14:textId="78D57F9D" w:rsidR="002B6892" w:rsidRDefault="004B73E7" w:rsidP="004B73E7">
      <w:pPr>
        <w:spacing w:after="24" w:line="276" w:lineRule="auto"/>
        <w:jc w:val="both"/>
      </w:pPr>
      <w:r w:rsidRPr="00B7548B">
        <w:rPr>
          <w:rFonts w:cs="Arial"/>
          <w:color w:val="1C1C1C"/>
          <w:sz w:val="23"/>
          <w:szCs w:val="23"/>
          <w:lang w:val="en-US"/>
        </w:rPr>
        <w:t xml:space="preserve">To submit an </w:t>
      </w:r>
      <w:r w:rsidR="00D66074" w:rsidRPr="00B7548B">
        <w:rPr>
          <w:rFonts w:cs="Arial"/>
          <w:color w:val="1C1C1C"/>
          <w:sz w:val="23"/>
          <w:szCs w:val="23"/>
          <w:lang w:val="en-US"/>
        </w:rPr>
        <w:t>application</w:t>
      </w:r>
      <w:r w:rsidRPr="00B7548B">
        <w:rPr>
          <w:rFonts w:cs="Arial"/>
          <w:color w:val="1C1C1C"/>
          <w:sz w:val="23"/>
          <w:szCs w:val="23"/>
          <w:lang w:val="en-US"/>
        </w:rPr>
        <w:t>,</w:t>
      </w:r>
      <w:r w:rsidR="00CF4C19" w:rsidRPr="00B7548B">
        <w:rPr>
          <w:rFonts w:cs="Arial"/>
          <w:color w:val="1C1C1C"/>
          <w:sz w:val="23"/>
          <w:szCs w:val="23"/>
          <w:lang w:val="en-US"/>
        </w:rPr>
        <w:t xml:space="preserve"> managers should </w:t>
      </w:r>
      <w:r w:rsidR="005D414F" w:rsidRPr="00B7548B">
        <w:rPr>
          <w:rFonts w:cs="Arial"/>
          <w:color w:val="1C1C1C"/>
          <w:sz w:val="23"/>
          <w:szCs w:val="23"/>
          <w:lang w:val="en-US"/>
        </w:rPr>
        <w:t>submit an application form</w:t>
      </w:r>
      <w:r w:rsidR="00CC7F29" w:rsidRPr="00B7548B">
        <w:rPr>
          <w:rFonts w:cs="Arial"/>
          <w:color w:val="1C1C1C"/>
          <w:sz w:val="23"/>
          <w:szCs w:val="23"/>
          <w:lang w:val="en-US"/>
        </w:rPr>
        <w:t xml:space="preserve">: </w:t>
      </w:r>
      <w:hyperlink r:id="rId14" w:history="1">
        <w:r w:rsidR="00CC7F29" w:rsidRPr="00B7548B">
          <w:rPr>
            <w:rStyle w:val="Hyperlink"/>
          </w:rPr>
          <w:t>Template SEETA CE application form 23 24 v4.docx</w:t>
        </w:r>
      </w:hyperlink>
    </w:p>
    <w:p w14:paraId="52027265" w14:textId="77777777" w:rsidR="00CC7F29" w:rsidRDefault="00CC7F29" w:rsidP="004B73E7">
      <w:pPr>
        <w:spacing w:after="24" w:line="276" w:lineRule="auto"/>
        <w:jc w:val="both"/>
        <w:rPr>
          <w:rFonts w:cs="Arial"/>
          <w:color w:val="1C1C1C"/>
          <w:sz w:val="23"/>
          <w:szCs w:val="23"/>
          <w:lang w:val="en-US"/>
        </w:rPr>
      </w:pPr>
    </w:p>
    <w:p w14:paraId="4D777BB7" w14:textId="77777777" w:rsidR="002B6892" w:rsidRPr="000976D4" w:rsidRDefault="002B6892" w:rsidP="002B6892">
      <w:pPr>
        <w:rPr>
          <w:sz w:val="23"/>
          <w:szCs w:val="23"/>
        </w:rPr>
      </w:pPr>
      <w:r w:rsidRPr="000976D4">
        <w:rPr>
          <w:rStyle w:val="ui-provider"/>
          <w:sz w:val="23"/>
          <w:szCs w:val="23"/>
        </w:rPr>
        <w:t xml:space="preserve">Please note that applications must not be submitted by individual learners themselves; all applications must be submitted on behalf of the named learner </w:t>
      </w:r>
      <w:proofErr w:type="spellStart"/>
      <w:r w:rsidRPr="000976D4">
        <w:rPr>
          <w:rStyle w:val="ui-provider"/>
          <w:sz w:val="23"/>
          <w:szCs w:val="23"/>
        </w:rPr>
        <w:t>eg</w:t>
      </w:r>
      <w:proofErr w:type="spellEnd"/>
      <w:r w:rsidRPr="000976D4">
        <w:rPr>
          <w:rStyle w:val="ui-provider"/>
          <w:sz w:val="23"/>
          <w:szCs w:val="23"/>
        </w:rPr>
        <w:t xml:space="preserve"> by a line manager/head of department/education lead etc.</w:t>
      </w:r>
    </w:p>
    <w:p w14:paraId="1378BE59" w14:textId="77777777" w:rsidR="0028083A" w:rsidRDefault="0028083A" w:rsidP="00D305F3">
      <w:pPr>
        <w:spacing w:after="24" w:line="276" w:lineRule="auto"/>
        <w:jc w:val="both"/>
        <w:rPr>
          <w:rFonts w:asciiTheme="minorHAnsi" w:hAnsiTheme="minorHAnsi" w:cstheme="minorHAnsi"/>
          <w:b/>
          <w:bCs/>
          <w:color w:val="1C1C1C"/>
        </w:rPr>
      </w:pPr>
    </w:p>
    <w:p w14:paraId="342549BA" w14:textId="77777777" w:rsidR="00401083" w:rsidRDefault="00401083" w:rsidP="00D305F3">
      <w:pPr>
        <w:spacing w:after="24" w:line="276" w:lineRule="auto"/>
        <w:jc w:val="both"/>
        <w:rPr>
          <w:rFonts w:cs="Arial"/>
          <w:b/>
          <w:bCs/>
          <w:lang w:val="en-US"/>
        </w:rPr>
      </w:pPr>
    </w:p>
    <w:p w14:paraId="158A3FD6" w14:textId="6F7373C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1456DA" w:rsidRDefault="00401083" w:rsidP="00401083">
      <w:pPr>
        <w:pStyle w:val="ListParagraph"/>
        <w:numPr>
          <w:ilvl w:val="0"/>
          <w:numId w:val="4"/>
        </w:numPr>
        <w:spacing w:after="200" w:line="276" w:lineRule="auto"/>
        <w:jc w:val="both"/>
        <w:rPr>
          <w:rFonts w:cs="Arial"/>
          <w:color w:val="1C1C1C"/>
          <w:sz w:val="23"/>
          <w:szCs w:val="23"/>
          <w:lang w:val="en-US"/>
        </w:rPr>
      </w:pPr>
      <w:r w:rsidRPr="001456DA">
        <w:rPr>
          <w:rFonts w:cs="Arial"/>
          <w:color w:val="1C1C1C"/>
          <w:sz w:val="23"/>
          <w:szCs w:val="23"/>
          <w:lang w:val="en-US"/>
        </w:rPr>
        <w:t>If approved, all investment will be subject to reporting requirements (outlined below).</w:t>
      </w:r>
    </w:p>
    <w:p w14:paraId="1C03EE3E" w14:textId="77777777" w:rsidR="00401083" w:rsidRPr="001456DA" w:rsidRDefault="00401083" w:rsidP="00401083">
      <w:pPr>
        <w:pStyle w:val="ListParagraph"/>
        <w:numPr>
          <w:ilvl w:val="0"/>
          <w:numId w:val="4"/>
        </w:numPr>
        <w:spacing w:after="200" w:line="276" w:lineRule="auto"/>
        <w:jc w:val="both"/>
        <w:rPr>
          <w:rFonts w:cs="Arial"/>
          <w:color w:val="1C1C1C"/>
          <w:sz w:val="23"/>
          <w:szCs w:val="23"/>
          <w:lang w:val="en-US"/>
        </w:rPr>
      </w:pPr>
      <w:r w:rsidRPr="001456DA">
        <w:rPr>
          <w:rFonts w:cs="Arial"/>
          <w:color w:val="1C1C1C"/>
          <w:sz w:val="23"/>
          <w:szCs w:val="23"/>
          <w:lang w:val="en-US"/>
        </w:rPr>
        <w:t>If approved, that all funding is managed appropriately in line with individual organisation’s financial management and assurance processes.</w:t>
      </w:r>
    </w:p>
    <w:p w14:paraId="42C5A095" w14:textId="77777777" w:rsidR="006118A5" w:rsidRPr="004B38F3" w:rsidRDefault="006118A5" w:rsidP="00401083">
      <w:pPr>
        <w:jc w:val="both"/>
        <w:rPr>
          <w:rFonts w:cs="Arial"/>
          <w:b/>
          <w:bCs/>
          <w:color w:val="003893"/>
          <w:sz w:val="22"/>
          <w:szCs w:val="22"/>
        </w:rPr>
      </w:pP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1137E22A" w14:textId="77777777" w:rsidR="00955653" w:rsidRPr="001456DA" w:rsidRDefault="00955653" w:rsidP="00955653">
      <w:pPr>
        <w:spacing w:after="24" w:line="276" w:lineRule="auto"/>
        <w:jc w:val="both"/>
        <w:rPr>
          <w:rFonts w:cs="Arial"/>
          <w:color w:val="1C1C1C"/>
          <w:sz w:val="23"/>
          <w:szCs w:val="23"/>
        </w:rPr>
      </w:pPr>
      <w:r w:rsidRPr="001456DA">
        <w:rPr>
          <w:rFonts w:cs="Arial"/>
          <w:color w:val="1C1C1C"/>
          <w:sz w:val="23"/>
          <w:szCs w:val="23"/>
        </w:rPr>
        <w:t>NHSE SE are required to provide full details of the use of this funding to the national NHSE Cancer and Diagnostics programme so that investment can be appropriately reported. Where funding has been used to support an individual, the national Programme team may keep a database of participant details (to include role, Trust, HEI/training provider).</w:t>
      </w:r>
    </w:p>
    <w:p w14:paraId="49B4F5DD" w14:textId="77777777" w:rsidR="005E7828" w:rsidRPr="00413D35" w:rsidRDefault="005E7828" w:rsidP="005E7828">
      <w:pPr>
        <w:spacing w:after="24" w:line="276" w:lineRule="auto"/>
        <w:jc w:val="both"/>
        <w:rPr>
          <w:rFonts w:cs="Arial"/>
          <w:iCs/>
          <w:color w:val="1C1C1C"/>
        </w:rPr>
      </w:pPr>
    </w:p>
    <w:p w14:paraId="6EEA9EBA" w14:textId="77777777" w:rsidR="002E2C4A" w:rsidRPr="002C7FD2" w:rsidRDefault="002E2C4A" w:rsidP="002E2C4A">
      <w:pPr>
        <w:jc w:val="both"/>
        <w:rPr>
          <w:rFonts w:cs="Arial"/>
          <w:iCs/>
          <w:sz w:val="28"/>
          <w:szCs w:val="28"/>
        </w:rPr>
      </w:pPr>
      <w:r w:rsidRPr="002C7FD2">
        <w:rPr>
          <w:rFonts w:cs="Arial"/>
          <w:b/>
          <w:bCs/>
          <w:iCs/>
          <w:color w:val="003893"/>
          <w:sz w:val="28"/>
          <w:szCs w:val="28"/>
        </w:rPr>
        <w:t>Who to contact if you have any queries on this offer?</w:t>
      </w:r>
    </w:p>
    <w:p w14:paraId="39D82C5F" w14:textId="77777777" w:rsidR="002E2C4A" w:rsidRDefault="002E2C4A" w:rsidP="002E2C4A">
      <w:pPr>
        <w:jc w:val="both"/>
        <w:rPr>
          <w:rFonts w:cs="Arial"/>
          <w:iCs/>
        </w:rPr>
      </w:pPr>
    </w:p>
    <w:p w14:paraId="352B1A72" w14:textId="77777777" w:rsidR="002E2C4A" w:rsidRDefault="002E2C4A" w:rsidP="002E2C4A">
      <w:r w:rsidRPr="00413D35">
        <w:rPr>
          <w:rFonts w:cs="Arial"/>
          <w:iCs/>
          <w:color w:val="1C1C1C"/>
        </w:rPr>
        <w:t>The NHSE SE Cancer and Diagnostics Programme</w:t>
      </w:r>
      <w:r>
        <w:rPr>
          <w:rFonts w:cs="Arial"/>
          <w:iCs/>
          <w:color w:val="1C1C1C"/>
        </w:rPr>
        <w:t xml:space="preserve"> </w:t>
      </w:r>
      <w:hyperlink r:id="rId15" w:history="1">
        <w:r w:rsidRPr="00F109F2">
          <w:rPr>
            <w:rStyle w:val="Hyperlink"/>
          </w:rPr>
          <w:t>england.canceranddiagnostics.se@nhs.net</w:t>
        </w:r>
      </w:hyperlink>
    </w:p>
    <w:p w14:paraId="51A24A66" w14:textId="77777777" w:rsidR="002E2C4A" w:rsidRDefault="002E2C4A" w:rsidP="002E2C4A">
      <w:pPr>
        <w:jc w:val="both"/>
        <w:rPr>
          <w:rFonts w:asciiTheme="minorHAnsi" w:hAnsiTheme="minorHAnsi" w:cstheme="minorHAnsi"/>
        </w:rPr>
      </w:pPr>
    </w:p>
    <w:p w14:paraId="64CA0331" w14:textId="77777777" w:rsidR="00516FDA" w:rsidRDefault="00516FDA">
      <w:pPr>
        <w:rPr>
          <w:b/>
          <w:bCs/>
          <w:color w:val="00A9CE"/>
          <w:sz w:val="36"/>
          <w:szCs w:val="36"/>
        </w:rPr>
      </w:pPr>
      <w:r>
        <w:rPr>
          <w:b/>
          <w:bCs/>
          <w:color w:val="00A9CE"/>
          <w:sz w:val="36"/>
          <w:szCs w:val="36"/>
        </w:rPr>
        <w:br w:type="page"/>
      </w:r>
    </w:p>
    <w:p w14:paraId="0A4500EB" w14:textId="1E0C9C04" w:rsidR="001456DA" w:rsidRPr="00671357" w:rsidRDefault="001456DA" w:rsidP="001456DA">
      <w:pPr>
        <w:rPr>
          <w:rFonts w:asciiTheme="minorHAnsi" w:hAnsiTheme="minorHAnsi" w:cstheme="minorHAnsi"/>
        </w:rPr>
      </w:pPr>
      <w:r w:rsidRPr="00E37D39">
        <w:rPr>
          <w:b/>
          <w:bCs/>
          <w:color w:val="00A9CE"/>
          <w:sz w:val="36"/>
          <w:szCs w:val="36"/>
        </w:rPr>
        <w:lastRenderedPageBreak/>
        <w:t xml:space="preserve">Frequently Asked Questions </w:t>
      </w:r>
    </w:p>
    <w:p w14:paraId="1440EED2" w14:textId="77777777" w:rsidR="001456DA" w:rsidRDefault="001456DA" w:rsidP="001456DA">
      <w:pPr>
        <w:jc w:val="both"/>
        <w:rPr>
          <w:b/>
          <w:bCs/>
          <w:color w:val="00A9CE"/>
          <w:sz w:val="36"/>
          <w:szCs w:val="36"/>
        </w:rPr>
      </w:pPr>
    </w:p>
    <w:tbl>
      <w:tblPr>
        <w:tblStyle w:val="TableGrid"/>
        <w:tblW w:w="0" w:type="auto"/>
        <w:tblLook w:val="04A0" w:firstRow="1" w:lastRow="0" w:firstColumn="1" w:lastColumn="0" w:noHBand="0" w:noVBand="1"/>
      </w:tblPr>
      <w:tblGrid>
        <w:gridCol w:w="704"/>
        <w:gridCol w:w="2268"/>
        <w:gridCol w:w="7216"/>
      </w:tblGrid>
      <w:tr w:rsidR="001456DA" w:rsidRPr="00334EDD" w14:paraId="5E92F495" w14:textId="77777777" w:rsidTr="004B38F3">
        <w:trPr>
          <w:trHeight w:val="682"/>
        </w:trPr>
        <w:tc>
          <w:tcPr>
            <w:tcW w:w="2972" w:type="dxa"/>
            <w:gridSpan w:val="2"/>
            <w:shd w:val="clear" w:color="auto" w:fill="002060"/>
            <w:vAlign w:val="center"/>
          </w:tcPr>
          <w:p w14:paraId="1A16B1A7" w14:textId="77777777" w:rsidR="001456DA" w:rsidRPr="004B38F3" w:rsidRDefault="001456DA" w:rsidP="008619B8">
            <w:pPr>
              <w:jc w:val="both"/>
              <w:rPr>
                <w:rFonts w:ascii="Arial" w:hAnsi="Arial" w:cs="Arial"/>
                <w:b/>
                <w:bCs/>
                <w:color w:val="FFFFFF" w:themeColor="background1"/>
                <w:sz w:val="23"/>
                <w:szCs w:val="23"/>
              </w:rPr>
            </w:pPr>
            <w:r w:rsidRPr="004B38F3">
              <w:rPr>
                <w:rFonts w:ascii="Arial" w:hAnsi="Arial" w:cs="Arial"/>
                <w:b/>
                <w:bCs/>
                <w:color w:val="FFFFFF" w:themeColor="background1"/>
                <w:sz w:val="23"/>
                <w:szCs w:val="23"/>
              </w:rPr>
              <w:t>Question</w:t>
            </w:r>
          </w:p>
        </w:tc>
        <w:tc>
          <w:tcPr>
            <w:tcW w:w="7216" w:type="dxa"/>
            <w:shd w:val="clear" w:color="auto" w:fill="002060"/>
            <w:vAlign w:val="center"/>
          </w:tcPr>
          <w:p w14:paraId="73AA1274" w14:textId="77777777" w:rsidR="001456DA" w:rsidRPr="004B38F3" w:rsidRDefault="001456DA" w:rsidP="008619B8">
            <w:pPr>
              <w:jc w:val="both"/>
              <w:rPr>
                <w:rFonts w:ascii="Arial" w:hAnsi="Arial" w:cs="Arial"/>
                <w:b/>
                <w:bCs/>
                <w:color w:val="FFFFFF" w:themeColor="background1"/>
                <w:sz w:val="23"/>
                <w:szCs w:val="23"/>
              </w:rPr>
            </w:pPr>
            <w:r w:rsidRPr="004B38F3">
              <w:rPr>
                <w:rFonts w:ascii="Arial" w:hAnsi="Arial" w:cs="Arial"/>
                <w:b/>
                <w:bCs/>
                <w:color w:val="FFFFFF" w:themeColor="background1"/>
                <w:sz w:val="23"/>
                <w:szCs w:val="23"/>
              </w:rPr>
              <w:t xml:space="preserve">Response </w:t>
            </w:r>
          </w:p>
        </w:tc>
      </w:tr>
      <w:tr w:rsidR="001456DA" w:rsidRPr="00334EDD" w14:paraId="7C11C9B0" w14:textId="77777777" w:rsidTr="004B38F3">
        <w:tc>
          <w:tcPr>
            <w:tcW w:w="704" w:type="dxa"/>
          </w:tcPr>
          <w:p w14:paraId="46BDEF7D" w14:textId="77777777" w:rsidR="001456DA" w:rsidRPr="00334EDD" w:rsidRDefault="001456DA" w:rsidP="008619B8">
            <w:pPr>
              <w:jc w:val="both"/>
              <w:rPr>
                <w:color w:val="333333"/>
                <w:sz w:val="24"/>
                <w:szCs w:val="24"/>
              </w:rPr>
            </w:pPr>
            <w:r w:rsidRPr="00334EDD">
              <w:rPr>
                <w:color w:val="333333"/>
                <w:sz w:val="24"/>
                <w:szCs w:val="24"/>
              </w:rPr>
              <w:t>1</w:t>
            </w:r>
          </w:p>
        </w:tc>
        <w:tc>
          <w:tcPr>
            <w:tcW w:w="2268" w:type="dxa"/>
          </w:tcPr>
          <w:p w14:paraId="7F9975CF" w14:textId="342D250A"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 xml:space="preserve">What working background  could a </w:t>
            </w:r>
            <w:r w:rsidR="00DC2A4B">
              <w:rPr>
                <w:rFonts w:ascii="Arial" w:hAnsi="Arial" w:cs="Arial"/>
                <w:color w:val="333333"/>
                <w:sz w:val="23"/>
                <w:szCs w:val="23"/>
              </w:rPr>
              <w:t>Clinical Endoscopist come</w:t>
            </w:r>
            <w:r w:rsidRPr="004B38F3">
              <w:rPr>
                <w:rFonts w:ascii="Arial" w:hAnsi="Arial" w:cs="Arial"/>
                <w:color w:val="333333"/>
                <w:sz w:val="23"/>
                <w:szCs w:val="23"/>
              </w:rPr>
              <w:t xml:space="preserve"> from?</w:t>
            </w:r>
          </w:p>
        </w:tc>
        <w:tc>
          <w:tcPr>
            <w:tcW w:w="7216" w:type="dxa"/>
          </w:tcPr>
          <w:p w14:paraId="31F3FDFD" w14:textId="77777777" w:rsidR="00614795" w:rsidRPr="009011DB" w:rsidRDefault="00614795" w:rsidP="00614795">
            <w:pPr>
              <w:pStyle w:val="Default"/>
              <w:spacing w:after="24" w:line="276" w:lineRule="auto"/>
              <w:rPr>
                <w:sz w:val="23"/>
                <w:szCs w:val="23"/>
              </w:rPr>
            </w:pPr>
            <w:r w:rsidRPr="009011DB">
              <w:rPr>
                <w:sz w:val="23"/>
                <w:szCs w:val="23"/>
              </w:rPr>
              <w:t>Suitable candidates could include:</w:t>
            </w:r>
          </w:p>
          <w:p w14:paraId="7863A1BB" w14:textId="77777777" w:rsidR="009011DB" w:rsidRPr="009011DB" w:rsidRDefault="009011DB" w:rsidP="00614795">
            <w:pPr>
              <w:pStyle w:val="Default"/>
              <w:numPr>
                <w:ilvl w:val="0"/>
                <w:numId w:val="26"/>
              </w:numPr>
              <w:spacing w:after="24" w:line="276" w:lineRule="auto"/>
              <w:rPr>
                <w:sz w:val="23"/>
                <w:szCs w:val="23"/>
              </w:rPr>
            </w:pPr>
            <w:r w:rsidRPr="009011DB">
              <w:rPr>
                <w:sz w:val="23"/>
                <w:szCs w:val="23"/>
              </w:rPr>
              <w:t>NMC Adult Nurses</w:t>
            </w:r>
          </w:p>
          <w:p w14:paraId="2140866F" w14:textId="77777777" w:rsidR="009011DB" w:rsidRPr="009011DB" w:rsidRDefault="009011DB" w:rsidP="00614795">
            <w:pPr>
              <w:pStyle w:val="Default"/>
              <w:numPr>
                <w:ilvl w:val="0"/>
                <w:numId w:val="26"/>
              </w:numPr>
              <w:spacing w:after="24" w:line="276" w:lineRule="auto"/>
              <w:rPr>
                <w:sz w:val="23"/>
                <w:szCs w:val="23"/>
              </w:rPr>
            </w:pPr>
            <w:r w:rsidRPr="009011DB">
              <w:rPr>
                <w:sz w:val="23"/>
                <w:szCs w:val="23"/>
              </w:rPr>
              <w:t>Registered Health and Care Professions Council (HCPC)</w:t>
            </w:r>
          </w:p>
          <w:p w14:paraId="437221C5" w14:textId="77777777" w:rsidR="009011DB" w:rsidRPr="009011DB" w:rsidRDefault="009011DB" w:rsidP="00614795">
            <w:pPr>
              <w:pStyle w:val="Default"/>
              <w:numPr>
                <w:ilvl w:val="0"/>
                <w:numId w:val="26"/>
              </w:numPr>
              <w:spacing w:after="24" w:line="276" w:lineRule="auto"/>
              <w:rPr>
                <w:sz w:val="23"/>
                <w:szCs w:val="23"/>
              </w:rPr>
            </w:pPr>
            <w:r w:rsidRPr="009011DB">
              <w:rPr>
                <w:sz w:val="23"/>
                <w:szCs w:val="23"/>
              </w:rPr>
              <w:t xml:space="preserve">Physician Associates on the Managed Voluntary register </w:t>
            </w:r>
          </w:p>
          <w:p w14:paraId="760A1698" w14:textId="5496A2E5" w:rsidR="001456DA" w:rsidRPr="004B38F3" w:rsidRDefault="001456DA" w:rsidP="008619B8">
            <w:pPr>
              <w:jc w:val="both"/>
              <w:rPr>
                <w:rFonts w:ascii="Arial" w:hAnsi="Arial" w:cs="Arial"/>
                <w:color w:val="333333"/>
                <w:sz w:val="23"/>
                <w:szCs w:val="23"/>
              </w:rPr>
            </w:pPr>
          </w:p>
        </w:tc>
      </w:tr>
      <w:tr w:rsidR="001456DA" w:rsidRPr="00334EDD" w14:paraId="4952AFF7" w14:textId="77777777" w:rsidTr="004B38F3">
        <w:trPr>
          <w:trHeight w:val="893"/>
        </w:trPr>
        <w:tc>
          <w:tcPr>
            <w:tcW w:w="704" w:type="dxa"/>
          </w:tcPr>
          <w:p w14:paraId="51736A89" w14:textId="77777777" w:rsidR="001456DA" w:rsidRPr="00334EDD" w:rsidRDefault="001456DA" w:rsidP="008619B8">
            <w:pPr>
              <w:jc w:val="both"/>
              <w:rPr>
                <w:color w:val="333333"/>
                <w:sz w:val="24"/>
                <w:szCs w:val="24"/>
              </w:rPr>
            </w:pPr>
            <w:r w:rsidRPr="00334EDD">
              <w:rPr>
                <w:color w:val="333333"/>
                <w:sz w:val="24"/>
                <w:szCs w:val="24"/>
              </w:rPr>
              <w:t>2</w:t>
            </w:r>
          </w:p>
        </w:tc>
        <w:tc>
          <w:tcPr>
            <w:tcW w:w="2268" w:type="dxa"/>
          </w:tcPr>
          <w:p w14:paraId="53CADE83" w14:textId="24C1C316" w:rsidR="001456DA" w:rsidRPr="004B38F3" w:rsidRDefault="005D3F4D" w:rsidP="008619B8">
            <w:pPr>
              <w:jc w:val="both"/>
              <w:rPr>
                <w:rFonts w:ascii="Arial" w:hAnsi="Arial" w:cs="Arial"/>
                <w:color w:val="333333"/>
                <w:sz w:val="23"/>
                <w:szCs w:val="23"/>
              </w:rPr>
            </w:pPr>
            <w:r>
              <w:rPr>
                <w:rFonts w:ascii="Arial" w:hAnsi="Arial" w:cs="Arial"/>
                <w:color w:val="333333"/>
                <w:sz w:val="23"/>
                <w:szCs w:val="23"/>
              </w:rPr>
              <w:t>Could an upskilling grant be used for modules to support independent prescribing?</w:t>
            </w:r>
          </w:p>
        </w:tc>
        <w:tc>
          <w:tcPr>
            <w:tcW w:w="7216" w:type="dxa"/>
          </w:tcPr>
          <w:p w14:paraId="28C73224" w14:textId="5C3A256D" w:rsidR="005D3F4D" w:rsidRDefault="005D3F4D" w:rsidP="005D3F4D">
            <w:pPr>
              <w:jc w:val="both"/>
              <w:rPr>
                <w:rFonts w:ascii="Arial" w:hAnsi="Arial" w:cs="Arial"/>
                <w:color w:val="333333"/>
                <w:sz w:val="23"/>
                <w:szCs w:val="23"/>
              </w:rPr>
            </w:pPr>
            <w:r>
              <w:rPr>
                <w:rFonts w:ascii="Arial" w:hAnsi="Arial" w:cs="Arial"/>
                <w:color w:val="333333"/>
                <w:sz w:val="23"/>
                <w:szCs w:val="23"/>
              </w:rPr>
              <w:t>Yes. We have had feedback from Trusts that they were limited in t</w:t>
            </w:r>
            <w:r w:rsidR="003300DF">
              <w:rPr>
                <w:rFonts w:ascii="Arial" w:hAnsi="Arial" w:cs="Arial"/>
                <w:color w:val="333333"/>
                <w:sz w:val="23"/>
                <w:szCs w:val="23"/>
              </w:rPr>
              <w:t>heir ability to train clinical endoscopists as they</w:t>
            </w:r>
            <w:r w:rsidR="008A3E6E">
              <w:rPr>
                <w:rFonts w:ascii="Arial" w:hAnsi="Arial" w:cs="Arial"/>
                <w:color w:val="333333"/>
                <w:sz w:val="23"/>
                <w:szCs w:val="23"/>
              </w:rPr>
              <w:t xml:space="preserve"> required independent prescribing in order to be truly independently practicing. </w:t>
            </w:r>
          </w:p>
          <w:p w14:paraId="3F4470D9" w14:textId="77777777" w:rsidR="008A3E6E" w:rsidRDefault="008A3E6E" w:rsidP="005D3F4D">
            <w:pPr>
              <w:jc w:val="both"/>
              <w:rPr>
                <w:rFonts w:ascii="Arial" w:hAnsi="Arial" w:cs="Arial"/>
                <w:color w:val="333333"/>
                <w:sz w:val="23"/>
                <w:szCs w:val="23"/>
              </w:rPr>
            </w:pPr>
          </w:p>
          <w:p w14:paraId="772A6EDF" w14:textId="37A6B44E" w:rsidR="008A3E6E" w:rsidRPr="004B38F3" w:rsidRDefault="006D5BB5" w:rsidP="005D3F4D">
            <w:pPr>
              <w:jc w:val="both"/>
              <w:rPr>
                <w:rFonts w:ascii="Arial" w:hAnsi="Arial" w:cs="Arial"/>
                <w:color w:val="333333"/>
                <w:sz w:val="23"/>
                <w:szCs w:val="23"/>
              </w:rPr>
            </w:pPr>
            <w:r>
              <w:rPr>
                <w:rFonts w:ascii="Arial" w:hAnsi="Arial" w:cs="Arial"/>
                <w:color w:val="333333"/>
                <w:sz w:val="23"/>
                <w:szCs w:val="23"/>
              </w:rPr>
              <w:t xml:space="preserve">We encourage Trusts to support trainees through independent prescribing at a time that works for the Trust and the trainee. </w:t>
            </w:r>
            <w:r w:rsidR="002C2869">
              <w:rPr>
                <w:rFonts w:ascii="Arial" w:hAnsi="Arial" w:cs="Arial"/>
                <w:color w:val="333333"/>
                <w:sz w:val="23"/>
                <w:szCs w:val="23"/>
              </w:rPr>
              <w:t>This may be prior to hands on training as a clinical endoscopist, after training in one modality or after training in two modalities.</w:t>
            </w:r>
          </w:p>
          <w:p w14:paraId="04443FDD" w14:textId="61E7532A" w:rsidR="001456DA" w:rsidRPr="004B38F3" w:rsidRDefault="001456DA" w:rsidP="008619B8">
            <w:pPr>
              <w:jc w:val="both"/>
              <w:rPr>
                <w:rFonts w:ascii="Arial" w:hAnsi="Arial" w:cs="Arial"/>
                <w:color w:val="333333"/>
                <w:sz w:val="23"/>
                <w:szCs w:val="23"/>
              </w:rPr>
            </w:pPr>
          </w:p>
        </w:tc>
      </w:tr>
      <w:tr w:rsidR="001456DA" w:rsidRPr="00334EDD" w14:paraId="5D3E7F48" w14:textId="77777777" w:rsidTr="004B38F3">
        <w:tc>
          <w:tcPr>
            <w:tcW w:w="704" w:type="dxa"/>
          </w:tcPr>
          <w:p w14:paraId="043576CB" w14:textId="77777777" w:rsidR="001456DA" w:rsidRPr="00334EDD" w:rsidRDefault="001456DA" w:rsidP="008619B8">
            <w:pPr>
              <w:jc w:val="both"/>
              <w:rPr>
                <w:color w:val="333333"/>
                <w:sz w:val="24"/>
                <w:szCs w:val="24"/>
              </w:rPr>
            </w:pPr>
            <w:r w:rsidRPr="00334EDD">
              <w:rPr>
                <w:color w:val="333333"/>
                <w:sz w:val="24"/>
                <w:szCs w:val="24"/>
              </w:rPr>
              <w:t>3</w:t>
            </w:r>
          </w:p>
        </w:tc>
        <w:tc>
          <w:tcPr>
            <w:tcW w:w="2268" w:type="dxa"/>
          </w:tcPr>
          <w:p w14:paraId="121AF7FB" w14:textId="0B41F519" w:rsidR="001456DA" w:rsidRPr="004B38F3" w:rsidRDefault="00121292" w:rsidP="008619B8">
            <w:pPr>
              <w:jc w:val="both"/>
              <w:rPr>
                <w:rFonts w:ascii="Arial" w:hAnsi="Arial" w:cs="Arial"/>
                <w:color w:val="333333"/>
                <w:sz w:val="23"/>
                <w:szCs w:val="23"/>
              </w:rPr>
            </w:pPr>
            <w:r>
              <w:rPr>
                <w:rFonts w:ascii="Arial" w:hAnsi="Arial" w:cs="Arial"/>
                <w:color w:val="333333"/>
                <w:sz w:val="23"/>
                <w:szCs w:val="23"/>
              </w:rPr>
              <w:t>What could an upskilling grant be used for?</w:t>
            </w:r>
          </w:p>
        </w:tc>
        <w:tc>
          <w:tcPr>
            <w:tcW w:w="7216" w:type="dxa"/>
          </w:tcPr>
          <w:p w14:paraId="2ECB3CC0" w14:textId="11F03540" w:rsidR="001456DA" w:rsidRDefault="00121292" w:rsidP="008619B8">
            <w:pPr>
              <w:jc w:val="both"/>
              <w:rPr>
                <w:rFonts w:ascii="Arial" w:hAnsi="Arial" w:cs="Arial"/>
                <w:color w:val="333333"/>
                <w:sz w:val="23"/>
                <w:szCs w:val="23"/>
              </w:rPr>
            </w:pPr>
            <w:r>
              <w:rPr>
                <w:rFonts w:ascii="Arial" w:hAnsi="Arial" w:cs="Arial"/>
                <w:color w:val="333333"/>
                <w:sz w:val="23"/>
                <w:szCs w:val="23"/>
              </w:rPr>
              <w:t xml:space="preserve">Upskilling grants can also be used for </w:t>
            </w:r>
            <w:r w:rsidR="005426AD">
              <w:rPr>
                <w:rFonts w:ascii="Arial" w:hAnsi="Arial" w:cs="Arial"/>
                <w:color w:val="333333"/>
                <w:sz w:val="23"/>
                <w:szCs w:val="23"/>
              </w:rPr>
              <w:t>train the trainer courses</w:t>
            </w:r>
            <w:r w:rsidR="00764BDE">
              <w:rPr>
                <w:rFonts w:ascii="Arial" w:hAnsi="Arial" w:cs="Arial"/>
                <w:color w:val="333333"/>
                <w:sz w:val="23"/>
                <w:szCs w:val="23"/>
              </w:rPr>
              <w:t>, polypectomy courses</w:t>
            </w:r>
            <w:r w:rsidR="001D1959">
              <w:rPr>
                <w:rFonts w:ascii="Arial" w:hAnsi="Arial" w:cs="Arial"/>
                <w:color w:val="333333"/>
                <w:sz w:val="23"/>
                <w:szCs w:val="23"/>
              </w:rPr>
              <w:t xml:space="preserve">, endoscopic </w:t>
            </w:r>
            <w:proofErr w:type="spellStart"/>
            <w:r w:rsidR="001D1959">
              <w:rPr>
                <w:rFonts w:ascii="Arial" w:hAnsi="Arial" w:cs="Arial"/>
                <w:color w:val="333333"/>
                <w:sz w:val="23"/>
                <w:szCs w:val="23"/>
              </w:rPr>
              <w:t>non technical</w:t>
            </w:r>
            <w:proofErr w:type="spellEnd"/>
            <w:r w:rsidR="001D1959">
              <w:rPr>
                <w:rFonts w:ascii="Arial" w:hAnsi="Arial" w:cs="Arial"/>
                <w:color w:val="333333"/>
                <w:sz w:val="23"/>
                <w:szCs w:val="23"/>
              </w:rPr>
              <w:t xml:space="preserve"> skills etc. If you </w:t>
            </w:r>
            <w:r w:rsidR="00CE3FDA">
              <w:rPr>
                <w:rFonts w:ascii="Arial" w:hAnsi="Arial" w:cs="Arial"/>
                <w:color w:val="333333"/>
                <w:sz w:val="23"/>
                <w:szCs w:val="23"/>
              </w:rPr>
              <w:t>are a manager who has identified a course that</w:t>
            </w:r>
            <w:r w:rsidR="00D65776">
              <w:rPr>
                <w:rFonts w:ascii="Arial" w:hAnsi="Arial" w:cs="Arial"/>
                <w:color w:val="333333"/>
                <w:sz w:val="23"/>
                <w:szCs w:val="23"/>
              </w:rPr>
              <w:t xml:space="preserve"> would upskill and increase the independence of one of your clinical endoscopists, contact us on</w:t>
            </w:r>
            <w:r w:rsidR="008A46BD">
              <w:rPr>
                <w:rFonts w:ascii="Arial" w:hAnsi="Arial" w:cs="Arial"/>
                <w:color w:val="333333"/>
                <w:sz w:val="23"/>
                <w:szCs w:val="23"/>
              </w:rPr>
              <w:t xml:space="preserve">: </w:t>
            </w:r>
            <w:hyperlink r:id="rId16" w:history="1">
              <w:r w:rsidR="004C6D18" w:rsidRPr="00DE2F43">
                <w:rPr>
                  <w:rStyle w:val="Hyperlink"/>
                  <w:rFonts w:cs="Arial"/>
                  <w:sz w:val="23"/>
                  <w:szCs w:val="23"/>
                </w:rPr>
                <w:t>england.clinicalendoscopy.se@nhs.net</w:t>
              </w:r>
            </w:hyperlink>
          </w:p>
          <w:p w14:paraId="2FA80E6F" w14:textId="6A47BD20" w:rsidR="004C6D18" w:rsidRPr="004B38F3" w:rsidRDefault="004C6D18" w:rsidP="008619B8">
            <w:pPr>
              <w:jc w:val="both"/>
              <w:rPr>
                <w:rFonts w:ascii="Arial" w:hAnsi="Arial" w:cs="Arial"/>
                <w:color w:val="333333"/>
                <w:sz w:val="23"/>
                <w:szCs w:val="23"/>
              </w:rPr>
            </w:pPr>
          </w:p>
        </w:tc>
      </w:tr>
      <w:tr w:rsidR="001456DA" w:rsidRPr="00334EDD" w14:paraId="31248800" w14:textId="77777777" w:rsidTr="004B38F3">
        <w:tc>
          <w:tcPr>
            <w:tcW w:w="704" w:type="dxa"/>
          </w:tcPr>
          <w:p w14:paraId="41A5C785" w14:textId="77777777" w:rsidR="001456DA" w:rsidRPr="00334EDD" w:rsidRDefault="001456DA" w:rsidP="008619B8">
            <w:pPr>
              <w:jc w:val="both"/>
              <w:rPr>
                <w:color w:val="333333"/>
                <w:sz w:val="24"/>
                <w:szCs w:val="24"/>
              </w:rPr>
            </w:pPr>
            <w:r w:rsidRPr="00334EDD">
              <w:rPr>
                <w:color w:val="333333"/>
                <w:sz w:val="24"/>
                <w:szCs w:val="24"/>
              </w:rPr>
              <w:t>4</w:t>
            </w:r>
          </w:p>
        </w:tc>
        <w:tc>
          <w:tcPr>
            <w:tcW w:w="2268" w:type="dxa"/>
          </w:tcPr>
          <w:p w14:paraId="0FE41568" w14:textId="77777777"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Is this funding pro rata’d?</w:t>
            </w:r>
          </w:p>
        </w:tc>
        <w:tc>
          <w:tcPr>
            <w:tcW w:w="7216" w:type="dxa"/>
          </w:tcPr>
          <w:p w14:paraId="3C15F353" w14:textId="353CEC24" w:rsidR="001456DA" w:rsidRPr="0053198E" w:rsidRDefault="00037819" w:rsidP="008619B8">
            <w:pPr>
              <w:jc w:val="both"/>
              <w:rPr>
                <w:rFonts w:ascii="Arial" w:hAnsi="Arial" w:cs="Arial"/>
                <w:color w:val="333333"/>
                <w:sz w:val="23"/>
                <w:szCs w:val="23"/>
              </w:rPr>
            </w:pPr>
            <w:r>
              <w:rPr>
                <w:rFonts w:ascii="Arial" w:hAnsi="Arial" w:cs="Arial"/>
                <w:color w:val="333333"/>
                <w:sz w:val="23"/>
                <w:szCs w:val="23"/>
              </w:rPr>
              <w:t xml:space="preserve">Funding for Clinical Endoscopist Training Programme trainees training across </w:t>
            </w:r>
            <w:r w:rsidR="00BB51F6">
              <w:rPr>
                <w:rFonts w:ascii="Arial" w:hAnsi="Arial" w:cs="Arial"/>
                <w:color w:val="333333"/>
                <w:sz w:val="23"/>
                <w:szCs w:val="23"/>
              </w:rPr>
              <w:t>financial years will be pro-</w:t>
            </w:r>
            <w:proofErr w:type="spellStart"/>
            <w:r w:rsidR="00BB51F6">
              <w:rPr>
                <w:rFonts w:ascii="Arial" w:hAnsi="Arial" w:cs="Arial"/>
                <w:color w:val="333333"/>
                <w:sz w:val="23"/>
                <w:szCs w:val="23"/>
              </w:rPr>
              <w:t>rata’d</w:t>
            </w:r>
            <w:proofErr w:type="spellEnd"/>
            <w:r w:rsidR="00BB51F6">
              <w:rPr>
                <w:rFonts w:ascii="Arial" w:hAnsi="Arial" w:cs="Arial"/>
                <w:color w:val="333333"/>
                <w:sz w:val="23"/>
                <w:szCs w:val="23"/>
              </w:rPr>
              <w:t xml:space="preserve">. Funding for upskilling grants will not be pro </w:t>
            </w:r>
            <w:proofErr w:type="spellStart"/>
            <w:r w:rsidR="00BB51F6">
              <w:rPr>
                <w:rFonts w:ascii="Arial" w:hAnsi="Arial" w:cs="Arial"/>
                <w:color w:val="333333"/>
                <w:sz w:val="23"/>
                <w:szCs w:val="23"/>
              </w:rPr>
              <w:t>rata’d</w:t>
            </w:r>
            <w:proofErr w:type="spellEnd"/>
            <w:r w:rsidR="00BB51F6">
              <w:rPr>
                <w:rFonts w:ascii="Arial" w:hAnsi="Arial" w:cs="Arial"/>
                <w:color w:val="333333"/>
                <w:sz w:val="23"/>
                <w:szCs w:val="23"/>
              </w:rPr>
              <w:t>.</w:t>
            </w:r>
            <w:r w:rsidR="0053198E">
              <w:rPr>
                <w:rFonts w:ascii="Arial" w:hAnsi="Arial" w:cs="Arial"/>
                <w:color w:val="333333"/>
                <w:sz w:val="23"/>
                <w:szCs w:val="23"/>
              </w:rPr>
              <w:t xml:space="preserve"> </w:t>
            </w:r>
          </w:p>
        </w:tc>
      </w:tr>
      <w:tr w:rsidR="00AD1604" w:rsidRPr="00334EDD" w14:paraId="63A489B8" w14:textId="77777777" w:rsidTr="004B38F3">
        <w:tc>
          <w:tcPr>
            <w:tcW w:w="704" w:type="dxa"/>
          </w:tcPr>
          <w:p w14:paraId="44B37CBF" w14:textId="7C575BC9" w:rsidR="00AD1604" w:rsidRPr="00334EDD" w:rsidRDefault="00AD1604" w:rsidP="00AD1604">
            <w:pPr>
              <w:jc w:val="both"/>
              <w:rPr>
                <w:color w:val="333333"/>
              </w:rPr>
            </w:pPr>
            <w:r w:rsidRPr="00AE7DFD">
              <w:rPr>
                <w:sz w:val="24"/>
                <w:szCs w:val="24"/>
              </w:rPr>
              <w:t>5</w:t>
            </w:r>
          </w:p>
        </w:tc>
        <w:tc>
          <w:tcPr>
            <w:tcW w:w="2268" w:type="dxa"/>
          </w:tcPr>
          <w:p w14:paraId="34C57F88" w14:textId="3E6929F4" w:rsidR="00AD1604" w:rsidRPr="004B38F3" w:rsidRDefault="00AD1604" w:rsidP="00AD1604">
            <w:pPr>
              <w:jc w:val="both"/>
              <w:rPr>
                <w:rFonts w:cs="Arial"/>
                <w:color w:val="333333"/>
                <w:sz w:val="23"/>
                <w:szCs w:val="23"/>
              </w:rPr>
            </w:pPr>
            <w:r w:rsidRPr="00AE7DFD">
              <w:rPr>
                <w:sz w:val="24"/>
                <w:szCs w:val="24"/>
              </w:rPr>
              <w:t>What are the requirements of accepting this funding?</w:t>
            </w:r>
          </w:p>
        </w:tc>
        <w:tc>
          <w:tcPr>
            <w:tcW w:w="7216" w:type="dxa"/>
          </w:tcPr>
          <w:p w14:paraId="637B39E6" w14:textId="77777777" w:rsidR="00AD1604" w:rsidRPr="00AE7DFD" w:rsidRDefault="00AD1604" w:rsidP="00AD1604">
            <w:pPr>
              <w:pStyle w:val="ListParagraph"/>
              <w:numPr>
                <w:ilvl w:val="0"/>
                <w:numId w:val="28"/>
              </w:numPr>
              <w:spacing w:after="24" w:line="276" w:lineRule="auto"/>
              <w:contextualSpacing w:val="0"/>
              <w:jc w:val="both"/>
              <w:rPr>
                <w:rFonts w:eastAsia="Times New Roman"/>
                <w:sz w:val="24"/>
                <w:szCs w:val="24"/>
              </w:rPr>
            </w:pPr>
            <w:r w:rsidRPr="00AE7DFD">
              <w:rPr>
                <w:rFonts w:eastAsia="Times New Roman"/>
                <w:sz w:val="24"/>
                <w:szCs w:val="24"/>
              </w:rPr>
              <w:t>All investment will be subject to reporting requirements</w:t>
            </w:r>
          </w:p>
          <w:p w14:paraId="0969189B" w14:textId="77777777" w:rsidR="00AD1604" w:rsidRPr="00AE7DFD" w:rsidRDefault="00AD1604" w:rsidP="00AD1604">
            <w:pPr>
              <w:pStyle w:val="ListParagraph"/>
              <w:numPr>
                <w:ilvl w:val="0"/>
                <w:numId w:val="28"/>
              </w:numPr>
              <w:spacing w:after="24" w:line="276" w:lineRule="auto"/>
              <w:contextualSpacing w:val="0"/>
              <w:jc w:val="both"/>
              <w:rPr>
                <w:rFonts w:eastAsia="Times New Roman"/>
                <w:sz w:val="24"/>
                <w:szCs w:val="24"/>
              </w:rPr>
            </w:pPr>
            <w:r w:rsidRPr="00AE7DFD">
              <w:rPr>
                <w:rFonts w:eastAsia="Times New Roman"/>
                <w:sz w:val="24"/>
                <w:szCs w:val="24"/>
              </w:rPr>
              <w:t>All funding must be managed appropriately in line with individual organisation’s financial management and assurance processes</w:t>
            </w:r>
          </w:p>
          <w:p w14:paraId="17BA5D93" w14:textId="1FE1A2F0" w:rsidR="00AD1604" w:rsidRDefault="00AD1604" w:rsidP="00AD1604">
            <w:pPr>
              <w:jc w:val="both"/>
              <w:rPr>
                <w:rFonts w:cs="Arial"/>
                <w:color w:val="333333"/>
                <w:sz w:val="23"/>
                <w:szCs w:val="23"/>
              </w:rPr>
            </w:pPr>
            <w:r w:rsidRPr="00AE7DFD">
              <w:rPr>
                <w:rFonts w:eastAsia="Times New Roman"/>
                <w:sz w:val="24"/>
                <w:szCs w:val="24"/>
              </w:rPr>
              <w:t>Managers must support their staff to access training.</w:t>
            </w:r>
          </w:p>
        </w:tc>
      </w:tr>
    </w:tbl>
    <w:p w14:paraId="71928A75" w14:textId="13078921" w:rsidR="001456DA" w:rsidRDefault="001456DA">
      <w:pPr>
        <w:rPr>
          <w:rFonts w:cs="Arial"/>
          <w:b/>
          <w:bCs/>
          <w:color w:val="00A9CE"/>
          <w:sz w:val="32"/>
          <w:szCs w:val="32"/>
        </w:rPr>
      </w:pPr>
    </w:p>
    <w:p w14:paraId="11DAD227" w14:textId="77777777" w:rsidR="007E7F8D" w:rsidRDefault="007E7F8D" w:rsidP="007E7F8D">
      <w:pPr>
        <w:rPr>
          <w:b/>
          <w:bCs/>
          <w:color w:val="00A9CE"/>
          <w:sz w:val="36"/>
          <w:szCs w:val="36"/>
        </w:rPr>
      </w:pPr>
      <w:r>
        <w:rPr>
          <w:b/>
          <w:bCs/>
          <w:color w:val="00A9CE"/>
          <w:sz w:val="36"/>
          <w:szCs w:val="36"/>
        </w:rPr>
        <w:t>Other Information</w:t>
      </w:r>
    </w:p>
    <w:p w14:paraId="12BCECA7" w14:textId="77777777" w:rsidR="007E7F8D" w:rsidRDefault="007E7F8D" w:rsidP="007E7F8D">
      <w:pPr>
        <w:rPr>
          <w:b/>
          <w:bCs/>
          <w:color w:val="00A9CE"/>
          <w:sz w:val="36"/>
          <w:szCs w:val="36"/>
        </w:rPr>
      </w:pPr>
    </w:p>
    <w:p w14:paraId="74CF7069" w14:textId="77777777" w:rsidR="007E7F8D" w:rsidRPr="00BB24C0" w:rsidRDefault="007E7F8D" w:rsidP="007E7F8D">
      <w:pPr>
        <w:jc w:val="both"/>
        <w:rPr>
          <w:b/>
          <w:bCs/>
          <w:color w:val="003893"/>
          <w:sz w:val="28"/>
          <w:szCs w:val="28"/>
        </w:rPr>
      </w:pPr>
      <w:r w:rsidRPr="00BB24C0">
        <w:rPr>
          <w:b/>
          <w:bCs/>
          <w:color w:val="003893"/>
          <w:sz w:val="28"/>
          <w:szCs w:val="28"/>
        </w:rPr>
        <w:t>NHS Long Term Workforce Plan (2023)</w:t>
      </w:r>
    </w:p>
    <w:p w14:paraId="55185501" w14:textId="77777777" w:rsidR="007E7F8D" w:rsidRPr="00BB24C0" w:rsidRDefault="007E7F8D" w:rsidP="007E7F8D">
      <w:pPr>
        <w:jc w:val="both"/>
        <w:rPr>
          <w:color w:val="1C1C1C"/>
          <w:sz w:val="23"/>
          <w:szCs w:val="23"/>
        </w:rPr>
      </w:pPr>
    </w:p>
    <w:p w14:paraId="2181FC54" w14:textId="77777777" w:rsidR="007E7F8D" w:rsidRPr="00BB24C0" w:rsidRDefault="007E7F8D" w:rsidP="007E7F8D">
      <w:pPr>
        <w:jc w:val="both"/>
        <w:rPr>
          <w:color w:val="1C1C1C"/>
          <w:sz w:val="23"/>
          <w:szCs w:val="23"/>
        </w:rPr>
      </w:pPr>
      <w:r w:rsidRPr="00BB24C0">
        <w:rPr>
          <w:color w:val="1C1C1C"/>
          <w:sz w:val="23"/>
          <w:szCs w:val="23"/>
        </w:rPr>
        <w:t xml:space="preserve">The long-awaited </w:t>
      </w:r>
      <w:hyperlink r:id="rId17" w:history="1">
        <w:r w:rsidRPr="00BB24C0">
          <w:rPr>
            <w:rStyle w:val="Hyperlink"/>
            <w:color w:val="0070C0"/>
            <w:sz w:val="23"/>
            <w:szCs w:val="23"/>
          </w:rPr>
          <w:t>NHS England Long Term Workforce Plan</w:t>
        </w:r>
      </w:hyperlink>
      <w:r w:rsidRPr="00BB24C0">
        <w:rPr>
          <w:color w:val="1C1C1C"/>
          <w:sz w:val="23"/>
          <w:szCs w:val="23"/>
        </w:rPr>
        <w:t xml:space="preserve"> 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12B9EAC0" w14:textId="77777777" w:rsidR="007E7F8D" w:rsidRPr="00671357" w:rsidRDefault="007E7F8D" w:rsidP="007E7F8D">
      <w:pPr>
        <w:rPr>
          <w:rFonts w:asciiTheme="minorHAnsi" w:hAnsiTheme="minorHAnsi" w:cstheme="minorHAnsi"/>
        </w:rPr>
      </w:pPr>
      <w:r w:rsidRPr="00E37D39">
        <w:rPr>
          <w:b/>
          <w:bCs/>
          <w:color w:val="00A9CE"/>
          <w:sz w:val="36"/>
          <w:szCs w:val="36"/>
        </w:rPr>
        <w:t xml:space="preserve"> </w:t>
      </w:r>
    </w:p>
    <w:p w14:paraId="649470FB" w14:textId="12874869" w:rsidR="00F808E1" w:rsidRPr="00E37D39" w:rsidRDefault="00F808E1" w:rsidP="00484BC1">
      <w:pPr>
        <w:rPr>
          <w:b/>
          <w:bCs/>
          <w:color w:val="00A9CE"/>
          <w:sz w:val="36"/>
          <w:szCs w:val="36"/>
        </w:rPr>
      </w:pPr>
    </w:p>
    <w:sectPr w:rsidR="00F808E1" w:rsidRPr="00E37D39" w:rsidSect="002A3CBB">
      <w:headerReference w:type="default" r:id="rId18"/>
      <w:footerReference w:type="even" r:id="rId19"/>
      <w:footerReference w:type="default" r:id="rId20"/>
      <w:headerReference w:type="first" r:id="rId21"/>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D80A" w14:textId="77777777" w:rsidR="002A3CBB" w:rsidRDefault="002A3CBB" w:rsidP="00AC72FD">
      <w:r>
        <w:separator/>
      </w:r>
    </w:p>
  </w:endnote>
  <w:endnote w:type="continuationSeparator" w:id="0">
    <w:p w14:paraId="0BE8F89E" w14:textId="77777777" w:rsidR="002A3CBB" w:rsidRDefault="002A3CBB" w:rsidP="00AC72FD">
      <w:r>
        <w:continuationSeparator/>
      </w:r>
    </w:p>
  </w:endnote>
  <w:endnote w:type="continuationNotice" w:id="1">
    <w:p w14:paraId="3DE763B6" w14:textId="77777777" w:rsidR="002A3CBB" w:rsidRDefault="002A3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9DD0" w14:textId="77777777" w:rsidR="002A3CBB" w:rsidRDefault="002A3CBB" w:rsidP="00AC72FD">
      <w:r>
        <w:separator/>
      </w:r>
    </w:p>
  </w:footnote>
  <w:footnote w:type="continuationSeparator" w:id="0">
    <w:p w14:paraId="58E385A5" w14:textId="77777777" w:rsidR="002A3CBB" w:rsidRDefault="002A3CBB" w:rsidP="00AC72FD">
      <w:r>
        <w:continuationSeparator/>
      </w:r>
    </w:p>
  </w:footnote>
  <w:footnote w:type="continuationNotice" w:id="1">
    <w:p w14:paraId="0E43329F" w14:textId="77777777" w:rsidR="002A3CBB" w:rsidRDefault="002A3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5576F9C6" w:rsidR="00ED2809" w:rsidRPr="00AC72FD" w:rsidRDefault="005B2AA5" w:rsidP="00964AF4">
    <w:pPr>
      <w:pStyle w:val="Heading2"/>
      <w:spacing w:after="400"/>
      <w:jc w:val="right"/>
    </w:pPr>
    <w:r>
      <w:t xml:space="preserve">South East </w:t>
    </w:r>
    <w:r w:rsidR="000C0732">
      <w:t>Endoscopy Care Navigators</w:t>
    </w:r>
    <w:r>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69B65C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B5"/>
    <w:multiLevelType w:val="hybridMultilevel"/>
    <w:tmpl w:val="1344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C70D2"/>
    <w:multiLevelType w:val="hybridMultilevel"/>
    <w:tmpl w:val="F4922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4" w15:restartNumberingAfterBreak="0">
    <w:nsid w:val="17D028AA"/>
    <w:multiLevelType w:val="hybridMultilevel"/>
    <w:tmpl w:val="A1A60A70"/>
    <w:lvl w:ilvl="0" w:tplc="D58CFE3A">
      <w:start w:val="1"/>
      <w:numFmt w:val="bullet"/>
      <w:lvlText w:val=""/>
      <w:lvlJc w:val="left"/>
      <w:pPr>
        <w:ind w:left="720" w:hanging="360"/>
      </w:pPr>
      <w:rPr>
        <w:rFonts w:ascii="Symbol" w:hAnsi="Symbol" w:hint="default"/>
      </w:rPr>
    </w:lvl>
    <w:lvl w:ilvl="1" w:tplc="99061860">
      <w:start w:val="1"/>
      <w:numFmt w:val="bullet"/>
      <w:lvlText w:val="o"/>
      <w:lvlJc w:val="left"/>
      <w:pPr>
        <w:ind w:left="1440" w:hanging="360"/>
      </w:pPr>
      <w:rPr>
        <w:rFonts w:ascii="Courier New" w:hAnsi="Courier New" w:hint="default"/>
      </w:rPr>
    </w:lvl>
    <w:lvl w:ilvl="2" w:tplc="71DC6C08">
      <w:start w:val="1"/>
      <w:numFmt w:val="bullet"/>
      <w:lvlText w:val=""/>
      <w:lvlJc w:val="left"/>
      <w:pPr>
        <w:ind w:left="2160" w:hanging="360"/>
      </w:pPr>
      <w:rPr>
        <w:rFonts w:ascii="Wingdings" w:hAnsi="Wingdings" w:hint="default"/>
      </w:rPr>
    </w:lvl>
    <w:lvl w:ilvl="3" w:tplc="1206DF30">
      <w:start w:val="1"/>
      <w:numFmt w:val="bullet"/>
      <w:lvlText w:val=""/>
      <w:lvlJc w:val="left"/>
      <w:pPr>
        <w:ind w:left="2880" w:hanging="360"/>
      </w:pPr>
      <w:rPr>
        <w:rFonts w:ascii="Symbol" w:hAnsi="Symbol" w:hint="default"/>
      </w:rPr>
    </w:lvl>
    <w:lvl w:ilvl="4" w:tplc="C43816FC">
      <w:start w:val="1"/>
      <w:numFmt w:val="bullet"/>
      <w:lvlText w:val="o"/>
      <w:lvlJc w:val="left"/>
      <w:pPr>
        <w:ind w:left="3600" w:hanging="360"/>
      </w:pPr>
      <w:rPr>
        <w:rFonts w:ascii="Courier New" w:hAnsi="Courier New" w:hint="default"/>
      </w:rPr>
    </w:lvl>
    <w:lvl w:ilvl="5" w:tplc="16D2FC8E">
      <w:start w:val="1"/>
      <w:numFmt w:val="bullet"/>
      <w:lvlText w:val=""/>
      <w:lvlJc w:val="left"/>
      <w:pPr>
        <w:ind w:left="4320" w:hanging="360"/>
      </w:pPr>
      <w:rPr>
        <w:rFonts w:ascii="Wingdings" w:hAnsi="Wingdings" w:hint="default"/>
      </w:rPr>
    </w:lvl>
    <w:lvl w:ilvl="6" w:tplc="8D1CEB90">
      <w:start w:val="1"/>
      <w:numFmt w:val="bullet"/>
      <w:lvlText w:val=""/>
      <w:lvlJc w:val="left"/>
      <w:pPr>
        <w:ind w:left="5040" w:hanging="360"/>
      </w:pPr>
      <w:rPr>
        <w:rFonts w:ascii="Symbol" w:hAnsi="Symbol" w:hint="default"/>
      </w:rPr>
    </w:lvl>
    <w:lvl w:ilvl="7" w:tplc="A5F4F6C8">
      <w:start w:val="1"/>
      <w:numFmt w:val="bullet"/>
      <w:lvlText w:val="o"/>
      <w:lvlJc w:val="left"/>
      <w:pPr>
        <w:ind w:left="5760" w:hanging="360"/>
      </w:pPr>
      <w:rPr>
        <w:rFonts w:ascii="Courier New" w:hAnsi="Courier New" w:hint="default"/>
      </w:rPr>
    </w:lvl>
    <w:lvl w:ilvl="8" w:tplc="EB083628">
      <w:start w:val="1"/>
      <w:numFmt w:val="bullet"/>
      <w:lvlText w:val=""/>
      <w:lvlJc w:val="left"/>
      <w:pPr>
        <w:ind w:left="6480" w:hanging="360"/>
      </w:pPr>
      <w:rPr>
        <w:rFonts w:ascii="Wingdings" w:hAnsi="Wingdings" w:hint="default"/>
      </w:rPr>
    </w:lvl>
  </w:abstractNum>
  <w:abstractNum w:abstractNumId="5" w15:restartNumberingAfterBreak="0">
    <w:nsid w:val="194B0A8F"/>
    <w:multiLevelType w:val="hybridMultilevel"/>
    <w:tmpl w:val="8056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2431DD"/>
    <w:multiLevelType w:val="hybridMultilevel"/>
    <w:tmpl w:val="6F6E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B7218"/>
    <w:multiLevelType w:val="hybridMultilevel"/>
    <w:tmpl w:val="80222A8A"/>
    <w:lvl w:ilvl="0" w:tplc="33D86846">
      <w:start w:val="1"/>
      <w:numFmt w:val="bullet"/>
      <w:lvlText w:val="•"/>
      <w:lvlJc w:val="left"/>
      <w:pPr>
        <w:tabs>
          <w:tab w:val="num" w:pos="720"/>
        </w:tabs>
        <w:ind w:left="720" w:hanging="360"/>
      </w:pPr>
      <w:rPr>
        <w:rFonts w:ascii="Arial" w:hAnsi="Arial" w:hint="default"/>
      </w:rPr>
    </w:lvl>
    <w:lvl w:ilvl="1" w:tplc="BB16C654" w:tentative="1">
      <w:start w:val="1"/>
      <w:numFmt w:val="bullet"/>
      <w:lvlText w:val="•"/>
      <w:lvlJc w:val="left"/>
      <w:pPr>
        <w:tabs>
          <w:tab w:val="num" w:pos="1440"/>
        </w:tabs>
        <w:ind w:left="1440" w:hanging="360"/>
      </w:pPr>
      <w:rPr>
        <w:rFonts w:ascii="Arial" w:hAnsi="Arial" w:hint="default"/>
      </w:rPr>
    </w:lvl>
    <w:lvl w:ilvl="2" w:tplc="0EE4A594" w:tentative="1">
      <w:start w:val="1"/>
      <w:numFmt w:val="bullet"/>
      <w:lvlText w:val="•"/>
      <w:lvlJc w:val="left"/>
      <w:pPr>
        <w:tabs>
          <w:tab w:val="num" w:pos="2160"/>
        </w:tabs>
        <w:ind w:left="2160" w:hanging="360"/>
      </w:pPr>
      <w:rPr>
        <w:rFonts w:ascii="Arial" w:hAnsi="Arial" w:hint="default"/>
      </w:rPr>
    </w:lvl>
    <w:lvl w:ilvl="3" w:tplc="BE7E9636" w:tentative="1">
      <w:start w:val="1"/>
      <w:numFmt w:val="bullet"/>
      <w:lvlText w:val="•"/>
      <w:lvlJc w:val="left"/>
      <w:pPr>
        <w:tabs>
          <w:tab w:val="num" w:pos="2880"/>
        </w:tabs>
        <w:ind w:left="2880" w:hanging="360"/>
      </w:pPr>
      <w:rPr>
        <w:rFonts w:ascii="Arial" w:hAnsi="Arial" w:hint="default"/>
      </w:rPr>
    </w:lvl>
    <w:lvl w:ilvl="4" w:tplc="314CA5C2" w:tentative="1">
      <w:start w:val="1"/>
      <w:numFmt w:val="bullet"/>
      <w:lvlText w:val="•"/>
      <w:lvlJc w:val="left"/>
      <w:pPr>
        <w:tabs>
          <w:tab w:val="num" w:pos="3600"/>
        </w:tabs>
        <w:ind w:left="3600" w:hanging="360"/>
      </w:pPr>
      <w:rPr>
        <w:rFonts w:ascii="Arial" w:hAnsi="Arial" w:hint="default"/>
      </w:rPr>
    </w:lvl>
    <w:lvl w:ilvl="5" w:tplc="A7283538" w:tentative="1">
      <w:start w:val="1"/>
      <w:numFmt w:val="bullet"/>
      <w:lvlText w:val="•"/>
      <w:lvlJc w:val="left"/>
      <w:pPr>
        <w:tabs>
          <w:tab w:val="num" w:pos="4320"/>
        </w:tabs>
        <w:ind w:left="4320" w:hanging="360"/>
      </w:pPr>
      <w:rPr>
        <w:rFonts w:ascii="Arial" w:hAnsi="Arial" w:hint="default"/>
      </w:rPr>
    </w:lvl>
    <w:lvl w:ilvl="6" w:tplc="EECA5CCE" w:tentative="1">
      <w:start w:val="1"/>
      <w:numFmt w:val="bullet"/>
      <w:lvlText w:val="•"/>
      <w:lvlJc w:val="left"/>
      <w:pPr>
        <w:tabs>
          <w:tab w:val="num" w:pos="5040"/>
        </w:tabs>
        <w:ind w:left="5040" w:hanging="360"/>
      </w:pPr>
      <w:rPr>
        <w:rFonts w:ascii="Arial" w:hAnsi="Arial" w:hint="default"/>
      </w:rPr>
    </w:lvl>
    <w:lvl w:ilvl="7" w:tplc="BB2C3468" w:tentative="1">
      <w:start w:val="1"/>
      <w:numFmt w:val="bullet"/>
      <w:lvlText w:val="•"/>
      <w:lvlJc w:val="left"/>
      <w:pPr>
        <w:tabs>
          <w:tab w:val="num" w:pos="5760"/>
        </w:tabs>
        <w:ind w:left="5760" w:hanging="360"/>
      </w:pPr>
      <w:rPr>
        <w:rFonts w:ascii="Arial" w:hAnsi="Arial" w:hint="default"/>
      </w:rPr>
    </w:lvl>
    <w:lvl w:ilvl="8" w:tplc="05004F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51ECF"/>
    <w:multiLevelType w:val="hybridMultilevel"/>
    <w:tmpl w:val="6030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04CE8"/>
    <w:multiLevelType w:val="hybridMultilevel"/>
    <w:tmpl w:val="269C8B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A033FCF"/>
    <w:multiLevelType w:val="hybridMultilevel"/>
    <w:tmpl w:val="98CC361C"/>
    <w:lvl w:ilvl="0" w:tplc="A77CCE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12BE3"/>
    <w:multiLevelType w:val="hybridMultilevel"/>
    <w:tmpl w:val="AD7620EA"/>
    <w:lvl w:ilvl="0" w:tplc="FF6C951E">
      <w:start w:val="1"/>
      <w:numFmt w:val="bullet"/>
      <w:lvlText w:val="•"/>
      <w:lvlJc w:val="left"/>
      <w:pPr>
        <w:tabs>
          <w:tab w:val="num" w:pos="720"/>
        </w:tabs>
        <w:ind w:left="720" w:hanging="360"/>
      </w:pPr>
      <w:rPr>
        <w:rFonts w:ascii="Arial" w:hAnsi="Arial" w:hint="default"/>
      </w:rPr>
    </w:lvl>
    <w:lvl w:ilvl="1" w:tplc="37B2EF64" w:tentative="1">
      <w:start w:val="1"/>
      <w:numFmt w:val="bullet"/>
      <w:lvlText w:val="•"/>
      <w:lvlJc w:val="left"/>
      <w:pPr>
        <w:tabs>
          <w:tab w:val="num" w:pos="1440"/>
        </w:tabs>
        <w:ind w:left="1440" w:hanging="360"/>
      </w:pPr>
      <w:rPr>
        <w:rFonts w:ascii="Arial" w:hAnsi="Arial" w:hint="default"/>
      </w:rPr>
    </w:lvl>
    <w:lvl w:ilvl="2" w:tplc="7070E72E" w:tentative="1">
      <w:start w:val="1"/>
      <w:numFmt w:val="bullet"/>
      <w:lvlText w:val="•"/>
      <w:lvlJc w:val="left"/>
      <w:pPr>
        <w:tabs>
          <w:tab w:val="num" w:pos="2160"/>
        </w:tabs>
        <w:ind w:left="2160" w:hanging="360"/>
      </w:pPr>
      <w:rPr>
        <w:rFonts w:ascii="Arial" w:hAnsi="Arial" w:hint="default"/>
      </w:rPr>
    </w:lvl>
    <w:lvl w:ilvl="3" w:tplc="968C0518" w:tentative="1">
      <w:start w:val="1"/>
      <w:numFmt w:val="bullet"/>
      <w:lvlText w:val="•"/>
      <w:lvlJc w:val="left"/>
      <w:pPr>
        <w:tabs>
          <w:tab w:val="num" w:pos="2880"/>
        </w:tabs>
        <w:ind w:left="2880" w:hanging="360"/>
      </w:pPr>
      <w:rPr>
        <w:rFonts w:ascii="Arial" w:hAnsi="Arial" w:hint="default"/>
      </w:rPr>
    </w:lvl>
    <w:lvl w:ilvl="4" w:tplc="C7103DBA" w:tentative="1">
      <w:start w:val="1"/>
      <w:numFmt w:val="bullet"/>
      <w:lvlText w:val="•"/>
      <w:lvlJc w:val="left"/>
      <w:pPr>
        <w:tabs>
          <w:tab w:val="num" w:pos="3600"/>
        </w:tabs>
        <w:ind w:left="3600" w:hanging="360"/>
      </w:pPr>
      <w:rPr>
        <w:rFonts w:ascii="Arial" w:hAnsi="Arial" w:hint="default"/>
      </w:rPr>
    </w:lvl>
    <w:lvl w:ilvl="5" w:tplc="93DCD094" w:tentative="1">
      <w:start w:val="1"/>
      <w:numFmt w:val="bullet"/>
      <w:lvlText w:val="•"/>
      <w:lvlJc w:val="left"/>
      <w:pPr>
        <w:tabs>
          <w:tab w:val="num" w:pos="4320"/>
        </w:tabs>
        <w:ind w:left="4320" w:hanging="360"/>
      </w:pPr>
      <w:rPr>
        <w:rFonts w:ascii="Arial" w:hAnsi="Arial" w:hint="default"/>
      </w:rPr>
    </w:lvl>
    <w:lvl w:ilvl="6" w:tplc="687CD484" w:tentative="1">
      <w:start w:val="1"/>
      <w:numFmt w:val="bullet"/>
      <w:lvlText w:val="•"/>
      <w:lvlJc w:val="left"/>
      <w:pPr>
        <w:tabs>
          <w:tab w:val="num" w:pos="5040"/>
        </w:tabs>
        <w:ind w:left="5040" w:hanging="360"/>
      </w:pPr>
      <w:rPr>
        <w:rFonts w:ascii="Arial" w:hAnsi="Arial" w:hint="default"/>
      </w:rPr>
    </w:lvl>
    <w:lvl w:ilvl="7" w:tplc="7214CAB4" w:tentative="1">
      <w:start w:val="1"/>
      <w:numFmt w:val="bullet"/>
      <w:lvlText w:val="•"/>
      <w:lvlJc w:val="left"/>
      <w:pPr>
        <w:tabs>
          <w:tab w:val="num" w:pos="5760"/>
        </w:tabs>
        <w:ind w:left="5760" w:hanging="360"/>
      </w:pPr>
      <w:rPr>
        <w:rFonts w:ascii="Arial" w:hAnsi="Arial" w:hint="default"/>
      </w:rPr>
    </w:lvl>
    <w:lvl w:ilvl="8" w:tplc="0B8E9B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1741F"/>
    <w:multiLevelType w:val="hybridMultilevel"/>
    <w:tmpl w:val="2166B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F11B1"/>
    <w:multiLevelType w:val="hybridMultilevel"/>
    <w:tmpl w:val="F3AEE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57A84"/>
    <w:multiLevelType w:val="hybridMultilevel"/>
    <w:tmpl w:val="9B9EAA2A"/>
    <w:lvl w:ilvl="0" w:tplc="B0425D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75AD2"/>
    <w:multiLevelType w:val="hybridMultilevel"/>
    <w:tmpl w:val="CB8093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5E3D07"/>
    <w:multiLevelType w:val="hybridMultilevel"/>
    <w:tmpl w:val="FC04DCD4"/>
    <w:lvl w:ilvl="0" w:tplc="5CBC0B94">
      <w:start w:val="1"/>
      <w:numFmt w:val="bullet"/>
      <w:lvlText w:val="•"/>
      <w:lvlJc w:val="left"/>
      <w:pPr>
        <w:tabs>
          <w:tab w:val="num" w:pos="720"/>
        </w:tabs>
        <w:ind w:left="720" w:hanging="360"/>
      </w:pPr>
      <w:rPr>
        <w:rFonts w:ascii="Arial" w:hAnsi="Arial" w:hint="default"/>
      </w:rPr>
    </w:lvl>
    <w:lvl w:ilvl="1" w:tplc="7FD0E020" w:tentative="1">
      <w:start w:val="1"/>
      <w:numFmt w:val="bullet"/>
      <w:lvlText w:val="•"/>
      <w:lvlJc w:val="left"/>
      <w:pPr>
        <w:tabs>
          <w:tab w:val="num" w:pos="1440"/>
        </w:tabs>
        <w:ind w:left="1440" w:hanging="360"/>
      </w:pPr>
      <w:rPr>
        <w:rFonts w:ascii="Arial" w:hAnsi="Arial" w:hint="default"/>
      </w:rPr>
    </w:lvl>
    <w:lvl w:ilvl="2" w:tplc="F1002F78" w:tentative="1">
      <w:start w:val="1"/>
      <w:numFmt w:val="bullet"/>
      <w:lvlText w:val="•"/>
      <w:lvlJc w:val="left"/>
      <w:pPr>
        <w:tabs>
          <w:tab w:val="num" w:pos="2160"/>
        </w:tabs>
        <w:ind w:left="2160" w:hanging="360"/>
      </w:pPr>
      <w:rPr>
        <w:rFonts w:ascii="Arial" w:hAnsi="Arial" w:hint="default"/>
      </w:rPr>
    </w:lvl>
    <w:lvl w:ilvl="3" w:tplc="9316616E" w:tentative="1">
      <w:start w:val="1"/>
      <w:numFmt w:val="bullet"/>
      <w:lvlText w:val="•"/>
      <w:lvlJc w:val="left"/>
      <w:pPr>
        <w:tabs>
          <w:tab w:val="num" w:pos="2880"/>
        </w:tabs>
        <w:ind w:left="2880" w:hanging="360"/>
      </w:pPr>
      <w:rPr>
        <w:rFonts w:ascii="Arial" w:hAnsi="Arial" w:hint="default"/>
      </w:rPr>
    </w:lvl>
    <w:lvl w:ilvl="4" w:tplc="2A0A3D2E" w:tentative="1">
      <w:start w:val="1"/>
      <w:numFmt w:val="bullet"/>
      <w:lvlText w:val="•"/>
      <w:lvlJc w:val="left"/>
      <w:pPr>
        <w:tabs>
          <w:tab w:val="num" w:pos="3600"/>
        </w:tabs>
        <w:ind w:left="3600" w:hanging="360"/>
      </w:pPr>
      <w:rPr>
        <w:rFonts w:ascii="Arial" w:hAnsi="Arial" w:hint="default"/>
      </w:rPr>
    </w:lvl>
    <w:lvl w:ilvl="5" w:tplc="7E446A36" w:tentative="1">
      <w:start w:val="1"/>
      <w:numFmt w:val="bullet"/>
      <w:lvlText w:val="•"/>
      <w:lvlJc w:val="left"/>
      <w:pPr>
        <w:tabs>
          <w:tab w:val="num" w:pos="4320"/>
        </w:tabs>
        <w:ind w:left="4320" w:hanging="360"/>
      </w:pPr>
      <w:rPr>
        <w:rFonts w:ascii="Arial" w:hAnsi="Arial" w:hint="default"/>
      </w:rPr>
    </w:lvl>
    <w:lvl w:ilvl="6" w:tplc="36189BBE" w:tentative="1">
      <w:start w:val="1"/>
      <w:numFmt w:val="bullet"/>
      <w:lvlText w:val="•"/>
      <w:lvlJc w:val="left"/>
      <w:pPr>
        <w:tabs>
          <w:tab w:val="num" w:pos="5040"/>
        </w:tabs>
        <w:ind w:left="5040" w:hanging="360"/>
      </w:pPr>
      <w:rPr>
        <w:rFonts w:ascii="Arial" w:hAnsi="Arial" w:hint="default"/>
      </w:rPr>
    </w:lvl>
    <w:lvl w:ilvl="7" w:tplc="407431D6" w:tentative="1">
      <w:start w:val="1"/>
      <w:numFmt w:val="bullet"/>
      <w:lvlText w:val="•"/>
      <w:lvlJc w:val="left"/>
      <w:pPr>
        <w:tabs>
          <w:tab w:val="num" w:pos="5760"/>
        </w:tabs>
        <w:ind w:left="5760" w:hanging="360"/>
      </w:pPr>
      <w:rPr>
        <w:rFonts w:ascii="Arial" w:hAnsi="Arial" w:hint="default"/>
      </w:rPr>
    </w:lvl>
    <w:lvl w:ilvl="8" w:tplc="3350D41A" w:tentative="1">
      <w:start w:val="1"/>
      <w:numFmt w:val="bullet"/>
      <w:lvlText w:val="•"/>
      <w:lvlJc w:val="left"/>
      <w:pPr>
        <w:tabs>
          <w:tab w:val="num" w:pos="6480"/>
        </w:tabs>
        <w:ind w:left="6480" w:hanging="360"/>
      </w:pPr>
      <w:rPr>
        <w:rFonts w:ascii="Arial" w:hAnsi="Arial" w:hint="default"/>
      </w:rPr>
    </w:lvl>
  </w:abstractNum>
  <w:num w:numId="1" w16cid:durableId="672948896">
    <w:abstractNumId w:val="23"/>
  </w:num>
  <w:num w:numId="2" w16cid:durableId="1008487205">
    <w:abstractNumId w:val="6"/>
  </w:num>
  <w:num w:numId="3" w16cid:durableId="357590161">
    <w:abstractNumId w:val="22"/>
  </w:num>
  <w:num w:numId="4" w16cid:durableId="1406878562">
    <w:abstractNumId w:val="15"/>
  </w:num>
  <w:num w:numId="5" w16cid:durableId="1552307307">
    <w:abstractNumId w:val="10"/>
  </w:num>
  <w:num w:numId="6" w16cid:durableId="1713773281">
    <w:abstractNumId w:val="20"/>
  </w:num>
  <w:num w:numId="7" w16cid:durableId="1140463999">
    <w:abstractNumId w:val="17"/>
  </w:num>
  <w:num w:numId="8" w16cid:durableId="813106143">
    <w:abstractNumId w:val="12"/>
  </w:num>
  <w:num w:numId="9" w16cid:durableId="715204697">
    <w:abstractNumId w:val="21"/>
  </w:num>
  <w:num w:numId="10" w16cid:durableId="338626201">
    <w:abstractNumId w:val="7"/>
  </w:num>
  <w:num w:numId="11" w16cid:durableId="261492241">
    <w:abstractNumId w:val="24"/>
  </w:num>
  <w:num w:numId="12" w16cid:durableId="1221862901">
    <w:abstractNumId w:val="2"/>
  </w:num>
  <w:num w:numId="13" w16cid:durableId="69816314">
    <w:abstractNumId w:val="3"/>
  </w:num>
  <w:num w:numId="14" w16cid:durableId="1486318281">
    <w:abstractNumId w:val="0"/>
  </w:num>
  <w:num w:numId="15" w16cid:durableId="725183969">
    <w:abstractNumId w:val="5"/>
  </w:num>
  <w:num w:numId="16" w16cid:durableId="1464732843">
    <w:abstractNumId w:val="8"/>
  </w:num>
  <w:num w:numId="17" w16cid:durableId="1336810872">
    <w:abstractNumId w:val="4"/>
  </w:num>
  <w:num w:numId="18" w16cid:durableId="1560677358">
    <w:abstractNumId w:val="19"/>
  </w:num>
  <w:num w:numId="19" w16cid:durableId="385763286">
    <w:abstractNumId w:val="13"/>
  </w:num>
  <w:num w:numId="20" w16cid:durableId="1440952061">
    <w:abstractNumId w:val="18"/>
  </w:num>
  <w:num w:numId="21" w16cid:durableId="1580404475">
    <w:abstractNumId w:val="25"/>
  </w:num>
  <w:num w:numId="22" w16cid:durableId="406075271">
    <w:abstractNumId w:val="1"/>
  </w:num>
  <w:num w:numId="23" w16cid:durableId="2059625657">
    <w:abstractNumId w:val="14"/>
  </w:num>
  <w:num w:numId="24" w16cid:durableId="1477339300">
    <w:abstractNumId w:val="11"/>
  </w:num>
  <w:num w:numId="25" w16cid:durableId="292030083">
    <w:abstractNumId w:val="16"/>
  </w:num>
  <w:num w:numId="26" w16cid:durableId="1528984638">
    <w:abstractNumId w:val="9"/>
  </w:num>
  <w:num w:numId="27" w16cid:durableId="842278982">
    <w:abstractNumId w:val="27"/>
  </w:num>
  <w:num w:numId="28" w16cid:durableId="20277518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3612"/>
    <w:rsid w:val="00012668"/>
    <w:rsid w:val="00015F92"/>
    <w:rsid w:val="000217CB"/>
    <w:rsid w:val="00024F97"/>
    <w:rsid w:val="00026E6E"/>
    <w:rsid w:val="00034451"/>
    <w:rsid w:val="00037819"/>
    <w:rsid w:val="00043EE5"/>
    <w:rsid w:val="0005068A"/>
    <w:rsid w:val="00064BD3"/>
    <w:rsid w:val="00070566"/>
    <w:rsid w:val="000731B1"/>
    <w:rsid w:val="00074F27"/>
    <w:rsid w:val="00075959"/>
    <w:rsid w:val="000819FC"/>
    <w:rsid w:val="000916D6"/>
    <w:rsid w:val="00093EAE"/>
    <w:rsid w:val="0009476C"/>
    <w:rsid w:val="000976D4"/>
    <w:rsid w:val="000A07BC"/>
    <w:rsid w:val="000B3795"/>
    <w:rsid w:val="000C0732"/>
    <w:rsid w:val="000C380D"/>
    <w:rsid w:val="000D2EEF"/>
    <w:rsid w:val="000E60D7"/>
    <w:rsid w:val="000E6E25"/>
    <w:rsid w:val="000F33A3"/>
    <w:rsid w:val="000F4A6A"/>
    <w:rsid w:val="000F6180"/>
    <w:rsid w:val="000F7AC7"/>
    <w:rsid w:val="0010104E"/>
    <w:rsid w:val="00101FB9"/>
    <w:rsid w:val="00103841"/>
    <w:rsid w:val="00103C07"/>
    <w:rsid w:val="00107CF7"/>
    <w:rsid w:val="00107D6E"/>
    <w:rsid w:val="00111F0B"/>
    <w:rsid w:val="00114917"/>
    <w:rsid w:val="0012123B"/>
    <w:rsid w:val="00121292"/>
    <w:rsid w:val="001263B4"/>
    <w:rsid w:val="001269D6"/>
    <w:rsid w:val="00131BE9"/>
    <w:rsid w:val="00132CBC"/>
    <w:rsid w:val="00135A54"/>
    <w:rsid w:val="00140C62"/>
    <w:rsid w:val="00140ED0"/>
    <w:rsid w:val="0014264A"/>
    <w:rsid w:val="0014327D"/>
    <w:rsid w:val="001456DA"/>
    <w:rsid w:val="00145EA9"/>
    <w:rsid w:val="00151433"/>
    <w:rsid w:val="0016089A"/>
    <w:rsid w:val="00171BF0"/>
    <w:rsid w:val="001766C6"/>
    <w:rsid w:val="00177020"/>
    <w:rsid w:val="00184133"/>
    <w:rsid w:val="00195BFE"/>
    <w:rsid w:val="0019666A"/>
    <w:rsid w:val="001A3B4D"/>
    <w:rsid w:val="001A441F"/>
    <w:rsid w:val="001A70C0"/>
    <w:rsid w:val="001A738E"/>
    <w:rsid w:val="001B56BD"/>
    <w:rsid w:val="001B634E"/>
    <w:rsid w:val="001C613A"/>
    <w:rsid w:val="001C6231"/>
    <w:rsid w:val="001D1959"/>
    <w:rsid w:val="001D2761"/>
    <w:rsid w:val="001D4F3A"/>
    <w:rsid w:val="001E1477"/>
    <w:rsid w:val="001F54B8"/>
    <w:rsid w:val="001F54D9"/>
    <w:rsid w:val="00200073"/>
    <w:rsid w:val="002008F8"/>
    <w:rsid w:val="0020514D"/>
    <w:rsid w:val="00212968"/>
    <w:rsid w:val="00214162"/>
    <w:rsid w:val="00216E56"/>
    <w:rsid w:val="00222043"/>
    <w:rsid w:val="00235676"/>
    <w:rsid w:val="0023667D"/>
    <w:rsid w:val="00237ABE"/>
    <w:rsid w:val="0025038D"/>
    <w:rsid w:val="002514C3"/>
    <w:rsid w:val="00254C8A"/>
    <w:rsid w:val="002638BD"/>
    <w:rsid w:val="00271A5C"/>
    <w:rsid w:val="002737DA"/>
    <w:rsid w:val="0028083A"/>
    <w:rsid w:val="0029279F"/>
    <w:rsid w:val="00292E3D"/>
    <w:rsid w:val="002A3CBB"/>
    <w:rsid w:val="002B015E"/>
    <w:rsid w:val="002B52AE"/>
    <w:rsid w:val="002B6892"/>
    <w:rsid w:val="002C1402"/>
    <w:rsid w:val="002C2869"/>
    <w:rsid w:val="002C3A12"/>
    <w:rsid w:val="002C7FD2"/>
    <w:rsid w:val="002D0EF7"/>
    <w:rsid w:val="002D6889"/>
    <w:rsid w:val="002E2C4A"/>
    <w:rsid w:val="002E49BA"/>
    <w:rsid w:val="002E6FA2"/>
    <w:rsid w:val="00315BD2"/>
    <w:rsid w:val="00317F85"/>
    <w:rsid w:val="00322E1E"/>
    <w:rsid w:val="00323EF1"/>
    <w:rsid w:val="003300DF"/>
    <w:rsid w:val="00334EDD"/>
    <w:rsid w:val="00341627"/>
    <w:rsid w:val="00341E2F"/>
    <w:rsid w:val="003431BA"/>
    <w:rsid w:val="00345160"/>
    <w:rsid w:val="0034679F"/>
    <w:rsid w:val="00346F82"/>
    <w:rsid w:val="00354654"/>
    <w:rsid w:val="003577B5"/>
    <w:rsid w:val="0036112F"/>
    <w:rsid w:val="00366C2F"/>
    <w:rsid w:val="00376F84"/>
    <w:rsid w:val="0037757A"/>
    <w:rsid w:val="0038048C"/>
    <w:rsid w:val="00384F65"/>
    <w:rsid w:val="003906AE"/>
    <w:rsid w:val="003A690E"/>
    <w:rsid w:val="003D33F6"/>
    <w:rsid w:val="003E235F"/>
    <w:rsid w:val="003E2C14"/>
    <w:rsid w:val="003F3051"/>
    <w:rsid w:val="00401083"/>
    <w:rsid w:val="004139F2"/>
    <w:rsid w:val="00413D35"/>
    <w:rsid w:val="004251C2"/>
    <w:rsid w:val="004263EF"/>
    <w:rsid w:val="0042708F"/>
    <w:rsid w:val="004274C1"/>
    <w:rsid w:val="004303E9"/>
    <w:rsid w:val="0043797D"/>
    <w:rsid w:val="0044522B"/>
    <w:rsid w:val="00450806"/>
    <w:rsid w:val="00451B4D"/>
    <w:rsid w:val="00453BA2"/>
    <w:rsid w:val="00463294"/>
    <w:rsid w:val="00471DEC"/>
    <w:rsid w:val="00472C2D"/>
    <w:rsid w:val="00477C30"/>
    <w:rsid w:val="00484BC1"/>
    <w:rsid w:val="00484E43"/>
    <w:rsid w:val="0048506F"/>
    <w:rsid w:val="004875E0"/>
    <w:rsid w:val="00492D26"/>
    <w:rsid w:val="004977E2"/>
    <w:rsid w:val="004A78D8"/>
    <w:rsid w:val="004B2512"/>
    <w:rsid w:val="004B341D"/>
    <w:rsid w:val="004B38F3"/>
    <w:rsid w:val="004B3B37"/>
    <w:rsid w:val="004B73E7"/>
    <w:rsid w:val="004C4EEF"/>
    <w:rsid w:val="004C563A"/>
    <w:rsid w:val="004C6D18"/>
    <w:rsid w:val="004E5604"/>
    <w:rsid w:val="004E704E"/>
    <w:rsid w:val="004F2923"/>
    <w:rsid w:val="004F2A2D"/>
    <w:rsid w:val="004F40CE"/>
    <w:rsid w:val="004F47A4"/>
    <w:rsid w:val="005008F3"/>
    <w:rsid w:val="005055AE"/>
    <w:rsid w:val="00511668"/>
    <w:rsid w:val="00512D56"/>
    <w:rsid w:val="00514239"/>
    <w:rsid w:val="00516FDA"/>
    <w:rsid w:val="00521D17"/>
    <w:rsid w:val="005226E7"/>
    <w:rsid w:val="005229AE"/>
    <w:rsid w:val="0052410D"/>
    <w:rsid w:val="005244B3"/>
    <w:rsid w:val="0053198E"/>
    <w:rsid w:val="00532830"/>
    <w:rsid w:val="00536AA1"/>
    <w:rsid w:val="0054127B"/>
    <w:rsid w:val="005426AD"/>
    <w:rsid w:val="0054422B"/>
    <w:rsid w:val="00545551"/>
    <w:rsid w:val="005579CB"/>
    <w:rsid w:val="00557F44"/>
    <w:rsid w:val="005600EE"/>
    <w:rsid w:val="005736DD"/>
    <w:rsid w:val="00575523"/>
    <w:rsid w:val="00586301"/>
    <w:rsid w:val="00590962"/>
    <w:rsid w:val="00597E24"/>
    <w:rsid w:val="005A201A"/>
    <w:rsid w:val="005A4D68"/>
    <w:rsid w:val="005A744A"/>
    <w:rsid w:val="005B2AA5"/>
    <w:rsid w:val="005C7973"/>
    <w:rsid w:val="005C7ECA"/>
    <w:rsid w:val="005D3F4D"/>
    <w:rsid w:val="005D414F"/>
    <w:rsid w:val="005D727B"/>
    <w:rsid w:val="005E2A6B"/>
    <w:rsid w:val="005E6AE8"/>
    <w:rsid w:val="005E7828"/>
    <w:rsid w:val="005F1F7D"/>
    <w:rsid w:val="006065AA"/>
    <w:rsid w:val="006118A5"/>
    <w:rsid w:val="00611E0A"/>
    <w:rsid w:val="0061221F"/>
    <w:rsid w:val="0061396E"/>
    <w:rsid w:val="00613CCA"/>
    <w:rsid w:val="006142D7"/>
    <w:rsid w:val="00614795"/>
    <w:rsid w:val="00625536"/>
    <w:rsid w:val="006264C4"/>
    <w:rsid w:val="006443E2"/>
    <w:rsid w:val="006503BC"/>
    <w:rsid w:val="00652EC2"/>
    <w:rsid w:val="00653262"/>
    <w:rsid w:val="00655727"/>
    <w:rsid w:val="006615BF"/>
    <w:rsid w:val="00663C7F"/>
    <w:rsid w:val="006665C1"/>
    <w:rsid w:val="006704BD"/>
    <w:rsid w:val="00671357"/>
    <w:rsid w:val="00672C1D"/>
    <w:rsid w:val="006737BD"/>
    <w:rsid w:val="0068383B"/>
    <w:rsid w:val="00683AD2"/>
    <w:rsid w:val="0068698D"/>
    <w:rsid w:val="006A0DCF"/>
    <w:rsid w:val="006A18B1"/>
    <w:rsid w:val="006A753A"/>
    <w:rsid w:val="006B0996"/>
    <w:rsid w:val="006C1240"/>
    <w:rsid w:val="006C3CA3"/>
    <w:rsid w:val="006C78F0"/>
    <w:rsid w:val="006D2103"/>
    <w:rsid w:val="006D5BB5"/>
    <w:rsid w:val="006D6D0D"/>
    <w:rsid w:val="006E0916"/>
    <w:rsid w:val="006E658F"/>
    <w:rsid w:val="006E6FD4"/>
    <w:rsid w:val="00702AF4"/>
    <w:rsid w:val="007052CF"/>
    <w:rsid w:val="007071B9"/>
    <w:rsid w:val="007171FB"/>
    <w:rsid w:val="007200CE"/>
    <w:rsid w:val="00721110"/>
    <w:rsid w:val="0072766E"/>
    <w:rsid w:val="007501BC"/>
    <w:rsid w:val="00752F86"/>
    <w:rsid w:val="00764BDE"/>
    <w:rsid w:val="007653DF"/>
    <w:rsid w:val="00765A32"/>
    <w:rsid w:val="00766CFB"/>
    <w:rsid w:val="0077190B"/>
    <w:rsid w:val="00776DA0"/>
    <w:rsid w:val="00782D6A"/>
    <w:rsid w:val="00794E82"/>
    <w:rsid w:val="007A475C"/>
    <w:rsid w:val="007C022E"/>
    <w:rsid w:val="007C3CFF"/>
    <w:rsid w:val="007E4909"/>
    <w:rsid w:val="007E5CAE"/>
    <w:rsid w:val="007E65D8"/>
    <w:rsid w:val="007E6CF5"/>
    <w:rsid w:val="007E7F8D"/>
    <w:rsid w:val="007F2CB8"/>
    <w:rsid w:val="008006E0"/>
    <w:rsid w:val="00803F1F"/>
    <w:rsid w:val="00805DEA"/>
    <w:rsid w:val="0081178E"/>
    <w:rsid w:val="0081365E"/>
    <w:rsid w:val="00821663"/>
    <w:rsid w:val="00824FD7"/>
    <w:rsid w:val="008253DD"/>
    <w:rsid w:val="00826AE1"/>
    <w:rsid w:val="008302D8"/>
    <w:rsid w:val="00831F5F"/>
    <w:rsid w:val="00832F64"/>
    <w:rsid w:val="0084567D"/>
    <w:rsid w:val="00847E96"/>
    <w:rsid w:val="008508D3"/>
    <w:rsid w:val="008521C2"/>
    <w:rsid w:val="00861C74"/>
    <w:rsid w:val="00871E52"/>
    <w:rsid w:val="0088268E"/>
    <w:rsid w:val="0088309E"/>
    <w:rsid w:val="00883C4F"/>
    <w:rsid w:val="0088562E"/>
    <w:rsid w:val="00894F53"/>
    <w:rsid w:val="008A2EE5"/>
    <w:rsid w:val="008A3E6E"/>
    <w:rsid w:val="008A46BD"/>
    <w:rsid w:val="008A4834"/>
    <w:rsid w:val="008A78E5"/>
    <w:rsid w:val="008B0C2E"/>
    <w:rsid w:val="008B1E57"/>
    <w:rsid w:val="008B2FE2"/>
    <w:rsid w:val="008C0D94"/>
    <w:rsid w:val="008C223F"/>
    <w:rsid w:val="008D2621"/>
    <w:rsid w:val="008E2777"/>
    <w:rsid w:val="008F08D4"/>
    <w:rsid w:val="008F1A3E"/>
    <w:rsid w:val="008F2E47"/>
    <w:rsid w:val="009011DB"/>
    <w:rsid w:val="00906015"/>
    <w:rsid w:val="0091039C"/>
    <w:rsid w:val="00920C69"/>
    <w:rsid w:val="00933394"/>
    <w:rsid w:val="0093548E"/>
    <w:rsid w:val="00937DF6"/>
    <w:rsid w:val="009400BD"/>
    <w:rsid w:val="00950E33"/>
    <w:rsid w:val="00955653"/>
    <w:rsid w:val="00955E78"/>
    <w:rsid w:val="00956590"/>
    <w:rsid w:val="009638DC"/>
    <w:rsid w:val="009648C3"/>
    <w:rsid w:val="00964AF4"/>
    <w:rsid w:val="00966272"/>
    <w:rsid w:val="00966B3E"/>
    <w:rsid w:val="00967EFE"/>
    <w:rsid w:val="00974D8A"/>
    <w:rsid w:val="00977A61"/>
    <w:rsid w:val="0098626C"/>
    <w:rsid w:val="00992DA7"/>
    <w:rsid w:val="0099555E"/>
    <w:rsid w:val="00995607"/>
    <w:rsid w:val="009976F6"/>
    <w:rsid w:val="009A055B"/>
    <w:rsid w:val="009A25C5"/>
    <w:rsid w:val="009A6840"/>
    <w:rsid w:val="009A79E2"/>
    <w:rsid w:val="009B21E0"/>
    <w:rsid w:val="009B585D"/>
    <w:rsid w:val="009C0427"/>
    <w:rsid w:val="009C38D8"/>
    <w:rsid w:val="009D32F5"/>
    <w:rsid w:val="009D4078"/>
    <w:rsid w:val="009D652D"/>
    <w:rsid w:val="009E0E7D"/>
    <w:rsid w:val="009E2641"/>
    <w:rsid w:val="009E710A"/>
    <w:rsid w:val="009F1808"/>
    <w:rsid w:val="009F1929"/>
    <w:rsid w:val="009F2413"/>
    <w:rsid w:val="009F3C7D"/>
    <w:rsid w:val="009F4CBD"/>
    <w:rsid w:val="00A030ED"/>
    <w:rsid w:val="00A10CAD"/>
    <w:rsid w:val="00A11692"/>
    <w:rsid w:val="00A11C51"/>
    <w:rsid w:val="00A202DC"/>
    <w:rsid w:val="00A213F6"/>
    <w:rsid w:val="00A23115"/>
    <w:rsid w:val="00A41F17"/>
    <w:rsid w:val="00A45579"/>
    <w:rsid w:val="00A47178"/>
    <w:rsid w:val="00A51D6B"/>
    <w:rsid w:val="00A53243"/>
    <w:rsid w:val="00A5651F"/>
    <w:rsid w:val="00A622DB"/>
    <w:rsid w:val="00A63429"/>
    <w:rsid w:val="00A65C8D"/>
    <w:rsid w:val="00A76867"/>
    <w:rsid w:val="00A77A6B"/>
    <w:rsid w:val="00A820F2"/>
    <w:rsid w:val="00A824FC"/>
    <w:rsid w:val="00A84B61"/>
    <w:rsid w:val="00A917F4"/>
    <w:rsid w:val="00A9515C"/>
    <w:rsid w:val="00A97588"/>
    <w:rsid w:val="00AA400D"/>
    <w:rsid w:val="00AA7676"/>
    <w:rsid w:val="00AB4C9E"/>
    <w:rsid w:val="00AC72FD"/>
    <w:rsid w:val="00AD1604"/>
    <w:rsid w:val="00AD1C4B"/>
    <w:rsid w:val="00AD3004"/>
    <w:rsid w:val="00AD7276"/>
    <w:rsid w:val="00AE16AD"/>
    <w:rsid w:val="00AE2503"/>
    <w:rsid w:val="00AF0194"/>
    <w:rsid w:val="00AF02D9"/>
    <w:rsid w:val="00AF41AF"/>
    <w:rsid w:val="00B007A6"/>
    <w:rsid w:val="00B00A61"/>
    <w:rsid w:val="00B02348"/>
    <w:rsid w:val="00B07B65"/>
    <w:rsid w:val="00B11EDB"/>
    <w:rsid w:val="00B16D89"/>
    <w:rsid w:val="00B17CCD"/>
    <w:rsid w:val="00B22AA5"/>
    <w:rsid w:val="00B26969"/>
    <w:rsid w:val="00B37F95"/>
    <w:rsid w:val="00B42824"/>
    <w:rsid w:val="00B43294"/>
    <w:rsid w:val="00B441F0"/>
    <w:rsid w:val="00B44DC5"/>
    <w:rsid w:val="00B516CC"/>
    <w:rsid w:val="00B54501"/>
    <w:rsid w:val="00B606AF"/>
    <w:rsid w:val="00B73BDE"/>
    <w:rsid w:val="00B7548B"/>
    <w:rsid w:val="00B8610D"/>
    <w:rsid w:val="00B90329"/>
    <w:rsid w:val="00B91629"/>
    <w:rsid w:val="00B954E1"/>
    <w:rsid w:val="00B97FE0"/>
    <w:rsid w:val="00BB2C27"/>
    <w:rsid w:val="00BB40F9"/>
    <w:rsid w:val="00BB51F6"/>
    <w:rsid w:val="00BC3EE5"/>
    <w:rsid w:val="00BC5AF5"/>
    <w:rsid w:val="00BD2C6C"/>
    <w:rsid w:val="00BD4D87"/>
    <w:rsid w:val="00BE102B"/>
    <w:rsid w:val="00BE2541"/>
    <w:rsid w:val="00BF4C5B"/>
    <w:rsid w:val="00BF6C15"/>
    <w:rsid w:val="00C0148D"/>
    <w:rsid w:val="00C2185C"/>
    <w:rsid w:val="00C22A12"/>
    <w:rsid w:val="00C23934"/>
    <w:rsid w:val="00C51C00"/>
    <w:rsid w:val="00C53600"/>
    <w:rsid w:val="00C55217"/>
    <w:rsid w:val="00C5663F"/>
    <w:rsid w:val="00C60085"/>
    <w:rsid w:val="00C64735"/>
    <w:rsid w:val="00C66EEE"/>
    <w:rsid w:val="00C70905"/>
    <w:rsid w:val="00C72B55"/>
    <w:rsid w:val="00C851AF"/>
    <w:rsid w:val="00C87E48"/>
    <w:rsid w:val="00C9046D"/>
    <w:rsid w:val="00C95AED"/>
    <w:rsid w:val="00CA23E4"/>
    <w:rsid w:val="00CA2A2C"/>
    <w:rsid w:val="00CA6050"/>
    <w:rsid w:val="00CA7EEA"/>
    <w:rsid w:val="00CB506C"/>
    <w:rsid w:val="00CB50F0"/>
    <w:rsid w:val="00CC2AC9"/>
    <w:rsid w:val="00CC7F29"/>
    <w:rsid w:val="00CD405D"/>
    <w:rsid w:val="00CD4D85"/>
    <w:rsid w:val="00CE3FDA"/>
    <w:rsid w:val="00CF4C19"/>
    <w:rsid w:val="00CF6A01"/>
    <w:rsid w:val="00D03294"/>
    <w:rsid w:val="00D033FE"/>
    <w:rsid w:val="00D10E69"/>
    <w:rsid w:val="00D11352"/>
    <w:rsid w:val="00D1278E"/>
    <w:rsid w:val="00D305F3"/>
    <w:rsid w:val="00D32271"/>
    <w:rsid w:val="00D40C54"/>
    <w:rsid w:val="00D460E7"/>
    <w:rsid w:val="00D568C4"/>
    <w:rsid w:val="00D65776"/>
    <w:rsid w:val="00D66074"/>
    <w:rsid w:val="00D733FB"/>
    <w:rsid w:val="00D743DB"/>
    <w:rsid w:val="00D7561F"/>
    <w:rsid w:val="00D80EC1"/>
    <w:rsid w:val="00DA1EBB"/>
    <w:rsid w:val="00DA49FC"/>
    <w:rsid w:val="00DA527C"/>
    <w:rsid w:val="00DC181F"/>
    <w:rsid w:val="00DC2A4B"/>
    <w:rsid w:val="00DD643F"/>
    <w:rsid w:val="00DE1A73"/>
    <w:rsid w:val="00DF0CAD"/>
    <w:rsid w:val="00DF6194"/>
    <w:rsid w:val="00DF6A80"/>
    <w:rsid w:val="00DF6FD4"/>
    <w:rsid w:val="00E020F2"/>
    <w:rsid w:val="00E046BD"/>
    <w:rsid w:val="00E32246"/>
    <w:rsid w:val="00E3695A"/>
    <w:rsid w:val="00E37D39"/>
    <w:rsid w:val="00E55E2E"/>
    <w:rsid w:val="00E60591"/>
    <w:rsid w:val="00E609F7"/>
    <w:rsid w:val="00E62C24"/>
    <w:rsid w:val="00E63062"/>
    <w:rsid w:val="00E6698E"/>
    <w:rsid w:val="00E732E9"/>
    <w:rsid w:val="00E739F9"/>
    <w:rsid w:val="00E76490"/>
    <w:rsid w:val="00E81E22"/>
    <w:rsid w:val="00E858CE"/>
    <w:rsid w:val="00E9329C"/>
    <w:rsid w:val="00EA026C"/>
    <w:rsid w:val="00EA03B1"/>
    <w:rsid w:val="00EA1050"/>
    <w:rsid w:val="00EA29F1"/>
    <w:rsid w:val="00EA3D9F"/>
    <w:rsid w:val="00EA3FAA"/>
    <w:rsid w:val="00EA7AA7"/>
    <w:rsid w:val="00EB29B9"/>
    <w:rsid w:val="00EB5FB5"/>
    <w:rsid w:val="00EB6EEC"/>
    <w:rsid w:val="00EC3B3C"/>
    <w:rsid w:val="00EC522E"/>
    <w:rsid w:val="00ED2809"/>
    <w:rsid w:val="00ED46E1"/>
    <w:rsid w:val="00EE0E19"/>
    <w:rsid w:val="00EF21D5"/>
    <w:rsid w:val="00F05D49"/>
    <w:rsid w:val="00F0795E"/>
    <w:rsid w:val="00F17BB9"/>
    <w:rsid w:val="00F25875"/>
    <w:rsid w:val="00F35DFB"/>
    <w:rsid w:val="00F408D5"/>
    <w:rsid w:val="00F44625"/>
    <w:rsid w:val="00F46F89"/>
    <w:rsid w:val="00F50B52"/>
    <w:rsid w:val="00F52258"/>
    <w:rsid w:val="00F5593D"/>
    <w:rsid w:val="00F61003"/>
    <w:rsid w:val="00F6705A"/>
    <w:rsid w:val="00F70D1F"/>
    <w:rsid w:val="00F808E1"/>
    <w:rsid w:val="00F84D19"/>
    <w:rsid w:val="00F95337"/>
    <w:rsid w:val="00FA518F"/>
    <w:rsid w:val="00FA5FA0"/>
    <w:rsid w:val="00FA7816"/>
    <w:rsid w:val="00FB0FE2"/>
    <w:rsid w:val="00FB3831"/>
    <w:rsid w:val="00FB454B"/>
    <w:rsid w:val="00FB67F7"/>
    <w:rsid w:val="00FC511F"/>
    <w:rsid w:val="00FC54F1"/>
    <w:rsid w:val="00FD733E"/>
    <w:rsid w:val="00FE33CE"/>
    <w:rsid w:val="00FE4E56"/>
    <w:rsid w:val="00FE5687"/>
    <w:rsid w:val="00FE74BA"/>
    <w:rsid w:val="00FF72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paragraph" w:customStyle="1" w:styleId="Default">
    <w:name w:val="Default"/>
    <w:rsid w:val="00847E96"/>
    <w:pPr>
      <w:autoSpaceDE w:val="0"/>
      <w:autoSpaceDN w:val="0"/>
      <w:adjustRightInd w:val="0"/>
    </w:pPr>
    <w:rPr>
      <w:rFonts w:eastAsiaTheme="minorHAnsi" w:cs="Arial"/>
      <w:color w:val="000000"/>
    </w:rPr>
  </w:style>
  <w:style w:type="character" w:customStyle="1" w:styleId="ui-provider">
    <w:name w:val="ui-provider"/>
    <w:basedOn w:val="DefaultParagraphFont"/>
    <w:rsid w:val="00847E96"/>
  </w:style>
  <w:style w:type="table" w:customStyle="1" w:styleId="GridTable42">
    <w:name w:val="Grid Table 42"/>
    <w:basedOn w:val="TableNormal"/>
    <w:next w:val="GridTable4"/>
    <w:uiPriority w:val="49"/>
    <w:rsid w:val="00131BE9"/>
    <w:rPr>
      <w:rFonts w:eastAsia="MS PGothic"/>
    </w:rPr>
    <w:tblPr>
      <w:tblStyleRowBandSize w:val="1"/>
      <w:tblStyleColBandSize w:val="1"/>
      <w:tblBorders>
        <w:top w:val="single" w:sz="4" w:space="0" w:color="3B9FFF"/>
        <w:left w:val="single" w:sz="4" w:space="0" w:color="3B9FFF"/>
        <w:bottom w:val="single" w:sz="4" w:space="0" w:color="3B9FFF"/>
        <w:right w:val="single" w:sz="4" w:space="0" w:color="3B9FFF"/>
        <w:insideH w:val="single" w:sz="4" w:space="0" w:color="3B9FFF"/>
        <w:insideV w:val="single" w:sz="4" w:space="0" w:color="3B9FFF"/>
      </w:tblBorders>
    </w:tblPr>
    <w:tblStylePr w:type="firstRow">
      <w:rPr>
        <w:b/>
        <w:bCs/>
        <w:color w:val="FFFFFF"/>
      </w:rPr>
      <w:tblPr/>
      <w:tcPr>
        <w:tcBorders>
          <w:top w:val="single" w:sz="4" w:space="0" w:color="005EB8"/>
          <w:left w:val="single" w:sz="4" w:space="0" w:color="005EB8"/>
          <w:bottom w:val="single" w:sz="4" w:space="0" w:color="005EB8"/>
          <w:right w:val="single" w:sz="4" w:space="0" w:color="005EB8"/>
          <w:insideH w:val="nil"/>
          <w:insideV w:val="nil"/>
        </w:tcBorders>
        <w:shd w:val="clear" w:color="auto" w:fill="005EB8"/>
      </w:tcPr>
    </w:tblStylePr>
    <w:tblStylePr w:type="lastRow">
      <w:rPr>
        <w:b/>
        <w:bCs/>
      </w:rPr>
      <w:tblPr/>
      <w:tcPr>
        <w:tcBorders>
          <w:top w:val="double" w:sz="4" w:space="0" w:color="005EB8"/>
        </w:tcBorders>
      </w:tcPr>
    </w:tblStylePr>
    <w:tblStylePr w:type="firstCol">
      <w:rPr>
        <w:b/>
        <w:bCs/>
      </w:rPr>
    </w:tblStylePr>
    <w:tblStylePr w:type="lastCol">
      <w:rPr>
        <w:b/>
        <w:bCs/>
      </w:rPr>
    </w:tblStylePr>
    <w:tblStylePr w:type="band1Vert">
      <w:tblPr/>
      <w:tcPr>
        <w:shd w:val="clear" w:color="auto" w:fill="BDDEFF"/>
      </w:tcPr>
    </w:tblStylePr>
    <w:tblStylePr w:type="band1Horz">
      <w:tblPr/>
      <w:tcPr>
        <w:shd w:val="clear" w:color="auto" w:fill="BDDEFF"/>
      </w:tcPr>
    </w:tblStylePr>
  </w:style>
  <w:style w:type="table" w:styleId="GridTable4">
    <w:name w:val="Grid Table 4"/>
    <w:basedOn w:val="TableNormal"/>
    <w:uiPriority w:val="49"/>
    <w:rsid w:val="00131BE9"/>
    <w:tblPr>
      <w:tblStyleRowBandSize w:val="1"/>
      <w:tblStyleColBandSize w:val="1"/>
      <w:tblBorders>
        <w:top w:val="single" w:sz="4" w:space="0" w:color="3B9FFF" w:themeColor="text1" w:themeTint="99"/>
        <w:left w:val="single" w:sz="4" w:space="0" w:color="3B9FFF" w:themeColor="text1" w:themeTint="99"/>
        <w:bottom w:val="single" w:sz="4" w:space="0" w:color="3B9FFF" w:themeColor="text1" w:themeTint="99"/>
        <w:right w:val="single" w:sz="4" w:space="0" w:color="3B9FFF" w:themeColor="text1" w:themeTint="99"/>
        <w:insideH w:val="single" w:sz="4" w:space="0" w:color="3B9FFF" w:themeColor="text1" w:themeTint="99"/>
        <w:insideV w:val="single" w:sz="4" w:space="0" w:color="3B9FFF" w:themeColor="text1" w:themeTint="99"/>
      </w:tblBorders>
    </w:tblPr>
    <w:tblStylePr w:type="firstRow">
      <w:rPr>
        <w:b/>
        <w:bCs/>
        <w:color w:val="FFFFFF" w:themeColor="background1"/>
      </w:rPr>
      <w:tblPr/>
      <w:tcPr>
        <w:tcBorders>
          <w:top w:val="single" w:sz="4" w:space="0" w:color="005EB8" w:themeColor="text1"/>
          <w:left w:val="single" w:sz="4" w:space="0" w:color="005EB8" w:themeColor="text1"/>
          <w:bottom w:val="single" w:sz="4" w:space="0" w:color="005EB8" w:themeColor="text1"/>
          <w:right w:val="single" w:sz="4" w:space="0" w:color="005EB8" w:themeColor="text1"/>
          <w:insideH w:val="nil"/>
          <w:insideV w:val="nil"/>
        </w:tcBorders>
        <w:shd w:val="clear" w:color="auto" w:fill="005EB8" w:themeFill="text1"/>
      </w:tcPr>
    </w:tblStylePr>
    <w:tblStylePr w:type="lastRow">
      <w:rPr>
        <w:b/>
        <w:bCs/>
      </w:rPr>
      <w:tblPr/>
      <w:tcPr>
        <w:tcBorders>
          <w:top w:val="double" w:sz="4" w:space="0" w:color="005EB8" w:themeColor="text1"/>
        </w:tcBorders>
      </w:tcPr>
    </w:tblStylePr>
    <w:tblStylePr w:type="firstCol">
      <w:rPr>
        <w:b/>
        <w:bCs/>
      </w:rPr>
    </w:tblStylePr>
    <w:tblStylePr w:type="lastCol">
      <w:rPr>
        <w:b/>
        <w:bCs/>
      </w:rPr>
    </w:tblStylePr>
    <w:tblStylePr w:type="band1Vert">
      <w:tblPr/>
      <w:tcPr>
        <w:shd w:val="clear" w:color="auto" w:fill="BDDEFF" w:themeFill="text1" w:themeFillTint="33"/>
      </w:tcPr>
    </w:tblStylePr>
    <w:tblStylePr w:type="band1Horz">
      <w:tblPr/>
      <w:tcPr>
        <w:shd w:val="clear" w:color="auto" w:fill="BDDEFF" w:themeFill="text1" w:themeFillTint="33"/>
      </w:tcPr>
    </w:tblStylePr>
  </w:style>
  <w:style w:type="character" w:styleId="FollowedHyperlink">
    <w:name w:val="FollowedHyperlink"/>
    <w:basedOn w:val="DefaultParagraphFont"/>
    <w:uiPriority w:val="99"/>
    <w:semiHidden/>
    <w:unhideWhenUsed/>
    <w:rsid w:val="00B75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113909100">
      <w:bodyDiv w:val="1"/>
      <w:marLeft w:val="0"/>
      <w:marRight w:val="0"/>
      <w:marTop w:val="0"/>
      <w:marBottom w:val="0"/>
      <w:divBdr>
        <w:top w:val="none" w:sz="0" w:space="0" w:color="auto"/>
        <w:left w:val="none" w:sz="0" w:space="0" w:color="auto"/>
        <w:bottom w:val="none" w:sz="0" w:space="0" w:color="auto"/>
        <w:right w:val="none" w:sz="0" w:space="0" w:color="auto"/>
      </w:divBdr>
      <w:divsChild>
        <w:div w:id="1597245313">
          <w:marLeft w:val="446"/>
          <w:marRight w:val="0"/>
          <w:marTop w:val="0"/>
          <w:marBottom w:val="0"/>
          <w:divBdr>
            <w:top w:val="none" w:sz="0" w:space="0" w:color="auto"/>
            <w:left w:val="none" w:sz="0" w:space="0" w:color="auto"/>
            <w:bottom w:val="none" w:sz="0" w:space="0" w:color="auto"/>
            <w:right w:val="none" w:sz="0" w:space="0" w:color="auto"/>
          </w:divBdr>
        </w:div>
        <w:div w:id="1542784164">
          <w:marLeft w:val="446"/>
          <w:marRight w:val="0"/>
          <w:marTop w:val="0"/>
          <w:marBottom w:val="0"/>
          <w:divBdr>
            <w:top w:val="none" w:sz="0" w:space="0" w:color="auto"/>
            <w:left w:val="none" w:sz="0" w:space="0" w:color="auto"/>
            <w:bottom w:val="none" w:sz="0" w:space="0" w:color="auto"/>
            <w:right w:val="none" w:sz="0" w:space="0" w:color="auto"/>
          </w:divBdr>
        </w:div>
        <w:div w:id="1425609273">
          <w:marLeft w:val="446"/>
          <w:marRight w:val="0"/>
          <w:marTop w:val="0"/>
          <w:marBottom w:val="0"/>
          <w:divBdr>
            <w:top w:val="none" w:sz="0" w:space="0" w:color="auto"/>
            <w:left w:val="none" w:sz="0" w:space="0" w:color="auto"/>
            <w:bottom w:val="none" w:sz="0" w:space="0" w:color="auto"/>
            <w:right w:val="none" w:sz="0" w:space="0" w:color="auto"/>
          </w:divBdr>
        </w:div>
        <w:div w:id="1508329110">
          <w:marLeft w:val="446"/>
          <w:marRight w:val="0"/>
          <w:marTop w:val="0"/>
          <w:marBottom w:val="0"/>
          <w:divBdr>
            <w:top w:val="none" w:sz="0" w:space="0" w:color="auto"/>
            <w:left w:val="none" w:sz="0" w:space="0" w:color="auto"/>
            <w:bottom w:val="none" w:sz="0" w:space="0" w:color="auto"/>
            <w:right w:val="none" w:sz="0" w:space="0" w:color="auto"/>
          </w:divBdr>
        </w:div>
      </w:divsChild>
    </w:div>
    <w:div w:id="485635134">
      <w:bodyDiv w:val="1"/>
      <w:marLeft w:val="0"/>
      <w:marRight w:val="0"/>
      <w:marTop w:val="0"/>
      <w:marBottom w:val="0"/>
      <w:divBdr>
        <w:top w:val="none" w:sz="0" w:space="0" w:color="auto"/>
        <w:left w:val="none" w:sz="0" w:space="0" w:color="auto"/>
        <w:bottom w:val="none" w:sz="0" w:space="0" w:color="auto"/>
        <w:right w:val="none" w:sz="0" w:space="0" w:color="auto"/>
      </w:divBdr>
    </w:div>
    <w:div w:id="716666060">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317800599">
      <w:bodyDiv w:val="1"/>
      <w:marLeft w:val="0"/>
      <w:marRight w:val="0"/>
      <w:marTop w:val="0"/>
      <w:marBottom w:val="0"/>
      <w:divBdr>
        <w:top w:val="none" w:sz="0" w:space="0" w:color="auto"/>
        <w:left w:val="none" w:sz="0" w:space="0" w:color="auto"/>
        <w:bottom w:val="none" w:sz="0" w:space="0" w:color="auto"/>
        <w:right w:val="none" w:sz="0" w:space="0" w:color="auto"/>
      </w:divBdr>
      <w:divsChild>
        <w:div w:id="1219896175">
          <w:marLeft w:val="446"/>
          <w:marRight w:val="0"/>
          <w:marTop w:val="0"/>
          <w:marBottom w:val="0"/>
          <w:divBdr>
            <w:top w:val="none" w:sz="0" w:space="0" w:color="auto"/>
            <w:left w:val="none" w:sz="0" w:space="0" w:color="auto"/>
            <w:bottom w:val="none" w:sz="0" w:space="0" w:color="auto"/>
            <w:right w:val="none" w:sz="0" w:space="0" w:color="auto"/>
          </w:divBdr>
        </w:div>
        <w:div w:id="1381661881">
          <w:marLeft w:val="446"/>
          <w:marRight w:val="0"/>
          <w:marTop w:val="0"/>
          <w:marBottom w:val="0"/>
          <w:divBdr>
            <w:top w:val="none" w:sz="0" w:space="0" w:color="auto"/>
            <w:left w:val="none" w:sz="0" w:space="0" w:color="auto"/>
            <w:bottom w:val="none" w:sz="0" w:space="0" w:color="auto"/>
            <w:right w:val="none" w:sz="0" w:space="0" w:color="auto"/>
          </w:divBdr>
        </w:div>
        <w:div w:id="513345275">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canceranddiagnostics.se@nhs.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ngland.canceranddiagnostics.se@nhs.net" TargetMode="External"/><Relationship Id="rId17" Type="http://schemas.openxmlformats.org/officeDocument/2006/relationships/hyperlink" Target="https://gbr01.safelinks.protection.outlook.com/?url=https%3A%2F%2Fwww.england.nhs.uk%2Fwp-content%2Fuploads%2F2023%2F06%2Fnhs-long-term-workforce-plan-v1.2.pdf&amp;data=05%7C02%7Cashleigh.stewart9%40nhs.net%7Ccf1e419188ee4f5d91c408dc3a081682%7C37c354b285b047f5b22207b48d774ee3%7C0%7C0%7C638449053604664729%7CUnknown%7CTWFpbGZsb3d8eyJWIjoiMC4wLjAwMDAiLCJQIjoiV2luMzIiLCJBTiI6Ik1haWwiLCJXVCI6Mn0%3D%7C0%7C%7C%7C&amp;sdata=%2BbFrhsZ9g1lzqnw8AIwYFA0TMvaxzzZFvP3%2B%2Bgvz4pk%3D&amp;reserved=0" TargetMode="External"/><Relationship Id="rId2" Type="http://schemas.openxmlformats.org/officeDocument/2006/relationships/customXml" Target="../customXml/item2.xml"/><Relationship Id="rId16" Type="http://schemas.openxmlformats.org/officeDocument/2006/relationships/hyperlink" Target="mailto:england.clinicalendoscopy.se@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5" Type="http://schemas.openxmlformats.org/officeDocument/2006/relationships/numbering" Target="numbering.xml"/><Relationship Id="rId15" Type="http://schemas.openxmlformats.org/officeDocument/2006/relationships/hyperlink" Target="mailto:england.canceranddiagnostics.se@nh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sex.hee.nhs.uk/wp-content/uploads/sites/6/2024/03/Template-SEETA-CE-application-form-23-24-v4.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b825f3b1-0e88-46e5-8be6-2e66319fe22b"/>
    <ds:schemaRef ds:uri="7f306fc3-3c3d-4d13-97f5-42cd1ad5d06f"/>
  </ds:schemaRefs>
</ds:datastoreItem>
</file>

<file path=customXml/itemProps4.xml><?xml version="1.0" encoding="utf-8"?>
<ds:datastoreItem xmlns:ds="http://schemas.openxmlformats.org/officeDocument/2006/customXml" ds:itemID="{C9C08E04-1378-48EA-B07B-04C47072A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BOYD, Callum (NHS ENGLAND - T1510)</cp:lastModifiedBy>
  <cp:revision>164</cp:revision>
  <cp:lastPrinted>2021-01-11T11:40:00Z</cp:lastPrinted>
  <dcterms:created xsi:type="dcterms:W3CDTF">2024-02-01T11:57:00Z</dcterms:created>
  <dcterms:modified xsi:type="dcterms:W3CDTF">2024-03-05T09:48:00Z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