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0FA3" w14:textId="121F070B" w:rsidR="009A52D8" w:rsidRPr="009A52D8" w:rsidRDefault="00000000" w:rsidP="009A52D8">
      <w:pPr>
        <w:pStyle w:val="Heading1"/>
        <w:spacing w:line="276" w:lineRule="auto"/>
        <w:rPr>
          <w:sz w:val="24"/>
          <w:szCs w:val="8"/>
        </w:rPr>
      </w:pPr>
      <w:sdt>
        <w:sdtPr>
          <w:rPr>
            <w:sz w:val="64"/>
            <w:szCs w:val="64"/>
          </w:rPr>
          <w:alias w:val="Title"/>
          <w:tag w:val="title"/>
          <w:id w:val="1036308880"/>
          <w:placeholder>
            <w:docPart w:val="A14906D38BCD4FE680B0E43FC61562F6"/>
          </w:placeholder>
          <w:dataBinding w:prefixMappings="xmlns:ns0='http://purl.org/dc/elements/1.1/' xmlns:ns1='http://schemas.openxmlformats.org/package/2006/metadata/core-properties' " w:xpath="/ns1:coreProperties[1]/ns0:title[1]" w:storeItemID="{6C3C8BC8-F283-45AE-878A-BAB7291924A1}"/>
          <w:text/>
        </w:sdtPr>
        <w:sdtContent>
          <w:r w:rsidR="009A52D8" w:rsidRPr="009A52D8">
            <w:rPr>
              <w:sz w:val="64"/>
              <w:szCs w:val="64"/>
            </w:rPr>
            <w:t xml:space="preserve">Placement profile – </w:t>
          </w:r>
          <w:r w:rsidR="004F1A78">
            <w:rPr>
              <w:sz w:val="64"/>
              <w:szCs w:val="64"/>
            </w:rPr>
            <w:t>i</w:t>
          </w:r>
          <w:r w:rsidR="009A52D8" w:rsidRPr="009A52D8">
            <w:rPr>
              <w:sz w:val="64"/>
              <w:szCs w:val="64"/>
            </w:rPr>
            <w:t>nsert learner type</w:t>
          </w:r>
        </w:sdtContent>
      </w:sdt>
      <w:r w:rsidR="00246075">
        <w:t xml:space="preserve"> </w:t>
      </w:r>
      <w:r w:rsidR="009A52D8">
        <w:br/>
      </w:r>
    </w:p>
    <w:tbl>
      <w:tblPr>
        <w:tblStyle w:val="TableGrid"/>
        <w:tblW w:w="0" w:type="auto"/>
        <w:tblLook w:val="04A0" w:firstRow="1" w:lastRow="0" w:firstColumn="1" w:lastColumn="0" w:noHBand="0" w:noVBand="1"/>
      </w:tblPr>
      <w:tblGrid>
        <w:gridCol w:w="4927"/>
        <w:gridCol w:w="4927"/>
      </w:tblGrid>
      <w:tr w:rsidR="009A52D8" w14:paraId="541B7227" w14:textId="77777777" w:rsidTr="009A52D8">
        <w:tc>
          <w:tcPr>
            <w:tcW w:w="4927" w:type="dxa"/>
          </w:tcPr>
          <w:p w14:paraId="56F862D1" w14:textId="6337A090" w:rsidR="009A52D8" w:rsidRDefault="009A52D8" w:rsidP="009A52D8">
            <w:pPr>
              <w:spacing w:after="0" w:line="276" w:lineRule="auto"/>
              <w:rPr>
                <w:color w:val="auto"/>
              </w:rPr>
            </w:pPr>
            <w:r>
              <w:rPr>
                <w:color w:val="auto"/>
              </w:rPr>
              <w:t>Address</w:t>
            </w:r>
          </w:p>
        </w:tc>
        <w:tc>
          <w:tcPr>
            <w:tcW w:w="4927" w:type="dxa"/>
          </w:tcPr>
          <w:p w14:paraId="11F3E16B" w14:textId="77777777" w:rsidR="009A52D8" w:rsidRDefault="009A52D8" w:rsidP="009A52D8">
            <w:pPr>
              <w:spacing w:after="0" w:line="276" w:lineRule="auto"/>
              <w:rPr>
                <w:color w:val="auto"/>
              </w:rPr>
            </w:pPr>
          </w:p>
        </w:tc>
      </w:tr>
      <w:tr w:rsidR="009A52D8" w14:paraId="65410EDF" w14:textId="77777777" w:rsidTr="009A52D8">
        <w:tc>
          <w:tcPr>
            <w:tcW w:w="4927" w:type="dxa"/>
          </w:tcPr>
          <w:p w14:paraId="3BF7296B" w14:textId="378490E2" w:rsidR="009A52D8" w:rsidRDefault="009A52D8" w:rsidP="009A52D8">
            <w:pPr>
              <w:spacing w:after="0" w:line="276" w:lineRule="auto"/>
              <w:rPr>
                <w:color w:val="auto"/>
              </w:rPr>
            </w:pPr>
            <w:r>
              <w:rPr>
                <w:color w:val="auto"/>
              </w:rPr>
              <w:t>Telephone number</w:t>
            </w:r>
          </w:p>
        </w:tc>
        <w:tc>
          <w:tcPr>
            <w:tcW w:w="4927" w:type="dxa"/>
          </w:tcPr>
          <w:p w14:paraId="13FCD341" w14:textId="77777777" w:rsidR="009A52D8" w:rsidRDefault="009A52D8" w:rsidP="009A52D8">
            <w:pPr>
              <w:spacing w:after="0" w:line="276" w:lineRule="auto"/>
              <w:rPr>
                <w:color w:val="auto"/>
              </w:rPr>
            </w:pPr>
          </w:p>
        </w:tc>
      </w:tr>
      <w:tr w:rsidR="009A52D8" w14:paraId="048F231D" w14:textId="77777777" w:rsidTr="009A52D8">
        <w:tc>
          <w:tcPr>
            <w:tcW w:w="4927" w:type="dxa"/>
          </w:tcPr>
          <w:p w14:paraId="0BE46BF0" w14:textId="0C20ED0C" w:rsidR="009A52D8" w:rsidRDefault="009A52D8" w:rsidP="009A52D8">
            <w:pPr>
              <w:spacing w:after="0" w:line="276" w:lineRule="auto"/>
              <w:rPr>
                <w:color w:val="auto"/>
              </w:rPr>
            </w:pPr>
            <w:r>
              <w:rPr>
                <w:color w:val="auto"/>
              </w:rPr>
              <w:t>Webpage</w:t>
            </w:r>
          </w:p>
        </w:tc>
        <w:tc>
          <w:tcPr>
            <w:tcW w:w="4927" w:type="dxa"/>
          </w:tcPr>
          <w:p w14:paraId="550D9161" w14:textId="77777777" w:rsidR="009A52D8" w:rsidRDefault="009A52D8" w:rsidP="009A52D8">
            <w:pPr>
              <w:spacing w:after="0" w:line="276" w:lineRule="auto"/>
              <w:rPr>
                <w:color w:val="auto"/>
              </w:rPr>
            </w:pPr>
          </w:p>
        </w:tc>
      </w:tr>
    </w:tbl>
    <w:p w14:paraId="2F6CEEE6" w14:textId="77777777" w:rsidR="009A52D8" w:rsidRDefault="009A52D8" w:rsidP="009A52D8">
      <w:pPr>
        <w:spacing w:after="0" w:line="276" w:lineRule="auto"/>
        <w:rPr>
          <w:color w:val="auto"/>
        </w:rPr>
      </w:pPr>
    </w:p>
    <w:p w14:paraId="06F7E122" w14:textId="654BFE70" w:rsidR="00750469" w:rsidRDefault="005E5569" w:rsidP="009A52D8">
      <w:pPr>
        <w:spacing w:after="0" w:line="276" w:lineRule="auto"/>
        <w:rPr>
          <w:color w:val="auto"/>
        </w:rPr>
      </w:pPr>
      <w:r w:rsidRPr="009B5A47">
        <w:rPr>
          <w:rFonts w:cs="Arial"/>
          <w:noProof/>
        </w:rPr>
        <w:drawing>
          <wp:inline distT="0" distB="0" distL="0" distR="0" wp14:anchorId="134450F5" wp14:editId="1EE0B50F">
            <wp:extent cx="2781300" cy="1914525"/>
            <wp:effectExtent l="0" t="0" r="0" b="0"/>
            <wp:docPr id="1" name="Picture 1" descr="C:\Users\suzanne.ayles\AppData\Local\Microsoft\Windows\Temporary Internet Files\Content.Outlook\K3HFW6F7\Gosport Medical Centr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ayles\AppData\Local\Microsoft\Windows\Temporary Internet Files\Content.Outlook\K3HFW6F7\Gosport Medical Centre Pic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1914525"/>
                    </a:xfrm>
                    <a:prstGeom prst="rect">
                      <a:avLst/>
                    </a:prstGeom>
                    <a:noFill/>
                    <a:ln>
                      <a:noFill/>
                    </a:ln>
                  </pic:spPr>
                </pic:pic>
              </a:graphicData>
            </a:graphic>
          </wp:inline>
        </w:drawing>
      </w:r>
    </w:p>
    <w:p w14:paraId="312527D4" w14:textId="77777777" w:rsidR="009A52D8" w:rsidRPr="005E5569" w:rsidRDefault="009A52D8" w:rsidP="009A52D8">
      <w:pPr>
        <w:spacing w:after="0" w:line="276" w:lineRule="auto"/>
        <w:rPr>
          <w:color w:val="auto"/>
        </w:rPr>
      </w:pPr>
    </w:p>
    <w:p w14:paraId="5793615C" w14:textId="4DA4AC20" w:rsidR="00E91780" w:rsidRPr="00750469" w:rsidRDefault="00E91780" w:rsidP="009A52D8">
      <w:pPr>
        <w:pStyle w:val="Subheading"/>
        <w:spacing w:before="0" w:after="0" w:line="276" w:lineRule="auto"/>
      </w:pPr>
      <w:bookmarkStart w:id="0" w:name="_Toc350174611"/>
      <w:r>
        <w:t>P</w:t>
      </w:r>
      <w:r w:rsidR="009A52D8">
        <w:t>rimary Care Network i</w:t>
      </w:r>
      <w:r>
        <w:t>nformation</w:t>
      </w:r>
    </w:p>
    <w:p w14:paraId="3757A206" w14:textId="77777777" w:rsidR="009A52D8" w:rsidRDefault="009A52D8" w:rsidP="009A52D8">
      <w:pPr>
        <w:spacing w:after="0" w:line="276" w:lineRule="auto"/>
        <w:rPr>
          <w:rFonts w:cs="Arial"/>
          <w:color w:val="auto"/>
        </w:rPr>
      </w:pPr>
    </w:p>
    <w:p w14:paraId="0D1F7DE8" w14:textId="4A8CB6C1" w:rsidR="00750469" w:rsidRDefault="00750469" w:rsidP="009A52D8">
      <w:pPr>
        <w:spacing w:after="0" w:line="276" w:lineRule="auto"/>
        <w:rPr>
          <w:rFonts w:cs="Arial"/>
          <w:color w:val="auto"/>
        </w:rPr>
      </w:pPr>
      <w:r w:rsidRPr="00750469">
        <w:rPr>
          <w:rFonts w:cs="Arial"/>
          <w:color w:val="auto"/>
        </w:rPr>
        <w:t xml:space="preserve">XXX is a </w:t>
      </w:r>
      <w:r w:rsidR="009A52D8">
        <w:rPr>
          <w:rFonts w:cs="Arial"/>
          <w:color w:val="auto"/>
        </w:rPr>
        <w:t>Primary Care Network (</w:t>
      </w:r>
      <w:r w:rsidRPr="00750469">
        <w:rPr>
          <w:rFonts w:cs="Arial"/>
          <w:color w:val="auto"/>
        </w:rPr>
        <w:t>PCN</w:t>
      </w:r>
      <w:r w:rsidR="009A52D8">
        <w:rPr>
          <w:rFonts w:cs="Arial"/>
          <w:color w:val="auto"/>
        </w:rPr>
        <w:t>)</w:t>
      </w:r>
      <w:r w:rsidRPr="00750469">
        <w:rPr>
          <w:rFonts w:cs="Arial"/>
          <w:color w:val="auto"/>
        </w:rPr>
        <w:t xml:space="preserve"> located in XXX. Developed in </w:t>
      </w:r>
      <w:proofErr w:type="spellStart"/>
      <w:r w:rsidRPr="00750469">
        <w:rPr>
          <w:rFonts w:cs="Arial"/>
          <w:color w:val="auto"/>
        </w:rPr>
        <w:t>2</w:t>
      </w:r>
      <w:r w:rsidR="009A52D8">
        <w:rPr>
          <w:rFonts w:cs="Arial"/>
          <w:color w:val="auto"/>
        </w:rPr>
        <w:t>0XX</w:t>
      </w:r>
      <w:proofErr w:type="spellEnd"/>
      <w:r w:rsidR="009A52D8">
        <w:rPr>
          <w:rFonts w:cs="Arial"/>
          <w:color w:val="auto"/>
        </w:rPr>
        <w:t>,</w:t>
      </w:r>
      <w:r w:rsidRPr="00750469">
        <w:rPr>
          <w:rFonts w:cs="Arial"/>
          <w:color w:val="auto"/>
        </w:rPr>
        <w:t xml:space="preserve"> it provides care for a local population of over 35,000 patients. Our PCN comprises of </w:t>
      </w:r>
      <w:r w:rsidR="009A52D8">
        <w:rPr>
          <w:rFonts w:cs="Arial"/>
          <w:color w:val="auto"/>
        </w:rPr>
        <w:t>X</w:t>
      </w:r>
      <w:r w:rsidRPr="00750469">
        <w:rPr>
          <w:rFonts w:cs="Arial"/>
          <w:color w:val="auto"/>
        </w:rPr>
        <w:t xml:space="preserve"> GP </w:t>
      </w:r>
      <w:r w:rsidR="009A52D8" w:rsidRPr="00750469">
        <w:rPr>
          <w:rFonts w:cs="Arial"/>
          <w:color w:val="auto"/>
        </w:rPr>
        <w:t>surgeries</w:t>
      </w:r>
      <w:r w:rsidRPr="00750469">
        <w:rPr>
          <w:rFonts w:cs="Arial"/>
          <w:color w:val="auto"/>
        </w:rPr>
        <w:t xml:space="preserve">, </w:t>
      </w:r>
      <w:r w:rsidR="009A52D8">
        <w:rPr>
          <w:rFonts w:cs="Arial"/>
          <w:color w:val="auto"/>
        </w:rPr>
        <w:t>X</w:t>
      </w:r>
      <w:r w:rsidRPr="00750469">
        <w:rPr>
          <w:rFonts w:cs="Arial"/>
          <w:color w:val="auto"/>
        </w:rPr>
        <w:t xml:space="preserve"> Care Homes, </w:t>
      </w:r>
      <w:r w:rsidR="009A52D8">
        <w:rPr>
          <w:rFonts w:cs="Arial"/>
          <w:color w:val="auto"/>
        </w:rPr>
        <w:t>X</w:t>
      </w:r>
      <w:r w:rsidRPr="00750469">
        <w:rPr>
          <w:rFonts w:cs="Arial"/>
          <w:color w:val="auto"/>
        </w:rPr>
        <w:t xml:space="preserve"> community pharmacy with a total of </w:t>
      </w:r>
      <w:r w:rsidR="009A52D8">
        <w:rPr>
          <w:rFonts w:cs="Arial"/>
          <w:color w:val="auto"/>
        </w:rPr>
        <w:t>X</w:t>
      </w:r>
      <w:r w:rsidRPr="00750469">
        <w:rPr>
          <w:rFonts w:cs="Arial"/>
          <w:color w:val="auto"/>
        </w:rPr>
        <w:t xml:space="preserve"> GP partners, </w:t>
      </w:r>
      <w:r w:rsidR="009A52D8">
        <w:rPr>
          <w:rFonts w:cs="Arial"/>
          <w:color w:val="auto"/>
        </w:rPr>
        <w:t>X</w:t>
      </w:r>
      <w:r w:rsidRPr="00750469">
        <w:rPr>
          <w:rFonts w:cs="Arial"/>
          <w:color w:val="auto"/>
        </w:rPr>
        <w:t xml:space="preserve"> practice nurses, </w:t>
      </w:r>
      <w:r w:rsidR="009A52D8">
        <w:rPr>
          <w:rFonts w:cs="Arial"/>
          <w:color w:val="auto"/>
        </w:rPr>
        <w:t>etc.</w:t>
      </w:r>
      <w:r w:rsidRPr="00750469">
        <w:rPr>
          <w:rFonts w:cs="Arial"/>
          <w:color w:val="auto"/>
        </w:rPr>
        <w:t xml:space="preserve"> </w:t>
      </w:r>
    </w:p>
    <w:p w14:paraId="7D030E59" w14:textId="77777777" w:rsidR="009A52D8" w:rsidRPr="00750469" w:rsidRDefault="009A52D8" w:rsidP="009A52D8">
      <w:pPr>
        <w:spacing w:after="0" w:line="276" w:lineRule="auto"/>
        <w:rPr>
          <w:rFonts w:cs="Arial"/>
          <w:color w:val="auto"/>
        </w:rPr>
      </w:pPr>
    </w:p>
    <w:p w14:paraId="0C2DEC00" w14:textId="579A03B2" w:rsidR="00750469" w:rsidRDefault="00750469" w:rsidP="009A52D8">
      <w:pPr>
        <w:spacing w:after="0" w:line="276" w:lineRule="auto"/>
        <w:rPr>
          <w:rFonts w:cs="Arial"/>
          <w:color w:val="auto"/>
        </w:rPr>
      </w:pPr>
      <w:r w:rsidRPr="00750469">
        <w:rPr>
          <w:rFonts w:cs="Arial"/>
          <w:color w:val="auto"/>
        </w:rPr>
        <w:t xml:space="preserve">Your placement will be overseen by </w:t>
      </w:r>
      <w:r w:rsidR="009A52D8">
        <w:rPr>
          <w:rFonts w:cs="Arial"/>
          <w:color w:val="auto"/>
        </w:rPr>
        <w:t>XXX</w:t>
      </w:r>
      <w:r w:rsidRPr="00750469">
        <w:rPr>
          <w:rFonts w:cs="Arial"/>
          <w:color w:val="auto"/>
        </w:rPr>
        <w:t xml:space="preserve"> and </w:t>
      </w:r>
      <w:r w:rsidR="009A52D8">
        <w:rPr>
          <w:rFonts w:cs="Arial"/>
          <w:color w:val="auto"/>
        </w:rPr>
        <w:t>XXX</w:t>
      </w:r>
      <w:r w:rsidRPr="00750469">
        <w:rPr>
          <w:rFonts w:cs="Arial"/>
          <w:color w:val="auto"/>
        </w:rPr>
        <w:t xml:space="preserve"> and will follow the guidance as established by relevant healthcare regulators. </w:t>
      </w:r>
    </w:p>
    <w:p w14:paraId="0522DE04" w14:textId="77777777" w:rsidR="009A52D8" w:rsidRPr="00750469" w:rsidRDefault="009A52D8" w:rsidP="009A52D8">
      <w:pPr>
        <w:spacing w:after="0" w:line="276" w:lineRule="auto"/>
        <w:rPr>
          <w:rFonts w:cs="Arial"/>
          <w:color w:val="auto"/>
        </w:rPr>
      </w:pPr>
    </w:p>
    <w:p w14:paraId="58C370C0" w14:textId="68822C6B" w:rsidR="00750469" w:rsidRDefault="00750469" w:rsidP="009A52D8">
      <w:pPr>
        <w:spacing w:after="0" w:line="276" w:lineRule="auto"/>
        <w:rPr>
          <w:rFonts w:cs="Arial"/>
          <w:color w:val="auto"/>
        </w:rPr>
      </w:pPr>
      <w:r w:rsidRPr="00750469">
        <w:rPr>
          <w:rFonts w:cs="Arial"/>
          <w:color w:val="auto"/>
        </w:rPr>
        <w:t xml:space="preserve">Initial induction will take one day with the </w:t>
      </w:r>
      <w:r w:rsidR="009A52D8">
        <w:rPr>
          <w:rFonts w:cs="Arial"/>
          <w:color w:val="auto"/>
        </w:rPr>
        <w:t>XXX</w:t>
      </w:r>
      <w:r w:rsidRPr="00750469">
        <w:rPr>
          <w:rFonts w:cs="Arial"/>
          <w:color w:val="auto"/>
        </w:rPr>
        <w:t xml:space="preserve"> followed by one-to-one observation with one of the </w:t>
      </w:r>
      <w:r w:rsidR="009A52D8">
        <w:rPr>
          <w:rFonts w:cs="Arial"/>
          <w:color w:val="auto"/>
        </w:rPr>
        <w:t>XXX</w:t>
      </w:r>
      <w:r w:rsidRPr="00750469">
        <w:rPr>
          <w:rFonts w:cs="Arial"/>
          <w:color w:val="auto"/>
        </w:rPr>
        <w:t xml:space="preserve">. At that time, you will be able to view our PCN handbook and our protocols and procedures relevant to your placement with us. </w:t>
      </w:r>
    </w:p>
    <w:p w14:paraId="400182D1" w14:textId="77777777" w:rsidR="009A52D8" w:rsidRPr="00750469" w:rsidRDefault="009A52D8" w:rsidP="009A52D8">
      <w:pPr>
        <w:spacing w:after="0" w:line="276" w:lineRule="auto"/>
        <w:rPr>
          <w:rFonts w:cs="Arial"/>
          <w:color w:val="auto"/>
        </w:rPr>
      </w:pPr>
    </w:p>
    <w:p w14:paraId="5CC94ACB" w14:textId="77777777" w:rsidR="00750469" w:rsidRDefault="00750469" w:rsidP="009A52D8">
      <w:pPr>
        <w:spacing w:after="0" w:line="276" w:lineRule="auto"/>
        <w:rPr>
          <w:rFonts w:cs="Arial"/>
          <w:color w:val="auto"/>
        </w:rPr>
      </w:pPr>
      <w:r w:rsidRPr="00750469">
        <w:rPr>
          <w:rFonts w:cs="Arial"/>
          <w:color w:val="auto"/>
        </w:rPr>
        <w:t>We also have a library containing educational material and internet access for online learning available throughout your time at the practice.</w:t>
      </w:r>
    </w:p>
    <w:p w14:paraId="64C6A19D" w14:textId="77777777" w:rsidR="009A52D8" w:rsidRPr="00750469" w:rsidRDefault="009A52D8" w:rsidP="009A52D8">
      <w:pPr>
        <w:spacing w:after="0" w:line="276" w:lineRule="auto"/>
        <w:rPr>
          <w:rFonts w:cs="Arial"/>
          <w:color w:val="auto"/>
        </w:rPr>
      </w:pPr>
    </w:p>
    <w:p w14:paraId="31472DCE" w14:textId="0D2EA146" w:rsidR="00750469" w:rsidRPr="00750469" w:rsidRDefault="00750469" w:rsidP="009A52D8">
      <w:pPr>
        <w:spacing w:after="0" w:line="276" w:lineRule="auto"/>
        <w:rPr>
          <w:rFonts w:cs="Arial"/>
          <w:color w:val="auto"/>
        </w:rPr>
      </w:pPr>
      <w:r w:rsidRPr="00750469">
        <w:rPr>
          <w:rFonts w:cs="Arial"/>
          <w:color w:val="auto"/>
        </w:rPr>
        <w:t xml:space="preserve">Your rota will be made available to you </w:t>
      </w:r>
      <w:r w:rsidR="009A52D8">
        <w:rPr>
          <w:rFonts w:cs="Arial"/>
          <w:color w:val="auto"/>
        </w:rPr>
        <w:t>two</w:t>
      </w:r>
      <w:r w:rsidRPr="00750469">
        <w:rPr>
          <w:rFonts w:cs="Arial"/>
          <w:color w:val="auto"/>
        </w:rPr>
        <w:t xml:space="preserve"> weeks before you join us, and you will know at that time which clinics you will be observing and which clinician you will working with.</w:t>
      </w:r>
    </w:p>
    <w:p w14:paraId="5223591F" w14:textId="77777777" w:rsidR="009A52D8" w:rsidRDefault="009A52D8" w:rsidP="009A52D8">
      <w:pPr>
        <w:spacing w:after="0" w:line="276" w:lineRule="auto"/>
        <w:rPr>
          <w:rFonts w:cs="Arial"/>
          <w:color w:val="auto"/>
        </w:rPr>
      </w:pPr>
    </w:p>
    <w:p w14:paraId="12B50C6F" w14:textId="73D1C945" w:rsidR="00750469" w:rsidRDefault="00750469" w:rsidP="009A52D8">
      <w:pPr>
        <w:spacing w:after="0" w:line="276" w:lineRule="auto"/>
        <w:rPr>
          <w:rFonts w:cs="Arial"/>
          <w:color w:val="auto"/>
        </w:rPr>
      </w:pPr>
      <w:r w:rsidRPr="00750469">
        <w:rPr>
          <w:rFonts w:cs="Arial"/>
          <w:color w:val="auto"/>
        </w:rPr>
        <w:t>Please look at our websit</w:t>
      </w:r>
      <w:r w:rsidRPr="009A52D8">
        <w:rPr>
          <w:rFonts w:cs="Arial"/>
          <w:color w:val="auto"/>
        </w:rPr>
        <w:t xml:space="preserve">e </w:t>
      </w:r>
      <w:hyperlink r:id="rId12" w:history="1">
        <w:r w:rsidR="009A52D8" w:rsidRPr="009A52D8">
          <w:rPr>
            <w:rStyle w:val="Hyperlink"/>
            <w:rFonts w:ascii="Arial" w:hAnsi="Arial"/>
            <w:color w:val="auto"/>
          </w:rPr>
          <w:t>XXX</w:t>
        </w:r>
      </w:hyperlink>
      <w:r>
        <w:rPr>
          <w:rFonts w:cs="Arial"/>
        </w:rPr>
        <w:t xml:space="preserve"> </w:t>
      </w:r>
      <w:r w:rsidRPr="00750469">
        <w:rPr>
          <w:rFonts w:cs="Arial"/>
          <w:color w:val="auto"/>
        </w:rPr>
        <w:t>to familiarise yourself with our team and the services we provide.</w:t>
      </w:r>
    </w:p>
    <w:p w14:paraId="37CD5B57" w14:textId="77777777" w:rsidR="009A52D8" w:rsidRDefault="009A52D8" w:rsidP="009A52D8">
      <w:pPr>
        <w:spacing w:after="0" w:line="276" w:lineRule="auto"/>
        <w:rPr>
          <w:rFonts w:cs="Arial"/>
          <w:color w:val="auto"/>
        </w:rPr>
      </w:pPr>
    </w:p>
    <w:p w14:paraId="5384D9E6" w14:textId="3E652355" w:rsidR="00750469" w:rsidRPr="00750469" w:rsidRDefault="00750469" w:rsidP="009A52D8">
      <w:pPr>
        <w:spacing w:after="120" w:line="276" w:lineRule="auto"/>
        <w:rPr>
          <w:rFonts w:cs="Arial"/>
          <w:color w:val="auto"/>
        </w:rPr>
      </w:pPr>
      <w:r>
        <w:rPr>
          <w:rFonts w:cs="Arial"/>
          <w:color w:val="auto"/>
        </w:rPr>
        <w:lastRenderedPageBreak/>
        <w:t xml:space="preserve">Clinical practice in a GP surgery is extremely varied and is centred on preventative care. Below is a list of some of the procedures, examinations, or consultations you may experience during </w:t>
      </w:r>
      <w:r w:rsidRPr="00750469">
        <w:rPr>
          <w:rFonts w:cs="Arial"/>
          <w:color w:val="auto"/>
        </w:rPr>
        <w:t xml:space="preserve">your time in </w:t>
      </w:r>
      <w:r w:rsidR="009A52D8">
        <w:rPr>
          <w:rFonts w:cs="Arial"/>
          <w:color w:val="auto"/>
        </w:rPr>
        <w:t>G</w:t>
      </w:r>
      <w:r w:rsidRPr="00750469">
        <w:rPr>
          <w:rFonts w:cs="Arial"/>
          <w:color w:val="auto"/>
        </w:rPr>
        <w:t xml:space="preserve">eneral </w:t>
      </w:r>
      <w:r w:rsidR="009A52D8">
        <w:rPr>
          <w:rFonts w:cs="Arial"/>
          <w:color w:val="auto"/>
        </w:rPr>
        <w:t>P</w:t>
      </w:r>
      <w:r w:rsidRPr="00750469">
        <w:rPr>
          <w:rFonts w:cs="Arial"/>
          <w:color w:val="auto"/>
        </w:rPr>
        <w:t>ractice:</w:t>
      </w:r>
    </w:p>
    <w:bookmarkEnd w:id="0"/>
    <w:p w14:paraId="7D3A0A4F" w14:textId="77777777" w:rsidR="00750469" w:rsidRPr="00750469" w:rsidRDefault="00750469" w:rsidP="009A52D8">
      <w:pPr>
        <w:pStyle w:val="Bulletlist"/>
        <w:spacing w:after="0" w:line="276" w:lineRule="auto"/>
        <w:ind w:left="567"/>
        <w:contextualSpacing w:val="0"/>
        <w:rPr>
          <w:color w:val="auto"/>
        </w:rPr>
      </w:pPr>
      <w:r w:rsidRPr="00750469">
        <w:rPr>
          <w:color w:val="auto"/>
        </w:rPr>
        <w:t>Lifestyle advice and counselling</w:t>
      </w:r>
    </w:p>
    <w:p w14:paraId="36AA68CB" w14:textId="77777777" w:rsidR="00750469" w:rsidRPr="00750469" w:rsidRDefault="00750469" w:rsidP="009A52D8">
      <w:pPr>
        <w:pStyle w:val="Bulletlist"/>
        <w:spacing w:after="0" w:line="276" w:lineRule="auto"/>
        <w:ind w:left="567"/>
        <w:contextualSpacing w:val="0"/>
        <w:rPr>
          <w:color w:val="auto"/>
        </w:rPr>
      </w:pPr>
      <w:r w:rsidRPr="00750469">
        <w:rPr>
          <w:color w:val="auto"/>
        </w:rPr>
        <w:t>NHS health checks</w:t>
      </w:r>
    </w:p>
    <w:p w14:paraId="42830365" w14:textId="77777777" w:rsidR="00750469" w:rsidRPr="00750469" w:rsidRDefault="00750469" w:rsidP="009A52D8">
      <w:pPr>
        <w:pStyle w:val="Bulletlist"/>
        <w:spacing w:after="0" w:line="276" w:lineRule="auto"/>
        <w:ind w:left="567"/>
        <w:contextualSpacing w:val="0"/>
        <w:rPr>
          <w:color w:val="auto"/>
        </w:rPr>
      </w:pPr>
      <w:r w:rsidRPr="00750469">
        <w:rPr>
          <w:color w:val="auto"/>
        </w:rPr>
        <w:t>New patient checks</w:t>
      </w:r>
    </w:p>
    <w:p w14:paraId="372616C1" w14:textId="77777777" w:rsidR="00750469" w:rsidRPr="00750469" w:rsidRDefault="00750469" w:rsidP="009A52D8">
      <w:pPr>
        <w:pStyle w:val="Bulletlist"/>
        <w:spacing w:after="0" w:line="276" w:lineRule="auto"/>
        <w:ind w:left="567"/>
        <w:contextualSpacing w:val="0"/>
        <w:rPr>
          <w:color w:val="auto"/>
        </w:rPr>
      </w:pPr>
      <w:r w:rsidRPr="00750469">
        <w:rPr>
          <w:color w:val="auto"/>
        </w:rPr>
        <w:t>Weight management</w:t>
      </w:r>
    </w:p>
    <w:p w14:paraId="4B43B484" w14:textId="77777777" w:rsidR="00750469" w:rsidRPr="00750469" w:rsidRDefault="00750469" w:rsidP="009A52D8">
      <w:pPr>
        <w:pStyle w:val="Bulletlist"/>
        <w:spacing w:after="0" w:line="276" w:lineRule="auto"/>
        <w:ind w:left="567"/>
        <w:contextualSpacing w:val="0"/>
        <w:rPr>
          <w:color w:val="auto"/>
        </w:rPr>
      </w:pPr>
      <w:r w:rsidRPr="00750469">
        <w:rPr>
          <w:color w:val="auto"/>
        </w:rPr>
        <w:t>Smoking cessation advice</w:t>
      </w:r>
    </w:p>
    <w:p w14:paraId="7F7113F3" w14:textId="77777777" w:rsidR="00750469" w:rsidRPr="00750469" w:rsidRDefault="00750469" w:rsidP="009A52D8">
      <w:pPr>
        <w:pStyle w:val="Bulletlist"/>
        <w:spacing w:after="0" w:line="276" w:lineRule="auto"/>
        <w:ind w:left="567"/>
        <w:contextualSpacing w:val="0"/>
        <w:rPr>
          <w:color w:val="auto"/>
        </w:rPr>
      </w:pPr>
      <w:r w:rsidRPr="00750469">
        <w:rPr>
          <w:color w:val="auto"/>
        </w:rPr>
        <w:t>BP monitoring</w:t>
      </w:r>
    </w:p>
    <w:p w14:paraId="301755FA" w14:textId="77777777" w:rsidR="00750469" w:rsidRPr="00750469" w:rsidRDefault="00750469" w:rsidP="009A52D8">
      <w:pPr>
        <w:pStyle w:val="Bulletlist"/>
        <w:spacing w:after="0" w:line="276" w:lineRule="auto"/>
        <w:ind w:left="567"/>
        <w:contextualSpacing w:val="0"/>
        <w:rPr>
          <w:color w:val="auto"/>
        </w:rPr>
      </w:pPr>
      <w:r w:rsidRPr="00750469">
        <w:rPr>
          <w:color w:val="auto"/>
        </w:rPr>
        <w:t>Asthma clinics</w:t>
      </w:r>
    </w:p>
    <w:p w14:paraId="0A4A25AD" w14:textId="77777777" w:rsidR="00750469" w:rsidRPr="00750469" w:rsidRDefault="00750469" w:rsidP="009A52D8">
      <w:pPr>
        <w:pStyle w:val="Bulletlist"/>
        <w:spacing w:after="0" w:line="276" w:lineRule="auto"/>
        <w:ind w:left="567"/>
        <w:contextualSpacing w:val="0"/>
        <w:rPr>
          <w:color w:val="auto"/>
        </w:rPr>
      </w:pPr>
      <w:r w:rsidRPr="00750469">
        <w:rPr>
          <w:color w:val="auto"/>
        </w:rPr>
        <w:t>COPD clinics</w:t>
      </w:r>
    </w:p>
    <w:p w14:paraId="599406C2" w14:textId="77777777" w:rsidR="00750469" w:rsidRPr="00750469" w:rsidRDefault="00750469" w:rsidP="009A52D8">
      <w:pPr>
        <w:pStyle w:val="Bulletlist"/>
        <w:spacing w:after="0" w:line="276" w:lineRule="auto"/>
        <w:ind w:left="567"/>
        <w:contextualSpacing w:val="0"/>
        <w:rPr>
          <w:color w:val="auto"/>
        </w:rPr>
      </w:pPr>
      <w:r w:rsidRPr="00750469">
        <w:rPr>
          <w:color w:val="auto"/>
        </w:rPr>
        <w:t>Diabetes management</w:t>
      </w:r>
    </w:p>
    <w:p w14:paraId="1ED42110" w14:textId="77777777" w:rsidR="00750469" w:rsidRPr="00750469" w:rsidRDefault="00750469" w:rsidP="009A52D8">
      <w:pPr>
        <w:pStyle w:val="Bulletlist"/>
        <w:spacing w:after="0" w:line="276" w:lineRule="auto"/>
        <w:ind w:left="567"/>
        <w:contextualSpacing w:val="0"/>
        <w:rPr>
          <w:color w:val="auto"/>
        </w:rPr>
      </w:pPr>
      <w:r w:rsidRPr="00750469">
        <w:rPr>
          <w:color w:val="auto"/>
        </w:rPr>
        <w:t xml:space="preserve">Cytology </w:t>
      </w:r>
    </w:p>
    <w:p w14:paraId="4B051B75" w14:textId="77777777" w:rsidR="00750469" w:rsidRPr="00750469" w:rsidRDefault="00750469" w:rsidP="009A52D8">
      <w:pPr>
        <w:pStyle w:val="Bulletlist"/>
        <w:spacing w:after="0" w:line="276" w:lineRule="auto"/>
        <w:ind w:left="567"/>
        <w:contextualSpacing w:val="0"/>
        <w:rPr>
          <w:color w:val="auto"/>
        </w:rPr>
      </w:pPr>
      <w:r w:rsidRPr="00750469">
        <w:rPr>
          <w:color w:val="auto"/>
        </w:rPr>
        <w:t>Child immunisations</w:t>
      </w:r>
    </w:p>
    <w:p w14:paraId="1DFB3DA2" w14:textId="77777777" w:rsidR="00750469" w:rsidRPr="00750469" w:rsidRDefault="00750469" w:rsidP="009A52D8">
      <w:pPr>
        <w:pStyle w:val="Bulletlist"/>
        <w:spacing w:after="0" w:line="276" w:lineRule="auto"/>
        <w:ind w:left="567"/>
        <w:contextualSpacing w:val="0"/>
        <w:rPr>
          <w:color w:val="auto"/>
        </w:rPr>
      </w:pPr>
      <w:r w:rsidRPr="00750469">
        <w:rPr>
          <w:color w:val="auto"/>
        </w:rPr>
        <w:t>Travel immunisations</w:t>
      </w:r>
    </w:p>
    <w:p w14:paraId="4A78396E" w14:textId="77777777" w:rsidR="00750469" w:rsidRPr="00750469" w:rsidRDefault="00750469" w:rsidP="009A52D8">
      <w:pPr>
        <w:pStyle w:val="Bulletlist"/>
        <w:spacing w:after="0" w:line="276" w:lineRule="auto"/>
        <w:ind w:left="567"/>
        <w:contextualSpacing w:val="0"/>
        <w:rPr>
          <w:color w:val="auto"/>
        </w:rPr>
      </w:pPr>
      <w:r w:rsidRPr="00750469">
        <w:rPr>
          <w:color w:val="auto"/>
        </w:rPr>
        <w:t>B12 injections</w:t>
      </w:r>
    </w:p>
    <w:p w14:paraId="0140190A" w14:textId="77777777" w:rsidR="00750469" w:rsidRPr="00750469" w:rsidRDefault="00750469" w:rsidP="009A52D8">
      <w:pPr>
        <w:pStyle w:val="Bulletlist"/>
        <w:spacing w:after="0" w:line="276" w:lineRule="auto"/>
        <w:ind w:left="567"/>
        <w:contextualSpacing w:val="0"/>
        <w:rPr>
          <w:color w:val="auto"/>
        </w:rPr>
      </w:pPr>
      <w:r w:rsidRPr="00750469">
        <w:rPr>
          <w:color w:val="auto"/>
        </w:rPr>
        <w:t>ECG</w:t>
      </w:r>
    </w:p>
    <w:p w14:paraId="130D5393" w14:textId="77777777" w:rsidR="00750469" w:rsidRPr="00750469" w:rsidRDefault="00750469" w:rsidP="009A52D8">
      <w:pPr>
        <w:pStyle w:val="Bulletlist"/>
        <w:spacing w:after="0" w:line="276" w:lineRule="auto"/>
        <w:ind w:left="567"/>
        <w:contextualSpacing w:val="0"/>
        <w:rPr>
          <w:color w:val="auto"/>
        </w:rPr>
      </w:pPr>
      <w:r w:rsidRPr="00750469">
        <w:rPr>
          <w:color w:val="auto"/>
        </w:rPr>
        <w:t>Doppler</w:t>
      </w:r>
    </w:p>
    <w:p w14:paraId="014BF810" w14:textId="77777777" w:rsidR="00750469" w:rsidRPr="00750469" w:rsidRDefault="00750469" w:rsidP="009A52D8">
      <w:pPr>
        <w:pStyle w:val="Bulletlist"/>
        <w:spacing w:after="0" w:line="276" w:lineRule="auto"/>
        <w:ind w:left="567"/>
        <w:contextualSpacing w:val="0"/>
        <w:rPr>
          <w:color w:val="auto"/>
        </w:rPr>
      </w:pPr>
      <w:r w:rsidRPr="00750469">
        <w:rPr>
          <w:color w:val="auto"/>
        </w:rPr>
        <w:t>Flu immunisation clinics</w:t>
      </w:r>
    </w:p>
    <w:p w14:paraId="5A782BA1" w14:textId="77777777" w:rsidR="00750469" w:rsidRPr="00750469" w:rsidRDefault="00750469" w:rsidP="009A52D8">
      <w:pPr>
        <w:pStyle w:val="Bulletlist"/>
        <w:spacing w:after="0" w:line="276" w:lineRule="auto"/>
        <w:ind w:left="567"/>
        <w:contextualSpacing w:val="0"/>
        <w:rPr>
          <w:color w:val="auto"/>
        </w:rPr>
      </w:pPr>
      <w:proofErr w:type="spellStart"/>
      <w:r w:rsidRPr="00750469">
        <w:rPr>
          <w:color w:val="auto"/>
        </w:rPr>
        <w:t>Pneumo</w:t>
      </w:r>
      <w:proofErr w:type="spellEnd"/>
      <w:r w:rsidRPr="00750469">
        <w:rPr>
          <w:color w:val="auto"/>
        </w:rPr>
        <w:t xml:space="preserve"> immunisation clinics</w:t>
      </w:r>
    </w:p>
    <w:p w14:paraId="4F2EAF52" w14:textId="77777777" w:rsidR="00750469" w:rsidRPr="00750469" w:rsidRDefault="00750469" w:rsidP="009A52D8">
      <w:pPr>
        <w:pStyle w:val="Bulletlist"/>
        <w:spacing w:after="0" w:line="276" w:lineRule="auto"/>
        <w:ind w:left="567"/>
        <w:contextualSpacing w:val="0"/>
        <w:rPr>
          <w:color w:val="auto"/>
        </w:rPr>
      </w:pPr>
      <w:r w:rsidRPr="00750469">
        <w:rPr>
          <w:color w:val="auto"/>
        </w:rPr>
        <w:t>Shingles immunisation clinics</w:t>
      </w:r>
    </w:p>
    <w:p w14:paraId="4D08B2BB" w14:textId="77777777" w:rsidR="00750469" w:rsidRPr="00750469" w:rsidRDefault="00750469" w:rsidP="009A52D8">
      <w:pPr>
        <w:pStyle w:val="Bulletlist"/>
        <w:spacing w:after="0" w:line="276" w:lineRule="auto"/>
        <w:ind w:left="567"/>
        <w:contextualSpacing w:val="0"/>
        <w:rPr>
          <w:color w:val="auto"/>
        </w:rPr>
      </w:pPr>
      <w:r w:rsidRPr="00750469">
        <w:rPr>
          <w:color w:val="auto"/>
        </w:rPr>
        <w:t>Dressings care</w:t>
      </w:r>
    </w:p>
    <w:p w14:paraId="61BD96E2" w14:textId="77777777" w:rsidR="00750469" w:rsidRPr="00750469" w:rsidRDefault="00750469" w:rsidP="009A52D8">
      <w:pPr>
        <w:pStyle w:val="Bulletlist"/>
        <w:spacing w:after="0" w:line="276" w:lineRule="auto"/>
        <w:ind w:left="567"/>
        <w:contextualSpacing w:val="0"/>
        <w:rPr>
          <w:color w:val="auto"/>
        </w:rPr>
      </w:pPr>
      <w:r w:rsidRPr="00750469">
        <w:rPr>
          <w:color w:val="auto"/>
        </w:rPr>
        <w:t>Wound care</w:t>
      </w:r>
    </w:p>
    <w:p w14:paraId="41524BF8" w14:textId="77777777" w:rsidR="00750469" w:rsidRPr="00750469" w:rsidRDefault="00750469" w:rsidP="009A52D8">
      <w:pPr>
        <w:pStyle w:val="Bulletlist"/>
        <w:spacing w:after="0" w:line="276" w:lineRule="auto"/>
        <w:ind w:left="567"/>
        <w:contextualSpacing w:val="0"/>
        <w:rPr>
          <w:color w:val="auto"/>
        </w:rPr>
      </w:pPr>
      <w:r w:rsidRPr="00750469">
        <w:rPr>
          <w:color w:val="auto"/>
        </w:rPr>
        <w:t>Learning disability checks</w:t>
      </w:r>
    </w:p>
    <w:p w14:paraId="0D394A34" w14:textId="77777777" w:rsidR="00750469" w:rsidRPr="00750469" w:rsidRDefault="00750469" w:rsidP="009A52D8">
      <w:pPr>
        <w:pStyle w:val="Bulletlist"/>
        <w:spacing w:after="0" w:line="276" w:lineRule="auto"/>
        <w:ind w:left="567"/>
        <w:contextualSpacing w:val="0"/>
        <w:rPr>
          <w:color w:val="auto"/>
        </w:rPr>
      </w:pPr>
      <w:r w:rsidRPr="00750469">
        <w:rPr>
          <w:color w:val="auto"/>
        </w:rPr>
        <w:t>Mental health checks</w:t>
      </w:r>
    </w:p>
    <w:p w14:paraId="69E06FF3" w14:textId="77777777" w:rsidR="00750469" w:rsidRPr="00750469" w:rsidRDefault="00750469" w:rsidP="009A52D8">
      <w:pPr>
        <w:pStyle w:val="Bulletlist"/>
        <w:spacing w:after="0" w:line="276" w:lineRule="auto"/>
        <w:ind w:left="567"/>
        <w:contextualSpacing w:val="0"/>
        <w:rPr>
          <w:color w:val="auto"/>
        </w:rPr>
      </w:pPr>
      <w:r w:rsidRPr="00750469">
        <w:rPr>
          <w:color w:val="auto"/>
        </w:rPr>
        <w:t>Contraception services</w:t>
      </w:r>
    </w:p>
    <w:p w14:paraId="6233ACEB" w14:textId="77777777" w:rsidR="00750469" w:rsidRPr="00750469" w:rsidRDefault="00750469" w:rsidP="009A52D8">
      <w:pPr>
        <w:pStyle w:val="Bulletlist"/>
        <w:spacing w:after="0" w:line="276" w:lineRule="auto"/>
        <w:ind w:left="567"/>
        <w:contextualSpacing w:val="0"/>
        <w:rPr>
          <w:color w:val="auto"/>
        </w:rPr>
      </w:pPr>
      <w:r w:rsidRPr="00750469">
        <w:rPr>
          <w:color w:val="auto"/>
        </w:rPr>
        <w:t>Phlebotomy</w:t>
      </w:r>
    </w:p>
    <w:p w14:paraId="737DA5EF" w14:textId="77777777" w:rsidR="00750469" w:rsidRDefault="00750469" w:rsidP="009A52D8">
      <w:pPr>
        <w:pStyle w:val="Bulletlist"/>
        <w:spacing w:after="0" w:line="276" w:lineRule="auto"/>
        <w:ind w:left="567"/>
        <w:contextualSpacing w:val="0"/>
        <w:rPr>
          <w:color w:val="auto"/>
        </w:rPr>
      </w:pPr>
      <w:r w:rsidRPr="00750469">
        <w:rPr>
          <w:color w:val="auto"/>
        </w:rPr>
        <w:t>Triage clinic</w:t>
      </w:r>
    </w:p>
    <w:p w14:paraId="04ACA0E2" w14:textId="77777777" w:rsidR="009A52D8" w:rsidRPr="00750469" w:rsidRDefault="009A52D8" w:rsidP="009A52D8">
      <w:pPr>
        <w:pStyle w:val="Bulletlist"/>
        <w:numPr>
          <w:ilvl w:val="0"/>
          <w:numId w:val="0"/>
        </w:numPr>
        <w:spacing w:after="0" w:line="276" w:lineRule="auto"/>
        <w:ind w:left="340"/>
        <w:contextualSpacing w:val="0"/>
        <w:rPr>
          <w:color w:val="auto"/>
        </w:rPr>
      </w:pPr>
    </w:p>
    <w:p w14:paraId="3653B79D" w14:textId="73E5626F" w:rsidR="00750469" w:rsidRDefault="00750469" w:rsidP="009A52D8">
      <w:pPr>
        <w:spacing w:after="0" w:line="276" w:lineRule="auto"/>
        <w:rPr>
          <w:rFonts w:cs="Arial"/>
          <w:color w:val="auto"/>
        </w:rPr>
      </w:pPr>
      <w:r w:rsidRPr="00750469">
        <w:rPr>
          <w:rFonts w:cs="Arial"/>
          <w:color w:val="auto"/>
        </w:rPr>
        <w:t>We would like you to spend time in all areas of the PCN during your placement and our induction plan will accommodate this. We would also like you to spend time with all other PCN support</w:t>
      </w:r>
      <w:r w:rsidR="009A52D8">
        <w:rPr>
          <w:rFonts w:cs="Arial"/>
          <w:color w:val="auto"/>
        </w:rPr>
        <w:t xml:space="preserve"> </w:t>
      </w:r>
      <w:r w:rsidRPr="00750469">
        <w:rPr>
          <w:rFonts w:cs="Arial"/>
          <w:color w:val="auto"/>
        </w:rPr>
        <w:t>teams so you can understand the processes in place to ensure continuity of care and how healthcare is managed in the community.</w:t>
      </w:r>
    </w:p>
    <w:p w14:paraId="4F98ED7B" w14:textId="77777777" w:rsidR="009A52D8" w:rsidRPr="00750469" w:rsidRDefault="009A52D8" w:rsidP="009A52D8">
      <w:pPr>
        <w:spacing w:after="0" w:line="276" w:lineRule="auto"/>
        <w:rPr>
          <w:rFonts w:cs="Arial"/>
          <w:color w:val="auto"/>
        </w:rPr>
      </w:pPr>
    </w:p>
    <w:p w14:paraId="6D6A3CAC" w14:textId="10237785" w:rsidR="00750469" w:rsidRPr="005E5569" w:rsidRDefault="00750469" w:rsidP="009A52D8">
      <w:pPr>
        <w:spacing w:after="0" w:line="276" w:lineRule="auto"/>
        <w:rPr>
          <w:rFonts w:cs="Arial"/>
          <w:color w:val="auto"/>
        </w:rPr>
      </w:pPr>
      <w:r w:rsidRPr="00750469">
        <w:rPr>
          <w:rFonts w:cs="Arial"/>
          <w:color w:val="auto"/>
        </w:rPr>
        <w:t xml:space="preserve">If you have any </w:t>
      </w:r>
      <w:r w:rsidR="00657986" w:rsidRPr="00750469">
        <w:rPr>
          <w:rFonts w:cs="Arial"/>
          <w:color w:val="auto"/>
        </w:rPr>
        <w:t>questions,</w:t>
      </w:r>
      <w:r w:rsidRPr="00750469">
        <w:rPr>
          <w:rFonts w:cs="Arial"/>
          <w:color w:val="auto"/>
        </w:rPr>
        <w:t xml:space="preserve"> please contact </w:t>
      </w:r>
      <w:r w:rsidR="009A52D8">
        <w:rPr>
          <w:rFonts w:cs="Arial"/>
          <w:color w:val="auto"/>
        </w:rPr>
        <w:t>XXX.</w:t>
      </w:r>
      <w:r w:rsidRPr="00750469">
        <w:rPr>
          <w:rFonts w:cs="Arial"/>
          <w:color w:val="auto"/>
        </w:rPr>
        <w:t xml:space="preserve"> </w:t>
      </w:r>
    </w:p>
    <w:sectPr w:rsidR="00750469" w:rsidRPr="005E5569" w:rsidSect="009A52D8">
      <w:headerReference w:type="even" r:id="rId13"/>
      <w:headerReference w:type="default" r:id="rId14"/>
      <w:footerReference w:type="even" r:id="rId15"/>
      <w:footerReference w:type="default" r:id="rId16"/>
      <w:headerReference w:type="first" r:id="rId17"/>
      <w:footerReference w:type="first" r:id="rId18"/>
      <w:pgSz w:w="11906" w:h="16838"/>
      <w:pgMar w:top="1560" w:right="1021" w:bottom="1134"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CFC9" w14:textId="77777777" w:rsidR="00AA5233" w:rsidRDefault="00AA5233" w:rsidP="000C24AF">
      <w:pPr>
        <w:spacing w:after="0"/>
      </w:pPr>
      <w:r>
        <w:separator/>
      </w:r>
    </w:p>
  </w:endnote>
  <w:endnote w:type="continuationSeparator" w:id="0">
    <w:p w14:paraId="614B9515" w14:textId="77777777" w:rsidR="00AA5233" w:rsidRDefault="00AA5233" w:rsidP="000C24AF">
      <w:pPr>
        <w:spacing w:after="0"/>
      </w:pPr>
      <w:r>
        <w:continuationSeparator/>
      </w:r>
    </w:p>
  </w:endnote>
  <w:endnote w:type="continuationNotice" w:id="1">
    <w:p w14:paraId="2BCB3126" w14:textId="77777777" w:rsidR="00AA5233" w:rsidRDefault="00AA5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5D52" w14:textId="77777777" w:rsidR="002750F7" w:rsidRDefault="0027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45967"/>
      <w:docPartObj>
        <w:docPartGallery w:val="Page Numbers (Bottom of Page)"/>
        <w:docPartUnique/>
      </w:docPartObj>
    </w:sdtPr>
    <w:sdtEndPr>
      <w:rPr>
        <w:sz w:val="24"/>
        <w:szCs w:val="36"/>
      </w:rPr>
    </w:sdtEndPr>
    <w:sdtContent>
      <w:p w14:paraId="3E6A6E84" w14:textId="603E4317" w:rsidR="009A52D8" w:rsidRPr="009A52D8" w:rsidRDefault="009A52D8">
        <w:pPr>
          <w:pStyle w:val="Footer"/>
          <w:jc w:val="center"/>
          <w:rPr>
            <w:sz w:val="24"/>
            <w:szCs w:val="36"/>
          </w:rPr>
        </w:pPr>
        <w:r w:rsidRPr="009A52D8">
          <w:rPr>
            <w:sz w:val="24"/>
            <w:szCs w:val="36"/>
          </w:rPr>
          <w:fldChar w:fldCharType="begin"/>
        </w:r>
        <w:r w:rsidRPr="009A52D8">
          <w:rPr>
            <w:sz w:val="24"/>
            <w:szCs w:val="36"/>
          </w:rPr>
          <w:instrText>PAGE   \* MERGEFORMAT</w:instrText>
        </w:r>
        <w:r w:rsidRPr="009A52D8">
          <w:rPr>
            <w:sz w:val="24"/>
            <w:szCs w:val="36"/>
          </w:rPr>
          <w:fldChar w:fldCharType="separate"/>
        </w:r>
        <w:r w:rsidRPr="009A52D8">
          <w:rPr>
            <w:sz w:val="24"/>
            <w:szCs w:val="36"/>
          </w:rPr>
          <w:t>2</w:t>
        </w:r>
        <w:r w:rsidRPr="009A52D8">
          <w:rPr>
            <w:sz w:val="24"/>
            <w:szCs w:val="36"/>
          </w:rPr>
          <w:fldChar w:fldCharType="end"/>
        </w:r>
      </w:p>
    </w:sdtContent>
  </w:sdt>
  <w:p w14:paraId="4DCD02E6" w14:textId="77777777" w:rsidR="009A52D8" w:rsidRDefault="009A5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48BC" w14:textId="77777777" w:rsidR="002750F7" w:rsidRDefault="0027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505E" w14:textId="77777777" w:rsidR="00AA5233" w:rsidRDefault="00AA5233" w:rsidP="000C24AF">
      <w:pPr>
        <w:spacing w:after="0"/>
      </w:pPr>
      <w:r>
        <w:separator/>
      </w:r>
    </w:p>
  </w:footnote>
  <w:footnote w:type="continuationSeparator" w:id="0">
    <w:p w14:paraId="4A4F237F" w14:textId="77777777" w:rsidR="00AA5233" w:rsidRDefault="00AA5233" w:rsidP="000C24AF">
      <w:pPr>
        <w:spacing w:after="0"/>
      </w:pPr>
      <w:r>
        <w:continuationSeparator/>
      </w:r>
    </w:p>
  </w:footnote>
  <w:footnote w:type="continuationNotice" w:id="1">
    <w:p w14:paraId="138DFBD7" w14:textId="77777777" w:rsidR="00AA5233" w:rsidRDefault="00AA52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92E4" w14:textId="5C6B9B7F" w:rsidR="002750F7" w:rsidRDefault="002750F7">
    <w:pPr>
      <w:pStyle w:val="Header"/>
    </w:pPr>
    <w:r>
      <w:rPr>
        <w:noProof/>
      </w:rPr>
      <w:pict w14:anchorId="211C7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3266" o:spid="_x0000_s1026" type="#_x0000_t136" style="position:absolute;margin-left:0;margin-top:0;width:540.85pt;height:154.5pt;rotation:315;z-index:-251655168;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ABB9" w14:textId="67B98B9C" w:rsidR="009A52D8" w:rsidRDefault="002750F7" w:rsidP="009A52D8">
    <w:pPr>
      <w:pStyle w:val="Header"/>
      <w:pBdr>
        <w:bottom w:val="none" w:sz="0" w:space="0" w:color="auto"/>
      </w:pBdr>
      <w:jc w:val="right"/>
      <w:rPr>
        <w:sz w:val="24"/>
        <w:szCs w:val="32"/>
      </w:rPr>
    </w:pPr>
    <w:r>
      <w:rPr>
        <w:noProof/>
      </w:rPr>
      <w:pict w14:anchorId="0F451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3267" o:spid="_x0000_s1027" type="#_x0000_t136" style="position:absolute;left:0;text-align:left;margin-left:0;margin-top:0;width:540.85pt;height:154.5pt;rotation:315;z-index:-251653120;mso-position-horizontal:center;mso-position-horizontal-relative:margin;mso-position-vertical:center;mso-position-vertical-relative:margin" o:allowincell="f" fillcolor="silver" stroked="f">
          <v:fill opacity=".5"/>
          <v:textpath style="font-family:&quot;Arial&quot;;font-size:1pt" string="Example"/>
        </v:shape>
      </w:pict>
    </w:r>
  </w:p>
  <w:p w14:paraId="65BE5382" w14:textId="097C0467" w:rsidR="00F25CC7" w:rsidRPr="004D2884" w:rsidRDefault="009A52D8" w:rsidP="009A52D8">
    <w:pPr>
      <w:pStyle w:val="Header"/>
      <w:pBdr>
        <w:bottom w:val="none" w:sz="0" w:space="0" w:color="auto"/>
      </w:pBdr>
      <w:jc w:val="right"/>
      <w:rPr>
        <w:i/>
        <w:iCs/>
        <w:sz w:val="24"/>
        <w:szCs w:val="32"/>
      </w:rPr>
    </w:pPr>
    <w:r w:rsidRPr="004D2884">
      <w:rPr>
        <w:i/>
        <w:iCs/>
        <w:sz w:val="24"/>
        <w:szCs w:val="32"/>
      </w:rPr>
      <w:t>Insert PCN name and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7D5E" w14:textId="00BFB8D2" w:rsidR="002750F7" w:rsidRDefault="002750F7">
    <w:pPr>
      <w:pStyle w:val="Header"/>
    </w:pPr>
    <w:r>
      <w:rPr>
        <w:noProof/>
      </w:rPr>
      <w:pict w14:anchorId="7E724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3265" o:spid="_x0000_s1025" type="#_x0000_t136" style="position:absolute;margin-left:0;margin-top:0;width:540.85pt;height:154.5pt;rotation:315;z-index:-251657216;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9C"/>
    <w:rsid w:val="00000197"/>
    <w:rsid w:val="000005C7"/>
    <w:rsid w:val="0000416F"/>
    <w:rsid w:val="000108B8"/>
    <w:rsid w:val="0001164C"/>
    <w:rsid w:val="0003185C"/>
    <w:rsid w:val="00031FD0"/>
    <w:rsid w:val="00055630"/>
    <w:rsid w:val="00061452"/>
    <w:rsid w:val="000733A2"/>
    <w:rsid w:val="0008313C"/>
    <w:rsid w:val="000863E2"/>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F3126"/>
    <w:rsid w:val="0022134A"/>
    <w:rsid w:val="0022596F"/>
    <w:rsid w:val="00240B6E"/>
    <w:rsid w:val="00246075"/>
    <w:rsid w:val="00251B94"/>
    <w:rsid w:val="00270DAD"/>
    <w:rsid w:val="002750F7"/>
    <w:rsid w:val="002855F7"/>
    <w:rsid w:val="00294488"/>
    <w:rsid w:val="002A3F48"/>
    <w:rsid w:val="002A45CD"/>
    <w:rsid w:val="002B3BFD"/>
    <w:rsid w:val="002C0816"/>
    <w:rsid w:val="002F7B8F"/>
    <w:rsid w:val="0033715E"/>
    <w:rsid w:val="0034439B"/>
    <w:rsid w:val="0034560E"/>
    <w:rsid w:val="0035386A"/>
    <w:rsid w:val="0035464A"/>
    <w:rsid w:val="003A4B22"/>
    <w:rsid w:val="003B2686"/>
    <w:rsid w:val="003B6BB4"/>
    <w:rsid w:val="003D3A42"/>
    <w:rsid w:val="003F7B0C"/>
    <w:rsid w:val="00411D1D"/>
    <w:rsid w:val="00420E7F"/>
    <w:rsid w:val="00423FAF"/>
    <w:rsid w:val="00427636"/>
    <w:rsid w:val="00430131"/>
    <w:rsid w:val="00443088"/>
    <w:rsid w:val="00455A3F"/>
    <w:rsid w:val="00472D33"/>
    <w:rsid w:val="00491977"/>
    <w:rsid w:val="00497DE0"/>
    <w:rsid w:val="004C5BC8"/>
    <w:rsid w:val="004D2884"/>
    <w:rsid w:val="004D763F"/>
    <w:rsid w:val="004F0A67"/>
    <w:rsid w:val="004F1337"/>
    <w:rsid w:val="004F1A78"/>
    <w:rsid w:val="004F28CE"/>
    <w:rsid w:val="004F6303"/>
    <w:rsid w:val="005014AF"/>
    <w:rsid w:val="0052756A"/>
    <w:rsid w:val="00534180"/>
    <w:rsid w:val="00544C0C"/>
    <w:rsid w:val="005634F0"/>
    <w:rsid w:val="00577A42"/>
    <w:rsid w:val="0058121B"/>
    <w:rsid w:val="00584D6A"/>
    <w:rsid w:val="00590D21"/>
    <w:rsid w:val="005A3B89"/>
    <w:rsid w:val="005B5189"/>
    <w:rsid w:val="005C068C"/>
    <w:rsid w:val="005C2644"/>
    <w:rsid w:val="005D4E5A"/>
    <w:rsid w:val="005D61B4"/>
    <w:rsid w:val="005E044E"/>
    <w:rsid w:val="005E5569"/>
    <w:rsid w:val="005F0359"/>
    <w:rsid w:val="00601DBA"/>
    <w:rsid w:val="00613251"/>
    <w:rsid w:val="00614F79"/>
    <w:rsid w:val="00616632"/>
    <w:rsid w:val="0063502E"/>
    <w:rsid w:val="00654EE0"/>
    <w:rsid w:val="00657986"/>
    <w:rsid w:val="00671B7A"/>
    <w:rsid w:val="00675E35"/>
    <w:rsid w:val="00684633"/>
    <w:rsid w:val="00692041"/>
    <w:rsid w:val="00694FC4"/>
    <w:rsid w:val="006D02E8"/>
    <w:rsid w:val="006F37F0"/>
    <w:rsid w:val="00702B4D"/>
    <w:rsid w:val="00710E40"/>
    <w:rsid w:val="0071497F"/>
    <w:rsid w:val="00723A85"/>
    <w:rsid w:val="0073429A"/>
    <w:rsid w:val="00750469"/>
    <w:rsid w:val="00753953"/>
    <w:rsid w:val="00761E45"/>
    <w:rsid w:val="00763FA3"/>
    <w:rsid w:val="007663CB"/>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829"/>
    <w:rsid w:val="008C7569"/>
    <w:rsid w:val="008D2816"/>
    <w:rsid w:val="008D5572"/>
    <w:rsid w:val="008D5953"/>
    <w:rsid w:val="008E2296"/>
    <w:rsid w:val="00905552"/>
    <w:rsid w:val="00913E57"/>
    <w:rsid w:val="00917854"/>
    <w:rsid w:val="00922AD1"/>
    <w:rsid w:val="0094128E"/>
    <w:rsid w:val="0095089C"/>
    <w:rsid w:val="00970C89"/>
    <w:rsid w:val="00987163"/>
    <w:rsid w:val="00990E1C"/>
    <w:rsid w:val="009A0001"/>
    <w:rsid w:val="009A52D8"/>
    <w:rsid w:val="009B0321"/>
    <w:rsid w:val="009B47EA"/>
    <w:rsid w:val="009C27F0"/>
    <w:rsid w:val="009D24D4"/>
    <w:rsid w:val="009F09FD"/>
    <w:rsid w:val="009F1650"/>
    <w:rsid w:val="009F4912"/>
    <w:rsid w:val="009F7412"/>
    <w:rsid w:val="00A02EEF"/>
    <w:rsid w:val="00A03469"/>
    <w:rsid w:val="00A124B9"/>
    <w:rsid w:val="00A24407"/>
    <w:rsid w:val="00A268E2"/>
    <w:rsid w:val="00A646D7"/>
    <w:rsid w:val="00A66950"/>
    <w:rsid w:val="00A75B7E"/>
    <w:rsid w:val="00A812B3"/>
    <w:rsid w:val="00AA5233"/>
    <w:rsid w:val="00AB3248"/>
    <w:rsid w:val="00AB731C"/>
    <w:rsid w:val="00AC103C"/>
    <w:rsid w:val="00AC7958"/>
    <w:rsid w:val="00AE39C6"/>
    <w:rsid w:val="00AE45DB"/>
    <w:rsid w:val="00AE554A"/>
    <w:rsid w:val="00AE6B55"/>
    <w:rsid w:val="00AF7217"/>
    <w:rsid w:val="00B051B5"/>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45C31"/>
    <w:rsid w:val="00E5122E"/>
    <w:rsid w:val="00E5704B"/>
    <w:rsid w:val="00E85295"/>
    <w:rsid w:val="00E91780"/>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389C6"/>
  <w15:docId w15:val="{CFC34C22-E7A8-4141-A933-302D0A1E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xx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rummaC\AppData\Local\Microsoft\Windows\INetCache\Content.Outlook\VYUZE263\Short%20documen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4906D38BCD4FE680B0E43FC61562F6"/>
        <w:category>
          <w:name w:val="General"/>
          <w:gallery w:val="placeholder"/>
        </w:category>
        <w:types>
          <w:type w:val="bbPlcHdr"/>
        </w:types>
        <w:behaviors>
          <w:behavior w:val="content"/>
        </w:behaviors>
        <w:guid w:val="{440788CA-8626-43BF-A277-8D2CB7C0939D}"/>
      </w:docPartPr>
      <w:docPartBody>
        <w:p w:rsidR="001B2AED" w:rsidRDefault="001B2AED">
          <w:pPr>
            <w:pStyle w:val="A14906D38BCD4FE680B0E43FC61562F6"/>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18"/>
    <w:rsid w:val="001B2AED"/>
    <w:rsid w:val="002821B0"/>
    <w:rsid w:val="004D01E2"/>
    <w:rsid w:val="00C20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4906D38BCD4FE680B0E43FC61562F6">
    <w:name w:val="A14906D38BCD4FE680B0E43FC61562F6"/>
  </w:style>
  <w:style w:type="character" w:styleId="PlaceholderText">
    <w:name w:val="Placeholder Text"/>
    <w:basedOn w:val="DefaultParagraphFont"/>
    <w:uiPriority w:val="99"/>
    <w:semiHidden/>
    <w:rsid w:val="00C20D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6a715d-590c-4dd1-8e5d-ce8db79b2f3c">
      <Terms xmlns="http://schemas.microsoft.com/office/infopath/2007/PartnerControls"/>
    </lcf76f155ced4ddcb4097134ff3c332f>
    <TaxCatchAll xmlns="8fa43309-1558-419d-8f8b-f017a12ccfaa" xsi:nil="true"/>
    <NumericalIndex xmlns="3f6a715d-590c-4dd1-8e5d-ce8db79b2f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9" ma:contentTypeDescription="Create a new document." ma:contentTypeScope="" ma:versionID="fd11aeaf25e834ac511fcdda7922d32d">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56117222f982f4fa556686c848f7597e"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NumericalIndex"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NumericalIndex" ma:index="24" nillable="true" ma:displayName="Numerical Index" ma:decimals="1" ma:format="Dropdown" ma:internalName="NumericalIndex"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f8e9-cf9d-4f76-b526-ddffc9c2b235}" ma:internalName="TaxCatchAll" ma:showField="CatchAllData" ma:web="8fa43309-1558-419d-8f8b-f017a12cc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3f6a715d-590c-4dd1-8e5d-ce8db79b2f3c"/>
    <ds:schemaRef ds:uri="8fa43309-1558-419d-8f8b-f017a12ccfaa"/>
  </ds:schemaRefs>
</ds:datastoreItem>
</file>

<file path=customXml/itemProps4.xml><?xml version="1.0" encoding="utf-8"?>
<ds:datastoreItem xmlns:ds="http://schemas.openxmlformats.org/officeDocument/2006/customXml" ds:itemID="{0241B900-705E-44A0-BB31-1DB6E86FB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715d-590c-4dd1-8e5d-ce8db79b2f3c"/>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Short document template 1</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XX PCN Centre</vt:lpstr>
    </vt:vector>
  </TitlesOfParts>
  <Company>Health &amp; Social Care Information Centre</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profile – insert learner type</dc:title>
  <dc:subject/>
  <dc:creator>Donnarumma, Carly</dc:creator>
  <cp:keywords/>
  <cp:lastModifiedBy>Ellie Pickthall</cp:lastModifiedBy>
  <cp:revision>3</cp:revision>
  <cp:lastPrinted>2016-07-14T17:27:00Z</cp:lastPrinted>
  <dcterms:created xsi:type="dcterms:W3CDTF">2023-08-10T10:58:00Z</dcterms:created>
  <dcterms:modified xsi:type="dcterms:W3CDTF">2023-08-10T11:07:00Z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