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6870D9C" w14:textId="29C57609" w:rsidR="00933394" w:rsidRPr="00695C98" w:rsidRDefault="00933394" w:rsidP="00214162">
      <w:pPr>
        <w:jc w:val="right"/>
        <w:rPr>
          <w:b/>
          <w:bCs/>
        </w:rPr>
      </w:pPr>
    </w:p>
    <w:p w14:paraId="66221740" w14:textId="2890775C" w:rsidR="00933394" w:rsidRDefault="00933394" w:rsidP="00214162">
      <w:pPr>
        <w:jc w:val="right"/>
      </w:pPr>
    </w:p>
    <w:p w14:paraId="44E2DC93" w14:textId="7AAAFADC" w:rsidR="00933394" w:rsidRDefault="00933394" w:rsidP="001F54D9">
      <w:pPr>
        <w:jc w:val="right"/>
      </w:pPr>
    </w:p>
    <w:p w14:paraId="0775557D" w14:textId="13C4E248" w:rsidR="001D6704" w:rsidRDefault="00B61FA4" w:rsidP="001D6704">
      <w:pPr>
        <w:keepNext/>
        <w:keepLines/>
        <w:spacing w:after="200"/>
        <w:outlineLvl w:val="0"/>
        <w:rPr>
          <w:rFonts w:eastAsia="MS Gothic"/>
          <w:b/>
          <w:bCs/>
          <w:color w:val="AE2573"/>
          <w:sz w:val="40"/>
          <w:szCs w:val="32"/>
        </w:rPr>
      </w:pPr>
      <w:bookmarkStart w:id="0" w:name="Heading3"/>
      <w:r>
        <w:rPr>
          <w:rFonts w:eastAsia="MS Gothic"/>
          <w:b/>
          <w:bCs/>
          <w:color w:val="AE2573"/>
          <w:sz w:val="40"/>
          <w:szCs w:val="32"/>
        </w:rPr>
        <w:t>Wessex Medical Educators’ Forum</w:t>
      </w:r>
    </w:p>
    <w:p w14:paraId="5B09C64B" w14:textId="7B93AD41" w:rsidR="001B1273" w:rsidRPr="00AF3FD0" w:rsidRDefault="001B1273" w:rsidP="001B1273">
      <w:pPr>
        <w:keepNext/>
        <w:keepLines/>
        <w:spacing w:after="200"/>
        <w:outlineLvl w:val="0"/>
        <w:rPr>
          <w:rFonts w:eastAsia="MS Gothic"/>
          <w:i/>
          <w:iCs/>
          <w:color w:val="AE2573"/>
          <w:sz w:val="36"/>
          <w:szCs w:val="28"/>
        </w:rPr>
      </w:pPr>
      <w:r w:rsidRPr="00BD524F">
        <w:rPr>
          <w:rFonts w:eastAsia="MS Gothic"/>
          <w:i/>
          <w:iCs/>
          <w:color w:val="AE2573"/>
          <w:sz w:val="36"/>
          <w:szCs w:val="28"/>
        </w:rPr>
        <w:t>Educat</w:t>
      </w:r>
      <w:r w:rsidR="002918E9" w:rsidRPr="00BD524F">
        <w:rPr>
          <w:rFonts w:eastAsia="MS Gothic"/>
          <w:i/>
          <w:iCs/>
          <w:color w:val="AE2573"/>
          <w:sz w:val="36"/>
          <w:szCs w:val="28"/>
        </w:rPr>
        <w:t xml:space="preserve">or enrichment in </w:t>
      </w:r>
      <w:r w:rsidRPr="00BD524F">
        <w:rPr>
          <w:rFonts w:eastAsia="MS Gothic"/>
          <w:i/>
          <w:iCs/>
          <w:color w:val="AE2573"/>
          <w:sz w:val="36"/>
          <w:szCs w:val="28"/>
        </w:rPr>
        <w:t>a changing landscape</w:t>
      </w:r>
    </w:p>
    <w:p w14:paraId="7FF7A88B" w14:textId="77777777" w:rsidR="001B1273" w:rsidRPr="00AF3FD0" w:rsidRDefault="001B1273" w:rsidP="001D6704">
      <w:pPr>
        <w:keepNext/>
        <w:keepLines/>
        <w:spacing w:after="200"/>
        <w:outlineLvl w:val="0"/>
        <w:rPr>
          <w:rFonts w:eastAsia="MS Gothic"/>
          <w:i/>
          <w:iCs/>
          <w:color w:val="AE2573"/>
          <w:sz w:val="36"/>
          <w:szCs w:val="28"/>
        </w:rPr>
      </w:pPr>
    </w:p>
    <w:p w14:paraId="3EB4A33F" w14:textId="21EBED9D" w:rsidR="00A93D52" w:rsidRPr="00C15FC6" w:rsidRDefault="00434981" w:rsidP="00A93D52">
      <w:pPr>
        <w:pStyle w:val="Heading2"/>
        <w:rPr>
          <w:sz w:val="32"/>
          <w:szCs w:val="32"/>
        </w:rPr>
      </w:pPr>
      <w:r>
        <w:rPr>
          <w:sz w:val="32"/>
          <w:szCs w:val="32"/>
        </w:rPr>
        <w:t>25 January 2023</w:t>
      </w:r>
    </w:p>
    <w:p w14:paraId="32E76CBF" w14:textId="488C85E9" w:rsidR="00A93D52" w:rsidRPr="00C15FC6" w:rsidRDefault="005108FD" w:rsidP="00A93D52">
      <w:pPr>
        <w:pStyle w:val="Heading3"/>
        <w:rPr>
          <w:color w:val="005EB8"/>
          <w:sz w:val="28"/>
          <w:szCs w:val="24"/>
        </w:rPr>
      </w:pPr>
      <w:r w:rsidRPr="00A64D0A">
        <w:rPr>
          <w:color w:val="005EB8"/>
          <w:sz w:val="28"/>
          <w:szCs w:val="24"/>
        </w:rPr>
        <w:t>Novotel Southampton &amp; live streamed</w:t>
      </w:r>
      <w:r w:rsidRPr="00C15FC6">
        <w:rPr>
          <w:color w:val="005EB8"/>
          <w:sz w:val="28"/>
          <w:szCs w:val="24"/>
        </w:rPr>
        <w:t xml:space="preserve"> </w:t>
      </w:r>
    </w:p>
    <w:tbl>
      <w:tblPr>
        <w:tblStyle w:val="TableGrid"/>
        <w:tblW w:w="0" w:type="auto"/>
        <w:tblLook w:val="04A0" w:firstRow="1" w:lastRow="0" w:firstColumn="1" w:lastColumn="0" w:noHBand="0" w:noVBand="1"/>
      </w:tblPr>
      <w:tblGrid>
        <w:gridCol w:w="846"/>
        <w:gridCol w:w="4394"/>
        <w:gridCol w:w="4948"/>
      </w:tblGrid>
      <w:tr w:rsidR="000C2B67" w14:paraId="35A3C8CA" w14:textId="70A2CD5F" w:rsidTr="00E554F9">
        <w:trPr>
          <w:trHeight w:val="397"/>
        </w:trPr>
        <w:tc>
          <w:tcPr>
            <w:tcW w:w="846" w:type="dxa"/>
            <w:shd w:val="clear" w:color="auto" w:fill="F2F2F2" w:themeFill="background1" w:themeFillShade="F2"/>
            <w:vAlign w:val="center"/>
          </w:tcPr>
          <w:bookmarkEnd w:id="0"/>
          <w:p w14:paraId="299E5D12" w14:textId="0C212257" w:rsidR="000C2B67" w:rsidRPr="00E2705C" w:rsidRDefault="000C2B67" w:rsidP="00585E1B">
            <w:pPr>
              <w:jc w:val="center"/>
              <w:rPr>
                <w:b/>
                <w:bCs/>
              </w:rPr>
            </w:pPr>
            <w:r>
              <w:rPr>
                <w:b/>
                <w:bCs/>
              </w:rPr>
              <w:t>09</w:t>
            </w:r>
            <w:r w:rsidRPr="00E2705C">
              <w:rPr>
                <w:b/>
                <w:bCs/>
              </w:rPr>
              <w:t>:</w:t>
            </w:r>
            <w:r w:rsidR="00924A13">
              <w:rPr>
                <w:b/>
                <w:bCs/>
              </w:rPr>
              <w:t>15</w:t>
            </w:r>
          </w:p>
        </w:tc>
        <w:tc>
          <w:tcPr>
            <w:tcW w:w="9342" w:type="dxa"/>
            <w:gridSpan w:val="2"/>
            <w:shd w:val="clear" w:color="auto" w:fill="F2F2F2" w:themeFill="background1" w:themeFillShade="F2"/>
            <w:vAlign w:val="center"/>
          </w:tcPr>
          <w:p w14:paraId="30ADB138" w14:textId="278DC93F" w:rsidR="000C2B67" w:rsidRDefault="000C2B67" w:rsidP="00944F06">
            <w:pPr>
              <w:rPr>
                <w:b/>
                <w:bCs/>
              </w:rPr>
            </w:pPr>
            <w:r>
              <w:rPr>
                <w:b/>
                <w:bCs/>
              </w:rPr>
              <w:t>Registration</w:t>
            </w:r>
            <w:r w:rsidR="00EB75FE">
              <w:rPr>
                <w:b/>
                <w:bCs/>
              </w:rPr>
              <w:t xml:space="preserve">, </w:t>
            </w:r>
            <w:r>
              <w:rPr>
                <w:b/>
                <w:bCs/>
              </w:rPr>
              <w:t>refreshments</w:t>
            </w:r>
            <w:r w:rsidR="00EB75FE">
              <w:rPr>
                <w:b/>
                <w:bCs/>
              </w:rPr>
              <w:t xml:space="preserve"> and networking</w:t>
            </w:r>
          </w:p>
        </w:tc>
      </w:tr>
      <w:tr w:rsidR="00A51BA1" w14:paraId="5C051CD9" w14:textId="01C15DE7" w:rsidTr="009758A8">
        <w:trPr>
          <w:trHeight w:val="397"/>
        </w:trPr>
        <w:tc>
          <w:tcPr>
            <w:tcW w:w="846" w:type="dxa"/>
            <w:vAlign w:val="center"/>
          </w:tcPr>
          <w:p w14:paraId="675AAAF9" w14:textId="19B40EA3" w:rsidR="000C2B67" w:rsidRPr="00D1435B" w:rsidRDefault="000C2B67" w:rsidP="00585E1B">
            <w:pPr>
              <w:jc w:val="center"/>
              <w:rPr>
                <w:b/>
                <w:bCs/>
              </w:rPr>
            </w:pPr>
            <w:r w:rsidRPr="00D1435B">
              <w:rPr>
                <w:b/>
                <w:bCs/>
              </w:rPr>
              <w:t>09:</w:t>
            </w:r>
            <w:r w:rsidR="00CF7109">
              <w:rPr>
                <w:b/>
                <w:bCs/>
              </w:rPr>
              <w:t>30</w:t>
            </w:r>
          </w:p>
        </w:tc>
        <w:tc>
          <w:tcPr>
            <w:tcW w:w="4394" w:type="dxa"/>
            <w:vAlign w:val="center"/>
          </w:tcPr>
          <w:p w14:paraId="1C5DF823" w14:textId="61AD3251" w:rsidR="000C2B67" w:rsidRPr="006513CC" w:rsidRDefault="003037AF" w:rsidP="0054772B">
            <w:r w:rsidRPr="006513CC">
              <w:t>Welcome</w:t>
            </w:r>
          </w:p>
        </w:tc>
        <w:tc>
          <w:tcPr>
            <w:tcW w:w="4948" w:type="dxa"/>
          </w:tcPr>
          <w:p w14:paraId="70B9BF0F" w14:textId="77777777" w:rsidR="00637644" w:rsidRDefault="00637644" w:rsidP="00637644">
            <w:r>
              <w:t xml:space="preserve">Paul Sadler, </w:t>
            </w:r>
          </w:p>
          <w:p w14:paraId="20E3A700" w14:textId="77777777" w:rsidR="00637644" w:rsidRDefault="00637644" w:rsidP="00637644">
            <w:r>
              <w:t>Postgraduate Dean HEE Wessex and Thames Valley</w:t>
            </w:r>
          </w:p>
          <w:p w14:paraId="723C2029" w14:textId="588A6AEA" w:rsidR="00CC16FF" w:rsidRDefault="00637644" w:rsidP="00637644">
            <w:pPr>
              <w:pStyle w:val="xmsonormal"/>
              <w:spacing w:before="0" w:beforeAutospacing="0" w:after="0" w:afterAutospacing="0"/>
            </w:pPr>
            <w:r w:rsidRPr="00F421AA">
              <w:rPr>
                <w:rFonts w:ascii="Arial" w:eastAsiaTheme="minorEastAsia" w:hAnsi="Arial" w:cstheme="minorBidi"/>
                <w:sz w:val="24"/>
                <w:szCs w:val="24"/>
                <w:lang w:eastAsia="en-US"/>
              </w:rPr>
              <w:t>Regional Postgraduate Dean for HEE South East</w:t>
            </w:r>
          </w:p>
        </w:tc>
      </w:tr>
      <w:tr w:rsidR="00A51BA1" w14:paraId="7EFA995D" w14:textId="77777777" w:rsidTr="009758A8">
        <w:trPr>
          <w:trHeight w:val="397"/>
        </w:trPr>
        <w:tc>
          <w:tcPr>
            <w:tcW w:w="846" w:type="dxa"/>
            <w:vAlign w:val="center"/>
          </w:tcPr>
          <w:p w14:paraId="08DBE313" w14:textId="24881392" w:rsidR="008A1A31" w:rsidRPr="004408BF" w:rsidRDefault="00EE7691" w:rsidP="008A1A31">
            <w:pPr>
              <w:jc w:val="center"/>
            </w:pPr>
            <w:r>
              <w:t>09</w:t>
            </w:r>
            <w:r w:rsidR="008A1A31" w:rsidRPr="004408BF">
              <w:t>:</w:t>
            </w:r>
            <w:r>
              <w:t>45</w:t>
            </w:r>
          </w:p>
        </w:tc>
        <w:tc>
          <w:tcPr>
            <w:tcW w:w="4394" w:type="dxa"/>
            <w:vAlign w:val="center"/>
          </w:tcPr>
          <w:p w14:paraId="4FEC8A84" w14:textId="77777777" w:rsidR="006C7CA5" w:rsidRDefault="006C1D41" w:rsidP="008A1A31">
            <w:r w:rsidRPr="006C7CA5">
              <w:t>Finding joy in Practice</w:t>
            </w:r>
            <w:r w:rsidR="005E31AB" w:rsidRPr="006C7CA5">
              <w:t xml:space="preserve"> </w:t>
            </w:r>
          </w:p>
          <w:p w14:paraId="76A2F849" w14:textId="378A4E59" w:rsidR="008A1A31" w:rsidRPr="006C7CA5" w:rsidRDefault="005E31AB" w:rsidP="008A1A31">
            <w:r w:rsidRPr="006C7CA5">
              <w:rPr>
                <w:rFonts w:cs="Arial"/>
                <w:b/>
              </w:rPr>
              <w:t>(joining virtually)</w:t>
            </w:r>
          </w:p>
        </w:tc>
        <w:tc>
          <w:tcPr>
            <w:tcW w:w="4948" w:type="dxa"/>
          </w:tcPr>
          <w:p w14:paraId="08141493" w14:textId="77777777" w:rsidR="00676F59" w:rsidRDefault="0044678A" w:rsidP="00676F59">
            <w:pPr>
              <w:rPr>
                <w:rFonts w:eastAsia="Calibri" w:cs="Arial"/>
              </w:rPr>
            </w:pPr>
            <w:r w:rsidRPr="006C7CA5">
              <w:rPr>
                <w:rFonts w:eastAsia="Calibri" w:cs="Arial"/>
              </w:rPr>
              <w:t>Kim Yu</w:t>
            </w:r>
            <w:r w:rsidR="0055525D">
              <w:rPr>
                <w:rFonts w:eastAsia="Calibri" w:cs="Arial"/>
              </w:rPr>
              <w:t>,</w:t>
            </w:r>
          </w:p>
          <w:p w14:paraId="28C01560" w14:textId="4D8F2891" w:rsidR="00676F59" w:rsidRDefault="00676F59" w:rsidP="00676F59">
            <w:r>
              <w:rPr>
                <w:rFonts w:cs="Arial"/>
                <w:color w:val="000000"/>
              </w:rPr>
              <w:t xml:space="preserve">National Director, Clinical and Community Partnerships, </w:t>
            </w:r>
            <w:proofErr w:type="spellStart"/>
            <w:r>
              <w:rPr>
                <w:rFonts w:cs="Arial"/>
                <w:color w:val="000000"/>
              </w:rPr>
              <w:t>Aledade</w:t>
            </w:r>
            <w:proofErr w:type="spellEnd"/>
            <w:r>
              <w:rPr>
                <w:rFonts w:cs="Arial"/>
                <w:color w:val="000000"/>
              </w:rPr>
              <w:t>.</w:t>
            </w:r>
          </w:p>
          <w:p w14:paraId="651C050C" w14:textId="080BB4B0" w:rsidR="0055525D" w:rsidRPr="00676F59" w:rsidRDefault="00676F59" w:rsidP="008A1A31">
            <w:r>
              <w:rPr>
                <w:rFonts w:cs="Arial"/>
                <w:color w:val="000000"/>
              </w:rPr>
              <w:t>Bethesda, MD, USA</w:t>
            </w:r>
          </w:p>
        </w:tc>
      </w:tr>
      <w:tr w:rsidR="008A1A31" w14:paraId="4F3CBD7D" w14:textId="0ADCC20D" w:rsidTr="00E554F9">
        <w:trPr>
          <w:trHeight w:val="397"/>
        </w:trPr>
        <w:tc>
          <w:tcPr>
            <w:tcW w:w="846" w:type="dxa"/>
            <w:shd w:val="clear" w:color="auto" w:fill="F2F2F2" w:themeFill="background1" w:themeFillShade="F2"/>
            <w:vAlign w:val="center"/>
          </w:tcPr>
          <w:p w14:paraId="309CD295" w14:textId="4B1D8643" w:rsidR="008A1A31" w:rsidRPr="005368D9" w:rsidRDefault="008A1A31" w:rsidP="008A1A31">
            <w:pPr>
              <w:jc w:val="center"/>
              <w:rPr>
                <w:b/>
                <w:bCs/>
              </w:rPr>
            </w:pPr>
            <w:r w:rsidRPr="005368D9">
              <w:rPr>
                <w:b/>
                <w:bCs/>
              </w:rPr>
              <w:t>1</w:t>
            </w:r>
            <w:r w:rsidR="00EE7691">
              <w:rPr>
                <w:b/>
                <w:bCs/>
              </w:rPr>
              <w:t>0</w:t>
            </w:r>
            <w:r w:rsidRPr="005368D9">
              <w:rPr>
                <w:b/>
                <w:bCs/>
              </w:rPr>
              <w:t>:</w:t>
            </w:r>
            <w:r w:rsidR="00EE7691">
              <w:rPr>
                <w:b/>
                <w:bCs/>
              </w:rPr>
              <w:t>45</w:t>
            </w:r>
          </w:p>
        </w:tc>
        <w:tc>
          <w:tcPr>
            <w:tcW w:w="9342" w:type="dxa"/>
            <w:gridSpan w:val="2"/>
            <w:shd w:val="clear" w:color="auto" w:fill="F2F2F2" w:themeFill="background1" w:themeFillShade="F2"/>
            <w:vAlign w:val="center"/>
          </w:tcPr>
          <w:p w14:paraId="520D23CB" w14:textId="04675C1A" w:rsidR="008A1A31" w:rsidRPr="005368D9" w:rsidRDefault="008A1A31" w:rsidP="008A1A31">
            <w:pPr>
              <w:rPr>
                <w:b/>
                <w:bCs/>
              </w:rPr>
            </w:pPr>
            <w:r w:rsidRPr="005368D9">
              <w:rPr>
                <w:b/>
                <w:bCs/>
              </w:rPr>
              <w:t>Refreshment break</w:t>
            </w:r>
          </w:p>
        </w:tc>
      </w:tr>
      <w:tr w:rsidR="00A51BA1" w14:paraId="434F04F5" w14:textId="77777777" w:rsidTr="009758A8">
        <w:trPr>
          <w:trHeight w:val="397"/>
        </w:trPr>
        <w:tc>
          <w:tcPr>
            <w:tcW w:w="846" w:type="dxa"/>
            <w:vAlign w:val="center"/>
          </w:tcPr>
          <w:p w14:paraId="4DC7C0B8" w14:textId="29FB1AB9" w:rsidR="006513CC" w:rsidRPr="00FC5EC5" w:rsidRDefault="006513CC" w:rsidP="006513CC">
            <w:pPr>
              <w:jc w:val="center"/>
              <w:rPr>
                <w:highlight w:val="yellow"/>
              </w:rPr>
            </w:pPr>
            <w:r w:rsidRPr="009710CF">
              <w:t>11:</w:t>
            </w:r>
            <w:r w:rsidR="00EE7691" w:rsidRPr="009710CF">
              <w:t>15</w:t>
            </w:r>
          </w:p>
        </w:tc>
        <w:tc>
          <w:tcPr>
            <w:tcW w:w="4394" w:type="dxa"/>
            <w:vAlign w:val="center"/>
          </w:tcPr>
          <w:p w14:paraId="03393681" w14:textId="627C34D8" w:rsidR="006513CC" w:rsidRPr="004F4852" w:rsidRDefault="004F4852" w:rsidP="006513CC">
            <w:pPr>
              <w:rPr>
                <w:rFonts w:cs="Arial"/>
                <w:bCs/>
                <w:highlight w:val="yellow"/>
              </w:rPr>
            </w:pPr>
            <w:r w:rsidRPr="004F4852">
              <w:rPr>
                <w:rStyle w:val="gmaildefault"/>
                <w:rFonts w:cs="Arial"/>
              </w:rPr>
              <w:t>Presentations- are you following or ignoring the science?</w:t>
            </w:r>
          </w:p>
        </w:tc>
        <w:tc>
          <w:tcPr>
            <w:tcW w:w="4948" w:type="dxa"/>
          </w:tcPr>
          <w:p w14:paraId="6549BCC7" w14:textId="77777777" w:rsidR="004F4852" w:rsidRPr="00D76C72" w:rsidRDefault="001534AA" w:rsidP="00E554F9">
            <w:r w:rsidRPr="00D76C72">
              <w:t>Ross Fishe</w:t>
            </w:r>
            <w:r w:rsidR="004F4852" w:rsidRPr="00D76C72">
              <w:t>r,</w:t>
            </w:r>
          </w:p>
          <w:p w14:paraId="44EC964E" w14:textId="31A696B7" w:rsidR="004F4852" w:rsidRPr="004F4852" w:rsidRDefault="00D76C72" w:rsidP="00E554F9">
            <w:r w:rsidRPr="00D76C72">
              <w:t>Professor Paediatric Surgery, Sheffield Children’s Hospital</w:t>
            </w:r>
          </w:p>
        </w:tc>
      </w:tr>
      <w:tr w:rsidR="00A51BA1" w14:paraId="0997C0CB" w14:textId="77777777" w:rsidTr="009758A8">
        <w:trPr>
          <w:trHeight w:val="397"/>
        </w:trPr>
        <w:tc>
          <w:tcPr>
            <w:tcW w:w="846" w:type="dxa"/>
            <w:vAlign w:val="center"/>
          </w:tcPr>
          <w:p w14:paraId="1309ABBD" w14:textId="32FDD972" w:rsidR="006513CC" w:rsidRDefault="006513CC" w:rsidP="006513CC">
            <w:pPr>
              <w:jc w:val="center"/>
            </w:pPr>
            <w:r>
              <w:t>12:10</w:t>
            </w:r>
          </w:p>
        </w:tc>
        <w:tc>
          <w:tcPr>
            <w:tcW w:w="4394" w:type="dxa"/>
            <w:vAlign w:val="center"/>
          </w:tcPr>
          <w:p w14:paraId="4FF63AE6" w14:textId="77777777" w:rsidR="00CE0055" w:rsidRDefault="00CE0055" w:rsidP="006513CC">
            <w:pPr>
              <w:rPr>
                <w:rFonts w:cs="Arial"/>
                <w:b/>
              </w:rPr>
            </w:pPr>
            <w:r>
              <w:rPr>
                <w:rFonts w:eastAsia="Times New Roman"/>
                <w:color w:val="000000"/>
              </w:rPr>
              <w:t>My journey as a GP for 21 years working in the East End of London</w:t>
            </w:r>
            <w:r w:rsidRPr="00D917B6">
              <w:rPr>
                <w:rFonts w:cs="Arial"/>
                <w:b/>
              </w:rPr>
              <w:t xml:space="preserve"> </w:t>
            </w:r>
          </w:p>
          <w:p w14:paraId="750E2642" w14:textId="050FF352" w:rsidR="006513CC" w:rsidRPr="007764A1" w:rsidRDefault="00D917B6" w:rsidP="006513CC">
            <w:pPr>
              <w:rPr>
                <w:color w:val="000000"/>
              </w:rPr>
            </w:pPr>
            <w:r w:rsidRPr="00D917B6">
              <w:rPr>
                <w:rFonts w:cs="Arial"/>
                <w:b/>
              </w:rPr>
              <w:t>(joining virtually)</w:t>
            </w:r>
          </w:p>
        </w:tc>
        <w:tc>
          <w:tcPr>
            <w:tcW w:w="4948" w:type="dxa"/>
          </w:tcPr>
          <w:p w14:paraId="40BFBAD8" w14:textId="77777777" w:rsidR="00E554F9" w:rsidRDefault="006513CC" w:rsidP="00E554F9">
            <w:r w:rsidRPr="00F40135">
              <w:t>Farzana Hussain</w:t>
            </w:r>
            <w:r w:rsidR="00F40135" w:rsidRPr="00F40135">
              <w:t xml:space="preserve">, </w:t>
            </w:r>
          </w:p>
          <w:p w14:paraId="3ADE9F73" w14:textId="70E29D76" w:rsidR="006513CC" w:rsidRPr="00F40135" w:rsidRDefault="00F40135" w:rsidP="00E554F9">
            <w:r w:rsidRPr="00F40135">
              <w:t>GP Principal</w:t>
            </w:r>
            <w:r>
              <w:t xml:space="preserve">, </w:t>
            </w:r>
            <w:r w:rsidRPr="00F40135">
              <w:t>The Project Surgery</w:t>
            </w:r>
            <w:r>
              <w:rPr>
                <w:rStyle w:val="Emphasis"/>
                <w:rFonts w:ascii="Tahoma" w:hAnsi="Tahoma" w:cs="Tahoma"/>
                <w:sz w:val="20"/>
                <w:szCs w:val="20"/>
              </w:rPr>
              <w:t xml:space="preserve"> </w:t>
            </w:r>
          </w:p>
        </w:tc>
      </w:tr>
      <w:tr w:rsidR="006513CC" w14:paraId="6DE781F9" w14:textId="1008BCD8" w:rsidTr="00E554F9">
        <w:trPr>
          <w:trHeight w:val="397"/>
        </w:trPr>
        <w:tc>
          <w:tcPr>
            <w:tcW w:w="846" w:type="dxa"/>
            <w:shd w:val="clear" w:color="auto" w:fill="F2F2F2" w:themeFill="background1" w:themeFillShade="F2"/>
            <w:vAlign w:val="center"/>
          </w:tcPr>
          <w:p w14:paraId="7A1C9DAF" w14:textId="0C953985" w:rsidR="006513CC" w:rsidRPr="00E2705C" w:rsidRDefault="006513CC" w:rsidP="006513CC">
            <w:pPr>
              <w:jc w:val="center"/>
              <w:rPr>
                <w:b/>
                <w:bCs/>
              </w:rPr>
            </w:pPr>
            <w:r w:rsidRPr="00E2705C">
              <w:rPr>
                <w:b/>
                <w:bCs/>
              </w:rPr>
              <w:t>1</w:t>
            </w:r>
            <w:r>
              <w:rPr>
                <w:b/>
                <w:bCs/>
              </w:rPr>
              <w:t>3</w:t>
            </w:r>
            <w:r w:rsidRPr="00E2705C">
              <w:rPr>
                <w:b/>
                <w:bCs/>
              </w:rPr>
              <w:t>:</w:t>
            </w:r>
            <w:r>
              <w:rPr>
                <w:b/>
                <w:bCs/>
              </w:rPr>
              <w:t>0</w:t>
            </w:r>
            <w:r w:rsidRPr="00E2705C">
              <w:rPr>
                <w:b/>
                <w:bCs/>
              </w:rPr>
              <w:t>0</w:t>
            </w:r>
          </w:p>
        </w:tc>
        <w:tc>
          <w:tcPr>
            <w:tcW w:w="9342" w:type="dxa"/>
            <w:gridSpan w:val="2"/>
            <w:shd w:val="clear" w:color="auto" w:fill="F2F2F2" w:themeFill="background1" w:themeFillShade="F2"/>
            <w:vAlign w:val="center"/>
          </w:tcPr>
          <w:p w14:paraId="3A416C68" w14:textId="0BA2E0CD" w:rsidR="006513CC" w:rsidRPr="00E2705C" w:rsidRDefault="006513CC" w:rsidP="006513CC">
            <w:pPr>
              <w:rPr>
                <w:b/>
                <w:bCs/>
              </w:rPr>
            </w:pPr>
            <w:r w:rsidRPr="00E2705C">
              <w:rPr>
                <w:b/>
                <w:bCs/>
              </w:rPr>
              <w:t>Lunch</w:t>
            </w:r>
            <w:r>
              <w:rPr>
                <w:b/>
                <w:bCs/>
              </w:rPr>
              <w:t xml:space="preserve"> and networking</w:t>
            </w:r>
          </w:p>
        </w:tc>
      </w:tr>
      <w:tr w:rsidR="00A51BA1" w14:paraId="6C52631C" w14:textId="77777777" w:rsidTr="009758A8">
        <w:trPr>
          <w:trHeight w:val="397"/>
        </w:trPr>
        <w:tc>
          <w:tcPr>
            <w:tcW w:w="846" w:type="dxa"/>
            <w:vAlign w:val="center"/>
          </w:tcPr>
          <w:p w14:paraId="5C90BEC6" w14:textId="221813CA" w:rsidR="000E251F" w:rsidRPr="00183BFE" w:rsidRDefault="000E251F" w:rsidP="006513CC">
            <w:pPr>
              <w:jc w:val="center"/>
            </w:pPr>
            <w:r w:rsidRPr="00183BFE">
              <w:t>14:00</w:t>
            </w:r>
          </w:p>
        </w:tc>
        <w:tc>
          <w:tcPr>
            <w:tcW w:w="4394" w:type="dxa"/>
            <w:vAlign w:val="center"/>
          </w:tcPr>
          <w:p w14:paraId="420D76DA" w14:textId="77777777" w:rsidR="00B71A75" w:rsidRDefault="004318DF" w:rsidP="006513CC">
            <w:r w:rsidRPr="007A79DB">
              <w:t>Theory of Enchantment</w:t>
            </w:r>
            <w:r w:rsidR="003837DA">
              <w:t xml:space="preserve"> </w:t>
            </w:r>
          </w:p>
          <w:p w14:paraId="37F38C12" w14:textId="3A692861" w:rsidR="00EF7C50" w:rsidRPr="00B76C55" w:rsidRDefault="003837DA" w:rsidP="00E47953">
            <w:pPr>
              <w:rPr>
                <w:rFonts w:cs="Arial"/>
                <w:b/>
              </w:rPr>
            </w:pPr>
            <w:r w:rsidRPr="00D917B6">
              <w:rPr>
                <w:rFonts w:cs="Arial"/>
                <w:b/>
              </w:rPr>
              <w:t>(joining virtually</w:t>
            </w:r>
            <w:r w:rsidR="00EF7C50">
              <w:rPr>
                <w:rFonts w:cs="Arial"/>
                <w:b/>
              </w:rPr>
              <w:t xml:space="preserve"> on Zoom</w:t>
            </w:r>
            <w:r w:rsidRPr="00D917B6">
              <w:rPr>
                <w:rFonts w:cs="Arial"/>
                <w:b/>
              </w:rPr>
              <w:t>)</w:t>
            </w:r>
          </w:p>
        </w:tc>
        <w:tc>
          <w:tcPr>
            <w:tcW w:w="4948" w:type="dxa"/>
          </w:tcPr>
          <w:p w14:paraId="74045349" w14:textId="77777777" w:rsidR="00400018" w:rsidRDefault="001A0801" w:rsidP="006513CC">
            <w:pPr>
              <w:rPr>
                <w:rFonts w:cs="Arial"/>
              </w:rPr>
            </w:pPr>
            <w:r w:rsidRPr="007A79DB">
              <w:rPr>
                <w:rFonts w:cs="Arial"/>
              </w:rPr>
              <w:t xml:space="preserve">Chloe Valdary, </w:t>
            </w:r>
          </w:p>
          <w:p w14:paraId="155155B9" w14:textId="37FCB04D" w:rsidR="000E251F" w:rsidRPr="007A79DB" w:rsidRDefault="00633B29" w:rsidP="006513CC">
            <w:r w:rsidRPr="007A79DB">
              <w:rPr>
                <w:rFonts w:cs="Arial"/>
              </w:rPr>
              <w:t xml:space="preserve">Founder, </w:t>
            </w:r>
            <w:r w:rsidR="007A79DB" w:rsidRPr="007A79DB">
              <w:rPr>
                <w:rFonts w:cs="Arial"/>
              </w:rPr>
              <w:t xml:space="preserve">Theory of Enchantment </w:t>
            </w:r>
          </w:p>
        </w:tc>
      </w:tr>
      <w:tr w:rsidR="001534AA" w14:paraId="60C532B2" w14:textId="77777777" w:rsidTr="00E554F9">
        <w:trPr>
          <w:trHeight w:val="397"/>
        </w:trPr>
        <w:tc>
          <w:tcPr>
            <w:tcW w:w="846" w:type="dxa"/>
            <w:shd w:val="clear" w:color="auto" w:fill="F2F2F2" w:themeFill="background1" w:themeFillShade="F2"/>
            <w:vAlign w:val="center"/>
          </w:tcPr>
          <w:p w14:paraId="1E5A4AAC" w14:textId="214C59A7" w:rsidR="001534AA" w:rsidRDefault="001534AA" w:rsidP="001534AA">
            <w:pPr>
              <w:jc w:val="center"/>
            </w:pPr>
            <w:r>
              <w:rPr>
                <w:b/>
                <w:bCs/>
              </w:rPr>
              <w:t>15:</w:t>
            </w:r>
            <w:r w:rsidR="007D720F">
              <w:rPr>
                <w:b/>
                <w:bCs/>
              </w:rPr>
              <w:t>3</w:t>
            </w:r>
            <w:r>
              <w:rPr>
                <w:b/>
                <w:bCs/>
              </w:rPr>
              <w:t>0</w:t>
            </w:r>
          </w:p>
        </w:tc>
        <w:tc>
          <w:tcPr>
            <w:tcW w:w="9342" w:type="dxa"/>
            <w:gridSpan w:val="2"/>
            <w:shd w:val="clear" w:color="auto" w:fill="F2F2F2" w:themeFill="background1" w:themeFillShade="F2"/>
            <w:vAlign w:val="center"/>
          </w:tcPr>
          <w:p w14:paraId="669E44E0" w14:textId="4E05F48B" w:rsidR="001534AA" w:rsidRDefault="001534AA" w:rsidP="001534AA">
            <w:r>
              <w:rPr>
                <w:b/>
                <w:bCs/>
              </w:rPr>
              <w:t>Refreshments and networking for face-to-face attendees</w:t>
            </w:r>
          </w:p>
        </w:tc>
      </w:tr>
      <w:tr w:rsidR="00C23D21" w14:paraId="35F407F5" w14:textId="77777777" w:rsidTr="009758A8">
        <w:trPr>
          <w:trHeight w:val="397"/>
        </w:trPr>
        <w:tc>
          <w:tcPr>
            <w:tcW w:w="846" w:type="dxa"/>
            <w:vAlign w:val="center"/>
          </w:tcPr>
          <w:p w14:paraId="6DFAF26A" w14:textId="63E1C720" w:rsidR="00C23D21" w:rsidRPr="001321DE" w:rsidRDefault="00C23D21" w:rsidP="00C23D21">
            <w:pPr>
              <w:jc w:val="center"/>
            </w:pPr>
            <w:r w:rsidRPr="001321DE">
              <w:t>15:50</w:t>
            </w:r>
          </w:p>
        </w:tc>
        <w:tc>
          <w:tcPr>
            <w:tcW w:w="4394" w:type="dxa"/>
            <w:vAlign w:val="center"/>
          </w:tcPr>
          <w:p w14:paraId="4F32D09B" w14:textId="5B85F873" w:rsidR="00C23D21" w:rsidRPr="001321DE" w:rsidRDefault="0074194F" w:rsidP="00C23D21">
            <w:r>
              <w:t>Using sensory strategies to regulate at work</w:t>
            </w:r>
          </w:p>
        </w:tc>
        <w:tc>
          <w:tcPr>
            <w:tcW w:w="4948" w:type="dxa"/>
          </w:tcPr>
          <w:p w14:paraId="20E24D0A" w14:textId="77777777" w:rsidR="00582E53" w:rsidRDefault="00C23D21" w:rsidP="00C23D21">
            <w:pPr>
              <w:rPr>
                <w:rFonts w:cs="Arial"/>
                <w:bCs/>
              </w:rPr>
            </w:pPr>
            <w:r w:rsidRPr="001321DE">
              <w:rPr>
                <w:rFonts w:cs="Arial"/>
                <w:bCs/>
              </w:rPr>
              <w:t xml:space="preserve">Polly Martin, </w:t>
            </w:r>
          </w:p>
          <w:p w14:paraId="2B174707" w14:textId="59C976E0" w:rsidR="00C23D21" w:rsidRDefault="00C23D21" w:rsidP="00C23D21">
            <w:pPr>
              <w:rPr>
                <w:rFonts w:eastAsia="Calibri" w:cs="Arial"/>
              </w:rPr>
            </w:pPr>
            <w:r w:rsidRPr="001321DE">
              <w:rPr>
                <w:rFonts w:eastAsia="Calibri" w:cs="Arial"/>
              </w:rPr>
              <w:t>Occupational Therapy Specialist Practitioner/DBT Therapist, Southern Health</w:t>
            </w:r>
          </w:p>
          <w:p w14:paraId="7A65CC25" w14:textId="77777777" w:rsidR="00582E53" w:rsidRDefault="00582E53" w:rsidP="00C23D21">
            <w:pPr>
              <w:rPr>
                <w:rFonts w:eastAsia="Calibri" w:cs="Arial"/>
              </w:rPr>
            </w:pPr>
          </w:p>
          <w:p w14:paraId="668228B6" w14:textId="77777777" w:rsidR="006E555E" w:rsidRDefault="00582E53" w:rsidP="00C23D21">
            <w:pPr>
              <w:rPr>
                <w:rFonts w:cs="Arial"/>
                <w:bCs/>
              </w:rPr>
            </w:pPr>
            <w:r w:rsidRPr="001321DE">
              <w:rPr>
                <w:rFonts w:cs="Arial"/>
                <w:bCs/>
              </w:rPr>
              <w:t xml:space="preserve">Wendy Link, </w:t>
            </w:r>
          </w:p>
          <w:p w14:paraId="6B79AD23" w14:textId="6900F1E7" w:rsidR="00582E53" w:rsidRPr="001321DE" w:rsidRDefault="006E555E" w:rsidP="00C23D21">
            <w:r>
              <w:rPr>
                <w:rFonts w:eastAsia="Calibri" w:cs="Arial"/>
              </w:rPr>
              <w:t xml:space="preserve">Advanced </w:t>
            </w:r>
            <w:r w:rsidR="00582E53" w:rsidRPr="001321DE">
              <w:rPr>
                <w:rFonts w:eastAsia="Calibri" w:cs="Arial"/>
              </w:rPr>
              <w:t>Occupational Therapy</w:t>
            </w:r>
            <w:r>
              <w:rPr>
                <w:rFonts w:eastAsia="Calibri" w:cs="Arial"/>
              </w:rPr>
              <w:t xml:space="preserve"> </w:t>
            </w:r>
            <w:r w:rsidR="00582E53" w:rsidRPr="001321DE">
              <w:rPr>
                <w:rFonts w:eastAsia="Calibri" w:cs="Arial"/>
              </w:rPr>
              <w:t>Practitioner, Southern Health</w:t>
            </w:r>
          </w:p>
        </w:tc>
      </w:tr>
      <w:tr w:rsidR="00C23D21" w14:paraId="73A91FC6" w14:textId="245BE75C" w:rsidTr="009758A8">
        <w:trPr>
          <w:trHeight w:val="397"/>
        </w:trPr>
        <w:tc>
          <w:tcPr>
            <w:tcW w:w="846" w:type="dxa"/>
            <w:vAlign w:val="center"/>
          </w:tcPr>
          <w:p w14:paraId="1923A72B" w14:textId="648BEB12" w:rsidR="00C23D21" w:rsidRDefault="00C23D21" w:rsidP="00C23D21">
            <w:pPr>
              <w:jc w:val="center"/>
            </w:pPr>
            <w:r>
              <w:t>16.</w:t>
            </w:r>
            <w:r w:rsidR="00487173">
              <w:t>50</w:t>
            </w:r>
          </w:p>
        </w:tc>
        <w:tc>
          <w:tcPr>
            <w:tcW w:w="4394" w:type="dxa"/>
            <w:vAlign w:val="center"/>
          </w:tcPr>
          <w:p w14:paraId="07D0E335" w14:textId="30BCF93C" w:rsidR="00C23D21" w:rsidRDefault="00C23D21" w:rsidP="00C23D21">
            <w:r>
              <w:t>Clos</w:t>
            </w:r>
            <w:r w:rsidR="00A6274A">
              <w:t>ing comments</w:t>
            </w:r>
          </w:p>
        </w:tc>
        <w:tc>
          <w:tcPr>
            <w:tcW w:w="4948" w:type="dxa"/>
          </w:tcPr>
          <w:p w14:paraId="74C78544" w14:textId="2B1F91E8" w:rsidR="00C23D21" w:rsidRDefault="00C23D21" w:rsidP="00A6274A">
            <w:r>
              <w:t>Paul Sadle</w:t>
            </w:r>
            <w:r w:rsidR="00A6274A">
              <w:t>r</w:t>
            </w:r>
          </w:p>
        </w:tc>
      </w:tr>
      <w:tr w:rsidR="00A6274A" w14:paraId="3C4BB1D9" w14:textId="77777777" w:rsidTr="00E554F9">
        <w:trPr>
          <w:trHeight w:val="397"/>
        </w:trPr>
        <w:tc>
          <w:tcPr>
            <w:tcW w:w="846" w:type="dxa"/>
            <w:shd w:val="clear" w:color="auto" w:fill="F2F2F2" w:themeFill="background1" w:themeFillShade="F2"/>
            <w:vAlign w:val="center"/>
          </w:tcPr>
          <w:p w14:paraId="17C8A831" w14:textId="60EF734E" w:rsidR="00A6274A" w:rsidRPr="00A6274A" w:rsidRDefault="00A6274A" w:rsidP="00C23D21">
            <w:pPr>
              <w:jc w:val="center"/>
              <w:rPr>
                <w:b/>
                <w:bCs/>
              </w:rPr>
            </w:pPr>
            <w:r w:rsidRPr="00A6274A">
              <w:rPr>
                <w:b/>
                <w:bCs/>
              </w:rPr>
              <w:t>17.00</w:t>
            </w:r>
          </w:p>
        </w:tc>
        <w:tc>
          <w:tcPr>
            <w:tcW w:w="9342" w:type="dxa"/>
            <w:gridSpan w:val="2"/>
            <w:shd w:val="clear" w:color="auto" w:fill="F2F2F2" w:themeFill="background1" w:themeFillShade="F2"/>
            <w:vAlign w:val="center"/>
          </w:tcPr>
          <w:p w14:paraId="15B783E5" w14:textId="2D9E162A" w:rsidR="00A6274A" w:rsidRPr="00A6274A" w:rsidRDefault="00A6274A" w:rsidP="00C23D21">
            <w:pPr>
              <w:rPr>
                <w:b/>
                <w:bCs/>
              </w:rPr>
            </w:pPr>
            <w:r w:rsidRPr="00A6274A">
              <w:rPr>
                <w:b/>
                <w:bCs/>
              </w:rPr>
              <w:t>Close</w:t>
            </w:r>
          </w:p>
        </w:tc>
      </w:tr>
    </w:tbl>
    <w:p w14:paraId="032A35F0" w14:textId="64537331" w:rsidR="00933394" w:rsidRDefault="00933394" w:rsidP="00DA527C"/>
    <w:p w14:paraId="707707B3" w14:textId="216F4342" w:rsidR="00AF568F" w:rsidRDefault="00AF568F" w:rsidP="00DA527C"/>
    <w:p w14:paraId="4473FDBD" w14:textId="739583A8" w:rsidR="00AF568F" w:rsidRDefault="00AF568F" w:rsidP="00DA527C"/>
    <w:p w14:paraId="646C3EDF" w14:textId="72B72FBD" w:rsidR="00AF568F" w:rsidRPr="00C15FC6" w:rsidRDefault="00AF568F" w:rsidP="00AF568F">
      <w:pPr>
        <w:pStyle w:val="Heading2"/>
        <w:rPr>
          <w:sz w:val="32"/>
          <w:szCs w:val="32"/>
        </w:rPr>
      </w:pPr>
      <w:r>
        <w:rPr>
          <w:sz w:val="32"/>
          <w:szCs w:val="32"/>
        </w:rPr>
        <w:lastRenderedPageBreak/>
        <w:t>Biographies</w:t>
      </w:r>
    </w:p>
    <w:tbl>
      <w:tblPr>
        <w:tblStyle w:val="TableGrid"/>
        <w:tblW w:w="0" w:type="auto"/>
        <w:tblLook w:val="04A0" w:firstRow="1" w:lastRow="0" w:firstColumn="1" w:lastColumn="0" w:noHBand="0" w:noVBand="1"/>
      </w:tblPr>
      <w:tblGrid>
        <w:gridCol w:w="5949"/>
        <w:gridCol w:w="4086"/>
      </w:tblGrid>
      <w:tr w:rsidR="00810A75" w14:paraId="398D041B" w14:textId="77777777" w:rsidTr="005C60C1">
        <w:trPr>
          <w:trHeight w:val="397"/>
        </w:trPr>
        <w:tc>
          <w:tcPr>
            <w:tcW w:w="5949" w:type="dxa"/>
            <w:vAlign w:val="center"/>
          </w:tcPr>
          <w:p w14:paraId="56DFD6C5" w14:textId="77777777" w:rsidR="00810A75" w:rsidRDefault="00810A75" w:rsidP="00B63C40">
            <w:pPr>
              <w:rPr>
                <w:rFonts w:cs="Arial"/>
                <w:b/>
              </w:rPr>
            </w:pPr>
            <w:r>
              <w:rPr>
                <w:rFonts w:cs="Arial"/>
                <w:b/>
              </w:rPr>
              <w:t>Kim Yu</w:t>
            </w:r>
          </w:p>
          <w:p w14:paraId="08B91A48" w14:textId="77777777" w:rsidR="00B1407C" w:rsidRDefault="00B1407C" w:rsidP="00B63C40">
            <w:pPr>
              <w:rPr>
                <w:rFonts w:cs="Arial"/>
                <w:b/>
              </w:rPr>
            </w:pPr>
          </w:p>
          <w:p w14:paraId="661D290E" w14:textId="052BCFB0" w:rsidR="00810A75" w:rsidRDefault="00B1407C" w:rsidP="00B63C40">
            <w:pPr>
              <w:rPr>
                <w:rFonts w:cs="Arial"/>
                <w:color w:val="000000"/>
              </w:rPr>
            </w:pPr>
            <w:r w:rsidRPr="00B1407C">
              <w:rPr>
                <w:rFonts w:cs="Arial"/>
              </w:rPr>
              <w:t xml:space="preserve">Graduated from Kings College School of Medicine and Dentistry, </w:t>
            </w:r>
            <w:proofErr w:type="spellStart"/>
            <w:r w:rsidRPr="00B1407C">
              <w:rPr>
                <w:rFonts w:cs="Arial"/>
              </w:rPr>
              <w:t>Dr.</w:t>
            </w:r>
            <w:proofErr w:type="spellEnd"/>
            <w:r w:rsidRPr="00B1407C">
              <w:rPr>
                <w:rFonts w:cs="Arial"/>
              </w:rPr>
              <w:t xml:space="preserve"> Kim Yu now lives in the USA and is </w:t>
            </w:r>
            <w:r w:rsidRPr="00B1407C">
              <w:rPr>
                <w:rFonts w:cs="Arial"/>
                <w:color w:val="000000"/>
              </w:rPr>
              <w:t xml:space="preserve">Board certified in family medicine. </w:t>
            </w:r>
            <w:proofErr w:type="spellStart"/>
            <w:r w:rsidRPr="00B1407C">
              <w:rPr>
                <w:rFonts w:cs="Arial"/>
                <w:color w:val="000000"/>
              </w:rPr>
              <w:t>Dr.</w:t>
            </w:r>
            <w:proofErr w:type="spellEnd"/>
            <w:r w:rsidRPr="00B1407C">
              <w:rPr>
                <w:rFonts w:cs="Arial"/>
                <w:color w:val="000000"/>
              </w:rPr>
              <w:t xml:space="preserve"> Yu is National Director for Clinical and Community Partnerships for </w:t>
            </w:r>
            <w:proofErr w:type="spellStart"/>
            <w:r w:rsidRPr="00B1407C">
              <w:rPr>
                <w:rFonts w:cs="Arial"/>
                <w:color w:val="000000"/>
              </w:rPr>
              <w:t>Aledade</w:t>
            </w:r>
            <w:proofErr w:type="spellEnd"/>
            <w:r w:rsidRPr="00B1407C">
              <w:rPr>
                <w:rFonts w:cs="Arial"/>
                <w:color w:val="000000"/>
              </w:rPr>
              <w:t xml:space="preserve">, working with independent primary care practices to thrive in value based care. </w:t>
            </w:r>
            <w:proofErr w:type="spellStart"/>
            <w:r w:rsidRPr="00B1407C">
              <w:rPr>
                <w:rFonts w:cs="Arial"/>
                <w:color w:val="000000"/>
              </w:rPr>
              <w:t>Dr.</w:t>
            </w:r>
            <w:proofErr w:type="spellEnd"/>
            <w:r w:rsidRPr="00B1407C">
              <w:rPr>
                <w:rFonts w:cs="Arial"/>
                <w:color w:val="000000"/>
              </w:rPr>
              <w:t xml:space="preserve"> Yu speaks nationally and internationally on health equity, population health, value based care, health IT, leadership, advocacy, social media and physician wellness. </w:t>
            </w:r>
            <w:proofErr w:type="spellStart"/>
            <w:r w:rsidRPr="00B1407C">
              <w:rPr>
                <w:rFonts w:cs="Arial"/>
                <w:color w:val="000000"/>
              </w:rPr>
              <w:t>Dr.</w:t>
            </w:r>
            <w:proofErr w:type="spellEnd"/>
            <w:r w:rsidRPr="00B1407C">
              <w:rPr>
                <w:rFonts w:cs="Arial"/>
                <w:color w:val="000000"/>
              </w:rPr>
              <w:t xml:space="preserve"> Yu currently serves as Immediate Past President of the Orange County Chapter of the California Academy of Family Physicians; She also chairs WONCA's Special Interest Group in Health Equity, is an American Academy of Family Physician's delegate to the American Medical Association, and serves on NQF’s EHR Care Coordination and Communication Committee. She is a past president of the Michigan Academy of Family Physicians, and has served on the Executive Leadership Team of the #ThisIsOurShot Campaign.</w:t>
            </w:r>
          </w:p>
          <w:p w14:paraId="27C3E94C" w14:textId="444D575B" w:rsidR="00923176" w:rsidRPr="00B1407C" w:rsidRDefault="00923176" w:rsidP="00B63C40">
            <w:pPr>
              <w:rPr>
                <w:rFonts w:cs="Arial"/>
                <w:b/>
                <w:sz w:val="22"/>
                <w:szCs w:val="22"/>
              </w:rPr>
            </w:pPr>
          </w:p>
        </w:tc>
        <w:tc>
          <w:tcPr>
            <w:tcW w:w="4086" w:type="dxa"/>
          </w:tcPr>
          <w:p w14:paraId="372EE7A8" w14:textId="77777777" w:rsidR="00810A75" w:rsidRDefault="00810A75" w:rsidP="005B6CC1">
            <w:pPr>
              <w:rPr>
                <w:noProof/>
              </w:rPr>
            </w:pPr>
          </w:p>
          <w:p w14:paraId="67978855" w14:textId="4A6D9353" w:rsidR="000B2FD1" w:rsidRDefault="000B2FD1" w:rsidP="000B2FD1">
            <w:pPr>
              <w:rPr>
                <w:noProof/>
              </w:rPr>
            </w:pPr>
            <w:r>
              <w:rPr>
                <w:noProof/>
              </w:rPr>
              <w:drawing>
                <wp:anchor distT="0" distB="0" distL="114300" distR="114300" simplePos="0" relativeHeight="251659265" behindDoc="1" locked="0" layoutInCell="1" allowOverlap="1" wp14:anchorId="0D5C7D6A" wp14:editId="1B4A51F6">
                  <wp:simplePos x="0" y="0"/>
                  <wp:positionH relativeFrom="column">
                    <wp:posOffset>-38736</wp:posOffset>
                  </wp:positionH>
                  <wp:positionV relativeFrom="paragraph">
                    <wp:posOffset>142875</wp:posOffset>
                  </wp:positionV>
                  <wp:extent cx="2528347" cy="3124200"/>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r:link="rId12">
                            <a:extLst>
                              <a:ext uri="{28A0092B-C50C-407E-A947-70E740481C1C}">
                                <a14:useLocalDpi xmlns:a14="http://schemas.microsoft.com/office/drawing/2010/main" val="0"/>
                              </a:ext>
                            </a:extLst>
                          </a:blip>
                          <a:srcRect l="14433" r="4639"/>
                          <a:stretch/>
                        </pic:blipFill>
                        <pic:spPr bwMode="auto">
                          <a:xfrm>
                            <a:off x="0" y="0"/>
                            <a:ext cx="2531229" cy="31277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9BF4F" w14:textId="2C6F71CD" w:rsidR="000B2FD1" w:rsidRPr="000B2FD1" w:rsidRDefault="000B2FD1" w:rsidP="000B2FD1"/>
        </w:tc>
      </w:tr>
      <w:tr w:rsidR="00F44F81" w14:paraId="1E341B2A" w14:textId="77777777" w:rsidTr="005C60C1">
        <w:trPr>
          <w:trHeight w:val="397"/>
        </w:trPr>
        <w:tc>
          <w:tcPr>
            <w:tcW w:w="5949" w:type="dxa"/>
            <w:vAlign w:val="center"/>
          </w:tcPr>
          <w:p w14:paraId="322EEA01" w14:textId="66E75B19" w:rsidR="00F44F81" w:rsidRDefault="00F44F81" w:rsidP="00B63C40">
            <w:pPr>
              <w:rPr>
                <w:rFonts w:cs="Arial"/>
                <w:b/>
              </w:rPr>
            </w:pPr>
            <w:r>
              <w:rPr>
                <w:rFonts w:cs="Arial"/>
                <w:b/>
              </w:rPr>
              <w:t>Ross Fisher</w:t>
            </w:r>
          </w:p>
          <w:p w14:paraId="549EB7F4" w14:textId="77777777" w:rsidR="00497E76" w:rsidRDefault="00497E76" w:rsidP="00B63C40">
            <w:pPr>
              <w:rPr>
                <w:rFonts w:cs="Arial"/>
                <w:b/>
              </w:rPr>
            </w:pPr>
          </w:p>
          <w:p w14:paraId="7576BAC0" w14:textId="77777777" w:rsidR="00F44F81" w:rsidRDefault="00F44F81" w:rsidP="00B63C40">
            <w:pPr>
              <w:rPr>
                <w:rFonts w:cs="Arial"/>
              </w:rPr>
            </w:pPr>
            <w:r w:rsidRPr="00F44F81">
              <w:rPr>
                <w:rFonts w:cs="Arial"/>
              </w:rPr>
              <w:t>Ross is Consultant Paediatric Surgeon at Sheffield Children's Hospital, Sheffield UK. His area of speciality is paediatric surgical oncology. He is an Honorary Professor of Surgery at the Royal College of Surgeons and Physicians of Canada in recognition of his work in medical education and particularly around presentation skills. He firmly believes that science is not complete until it is effectively communicated and sadly, through ignorance of simple educational and psychological principles of communication, the work of many clinicians, scientists and academics remain incomplete. His alter ego @ffolliet runs a website explaining the "p cubed concept" of presentations that he has developed, dedicated to improving scientific communication. He is invited nationally and internationally to deliver lectures and workshops on the topic. </w:t>
            </w:r>
          </w:p>
          <w:p w14:paraId="695ADF9F" w14:textId="37E55EE8" w:rsidR="00497E76" w:rsidRPr="00F44F81" w:rsidRDefault="00497E76" w:rsidP="00B63C40">
            <w:pPr>
              <w:rPr>
                <w:rFonts w:cs="Arial"/>
                <w:b/>
              </w:rPr>
            </w:pPr>
          </w:p>
        </w:tc>
        <w:tc>
          <w:tcPr>
            <w:tcW w:w="4086" w:type="dxa"/>
          </w:tcPr>
          <w:p w14:paraId="5E41D278" w14:textId="4D6DD9C8" w:rsidR="00F44F81" w:rsidRDefault="00AA2B28" w:rsidP="005B6CC1">
            <w:pPr>
              <w:rPr>
                <w:noProof/>
              </w:rPr>
            </w:pPr>
            <w:r>
              <w:rPr>
                <w:noProof/>
              </w:rPr>
              <w:drawing>
                <wp:anchor distT="0" distB="0" distL="114300" distR="114300" simplePos="0" relativeHeight="251660289" behindDoc="1" locked="0" layoutInCell="1" allowOverlap="1" wp14:anchorId="2A7AA693" wp14:editId="5106AFA7">
                  <wp:simplePos x="0" y="0"/>
                  <wp:positionH relativeFrom="column">
                    <wp:posOffset>45085</wp:posOffset>
                  </wp:positionH>
                  <wp:positionV relativeFrom="paragraph">
                    <wp:posOffset>327025</wp:posOffset>
                  </wp:positionV>
                  <wp:extent cx="2396719" cy="2720340"/>
                  <wp:effectExtent l="0" t="0" r="381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6719" cy="2720340"/>
                          </a:xfrm>
                          <a:prstGeom prst="rect">
                            <a:avLst/>
                          </a:prstGeom>
                          <a:noFill/>
                          <a:ln>
                            <a:noFill/>
                          </a:ln>
                        </pic:spPr>
                      </pic:pic>
                    </a:graphicData>
                  </a:graphic>
                </wp:anchor>
              </w:drawing>
            </w:r>
          </w:p>
        </w:tc>
      </w:tr>
    </w:tbl>
    <w:p w14:paraId="395321AB" w14:textId="30602F43" w:rsidR="00AF568F" w:rsidRDefault="00AF568F" w:rsidP="00DA527C"/>
    <w:p w14:paraId="0428613A" w14:textId="2F05E970" w:rsidR="00497E76" w:rsidRDefault="00497E76" w:rsidP="00DA527C"/>
    <w:p w14:paraId="10D93938" w14:textId="7233B6AA" w:rsidR="00497E76" w:rsidRDefault="00497E76" w:rsidP="00DA527C"/>
    <w:p w14:paraId="44F39770" w14:textId="50056AF2" w:rsidR="00FA0BEF" w:rsidRDefault="00FA0BEF" w:rsidP="00DA527C"/>
    <w:p w14:paraId="7AE495C9" w14:textId="77777777" w:rsidR="00FA0BEF" w:rsidRDefault="00FA0BEF" w:rsidP="00DA527C"/>
    <w:p w14:paraId="346C5FC1" w14:textId="3CA242A9" w:rsidR="00497E76" w:rsidRDefault="00497E76" w:rsidP="00DA527C"/>
    <w:p w14:paraId="37E4152D" w14:textId="440D39A3" w:rsidR="00497E76" w:rsidRDefault="00497E76" w:rsidP="00DA527C"/>
    <w:tbl>
      <w:tblPr>
        <w:tblStyle w:val="TableGrid"/>
        <w:tblW w:w="0" w:type="auto"/>
        <w:tblLook w:val="04A0" w:firstRow="1" w:lastRow="0" w:firstColumn="1" w:lastColumn="0" w:noHBand="0" w:noVBand="1"/>
      </w:tblPr>
      <w:tblGrid>
        <w:gridCol w:w="5949"/>
        <w:gridCol w:w="4239"/>
      </w:tblGrid>
      <w:tr w:rsidR="005B6CC1" w14:paraId="5387FA87" w14:textId="77777777" w:rsidTr="005B6CC1">
        <w:tc>
          <w:tcPr>
            <w:tcW w:w="5949" w:type="dxa"/>
            <w:vAlign w:val="center"/>
          </w:tcPr>
          <w:p w14:paraId="33F1AA96" w14:textId="77777777" w:rsidR="005B6CC1" w:rsidRDefault="005B6CC1" w:rsidP="005B6CC1">
            <w:pPr>
              <w:rPr>
                <w:rFonts w:cs="Arial"/>
                <w:b/>
              </w:rPr>
            </w:pPr>
            <w:r>
              <w:rPr>
                <w:rFonts w:cs="Arial"/>
                <w:b/>
              </w:rPr>
              <w:lastRenderedPageBreak/>
              <w:t>Farzana Hussain</w:t>
            </w:r>
          </w:p>
          <w:p w14:paraId="5929FAD5" w14:textId="77777777" w:rsidR="005B6CC1" w:rsidRDefault="005B6CC1" w:rsidP="005B6CC1">
            <w:pPr>
              <w:rPr>
                <w:rFonts w:cs="Arial"/>
                <w:b/>
              </w:rPr>
            </w:pPr>
          </w:p>
          <w:p w14:paraId="3A889C04" w14:textId="77777777" w:rsidR="005B6CC1" w:rsidRPr="00370145" w:rsidRDefault="005B6CC1" w:rsidP="005B6CC1">
            <w:pPr>
              <w:shd w:val="clear" w:color="auto" w:fill="FFFFFF"/>
              <w:textAlignment w:val="baseline"/>
              <w:rPr>
                <w:rFonts w:eastAsia="Times New Roman" w:cs="Arial"/>
                <w:color w:val="000000"/>
                <w:lang w:eastAsia="en-GB"/>
              </w:rPr>
            </w:pPr>
            <w:r w:rsidRPr="00370145">
              <w:rPr>
                <w:rFonts w:eastAsia="Times New Roman" w:cs="Arial"/>
                <w:color w:val="000000"/>
                <w:lang w:eastAsia="en-GB"/>
              </w:rPr>
              <w:t>A highly accomplished clinical leader with more than 20 years of experience as a practicing GP principal and in a variety of local and national roles.</w:t>
            </w:r>
          </w:p>
          <w:p w14:paraId="25D608BE" w14:textId="77777777" w:rsidR="005B6CC1" w:rsidRPr="00370145" w:rsidRDefault="005B6CC1" w:rsidP="005B6CC1">
            <w:pPr>
              <w:shd w:val="clear" w:color="auto" w:fill="FFFFFF"/>
              <w:textAlignment w:val="baseline"/>
              <w:rPr>
                <w:rFonts w:eastAsia="Times New Roman" w:cs="Arial"/>
                <w:color w:val="000000"/>
                <w:lang w:eastAsia="en-GB"/>
              </w:rPr>
            </w:pPr>
            <w:r w:rsidRPr="00370145">
              <w:rPr>
                <w:rFonts w:eastAsia="Times New Roman" w:cs="Arial"/>
                <w:color w:val="000000"/>
                <w:lang w:eastAsia="en-GB"/>
              </w:rPr>
              <w:t>She co-created the and Chaired the National PCN Network within the NHS Confederation attaining significant influence of national policy during this time. She served as a clinical director for a Primary care network from their inception, for 3 years.</w:t>
            </w:r>
          </w:p>
          <w:p w14:paraId="1F1A18D9" w14:textId="77777777" w:rsidR="005B6CC1" w:rsidRPr="00370145" w:rsidRDefault="005B6CC1" w:rsidP="005B6CC1">
            <w:pPr>
              <w:shd w:val="clear" w:color="auto" w:fill="FFFFFF"/>
              <w:textAlignment w:val="baseline"/>
              <w:rPr>
                <w:rFonts w:eastAsia="Times New Roman" w:cs="Arial"/>
                <w:color w:val="000000"/>
                <w:lang w:eastAsia="en-GB"/>
              </w:rPr>
            </w:pPr>
            <w:r w:rsidRPr="00370145">
              <w:rPr>
                <w:rFonts w:eastAsia="Times New Roman" w:cs="Arial"/>
                <w:color w:val="000000"/>
                <w:lang w:eastAsia="en-GB"/>
              </w:rPr>
              <w:t>She has achieved national recognition for her innovative work in relation to improving immunisation during the Covid-19 Pandemic, appearing on local and national media.</w:t>
            </w:r>
          </w:p>
          <w:p w14:paraId="4737FCAC" w14:textId="77777777" w:rsidR="005B6CC1" w:rsidRPr="00370145" w:rsidRDefault="005B6CC1" w:rsidP="005B6CC1">
            <w:pPr>
              <w:shd w:val="clear" w:color="auto" w:fill="FFFFFF"/>
              <w:textAlignment w:val="baseline"/>
              <w:rPr>
                <w:rFonts w:eastAsia="Times New Roman" w:cs="Arial"/>
                <w:color w:val="000000"/>
                <w:lang w:eastAsia="en-GB"/>
              </w:rPr>
            </w:pPr>
            <w:r w:rsidRPr="00370145">
              <w:rPr>
                <w:rFonts w:eastAsia="Times New Roman" w:cs="Arial"/>
                <w:color w:val="000000"/>
                <w:lang w:eastAsia="en-GB"/>
              </w:rPr>
              <w:t>She was recognised as the ‘GP of the Year’ in 2019  by the General Practice Awards and voted an outstanding BAME leader in the HSJ Wildcard list for 2021.</w:t>
            </w:r>
          </w:p>
          <w:p w14:paraId="49E52308" w14:textId="77777777" w:rsidR="005B6CC1" w:rsidRPr="00370145" w:rsidRDefault="005B6CC1" w:rsidP="005B6CC1">
            <w:pPr>
              <w:shd w:val="clear" w:color="auto" w:fill="FFFFFF"/>
              <w:textAlignment w:val="baseline"/>
              <w:rPr>
                <w:rFonts w:eastAsia="Times New Roman" w:cs="Arial"/>
                <w:color w:val="000000"/>
                <w:lang w:eastAsia="en-GB"/>
              </w:rPr>
            </w:pPr>
            <w:r w:rsidRPr="00370145">
              <w:rPr>
                <w:rFonts w:eastAsia="Times New Roman" w:cs="Arial"/>
                <w:color w:val="000000"/>
                <w:lang w:eastAsia="en-GB"/>
              </w:rPr>
              <w:t>She has significant experience of managing transformational change using quality improvement methodology and a background of educational facilitation and coaching.</w:t>
            </w:r>
          </w:p>
          <w:p w14:paraId="603DF596" w14:textId="77777777" w:rsidR="005B6CC1" w:rsidRPr="007F419F" w:rsidRDefault="005B6CC1" w:rsidP="005B6CC1">
            <w:pPr>
              <w:rPr>
                <w:rFonts w:cs="Arial"/>
                <w:b/>
              </w:rPr>
            </w:pPr>
          </w:p>
        </w:tc>
        <w:tc>
          <w:tcPr>
            <w:tcW w:w="4239" w:type="dxa"/>
          </w:tcPr>
          <w:p w14:paraId="4403740D" w14:textId="6B401FF9" w:rsidR="005B6CC1" w:rsidRDefault="005B6CC1" w:rsidP="005B6CC1">
            <w:pPr>
              <w:rPr>
                <w:noProof/>
              </w:rPr>
            </w:pPr>
            <w:r>
              <w:rPr>
                <w:noProof/>
              </w:rPr>
              <w:drawing>
                <wp:anchor distT="0" distB="0" distL="114300" distR="114300" simplePos="0" relativeHeight="251658240" behindDoc="1" locked="0" layoutInCell="1" allowOverlap="1" wp14:anchorId="5E11C5F1" wp14:editId="1A1D02F3">
                  <wp:simplePos x="0" y="0"/>
                  <wp:positionH relativeFrom="column">
                    <wp:posOffset>20955</wp:posOffset>
                  </wp:positionH>
                  <wp:positionV relativeFrom="paragraph">
                    <wp:posOffset>163195</wp:posOffset>
                  </wp:positionV>
                  <wp:extent cx="2369820" cy="36836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7185" t="16740" r="6587" b="7889"/>
                          <a:stretch/>
                        </pic:blipFill>
                        <pic:spPr bwMode="auto">
                          <a:xfrm>
                            <a:off x="0" y="0"/>
                            <a:ext cx="2369820" cy="3683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B6CC1" w14:paraId="40E85F40" w14:textId="77777777" w:rsidTr="00497E76">
        <w:tc>
          <w:tcPr>
            <w:tcW w:w="5949" w:type="dxa"/>
          </w:tcPr>
          <w:p w14:paraId="7AE1635F" w14:textId="77777777" w:rsidR="005B6CC1" w:rsidRPr="007F419F" w:rsidRDefault="005B6CC1" w:rsidP="005B6CC1">
            <w:pPr>
              <w:rPr>
                <w:rFonts w:cs="Arial"/>
                <w:b/>
              </w:rPr>
            </w:pPr>
            <w:r w:rsidRPr="007F419F">
              <w:rPr>
                <w:rFonts w:cs="Arial"/>
                <w:b/>
              </w:rPr>
              <w:t>Chloe Valdary</w:t>
            </w:r>
          </w:p>
          <w:p w14:paraId="33AE32F7" w14:textId="77777777" w:rsidR="005B6CC1" w:rsidRPr="007F419F" w:rsidRDefault="005B6CC1" w:rsidP="005B6CC1">
            <w:pPr>
              <w:shd w:val="clear" w:color="auto" w:fill="FFFFFF"/>
              <w:spacing w:before="100" w:beforeAutospacing="1" w:after="100" w:afterAutospacing="1"/>
              <w:rPr>
                <w:rFonts w:eastAsia="Times New Roman" w:cs="Arial"/>
                <w:color w:val="231F20"/>
                <w:lang w:eastAsia="en-GB"/>
              </w:rPr>
            </w:pPr>
            <w:r w:rsidRPr="007F419F">
              <w:rPr>
                <w:rFonts w:eastAsia="Times New Roman" w:cs="Arial"/>
                <w:color w:val="231F20"/>
                <w:lang w:eastAsia="en-GB"/>
              </w:rPr>
              <w:t>After a year as a Bartley Fellow at </w:t>
            </w:r>
            <w:r w:rsidRPr="007F419F">
              <w:rPr>
                <w:rFonts w:eastAsia="Times New Roman" w:cs="Arial"/>
                <w:i/>
                <w:iCs/>
                <w:color w:val="231F20"/>
                <w:lang w:eastAsia="en-GB"/>
              </w:rPr>
              <w:t>The Wall Street Journal</w:t>
            </w:r>
            <w:r w:rsidRPr="007F419F">
              <w:rPr>
                <w:rFonts w:eastAsia="Times New Roman" w:cs="Arial"/>
                <w:color w:val="231F20"/>
                <w:lang w:eastAsia="en-GB"/>
              </w:rPr>
              <w:t>, Chloé Valdary developed the Theory of Enchantment (</w:t>
            </w:r>
            <w:proofErr w:type="spellStart"/>
            <w:r w:rsidRPr="007F419F">
              <w:rPr>
                <w:rFonts w:eastAsia="Times New Roman" w:cs="Arial"/>
                <w:color w:val="231F20"/>
                <w:lang w:eastAsia="en-GB"/>
              </w:rPr>
              <w:t>ToE</w:t>
            </w:r>
            <w:proofErr w:type="spellEnd"/>
            <w:r w:rsidRPr="007F419F">
              <w:rPr>
                <w:rFonts w:eastAsia="Times New Roman" w:cs="Arial"/>
                <w:color w:val="231F20"/>
                <w:lang w:eastAsia="en-GB"/>
              </w:rPr>
              <w:t>), an innovative framework for compassionate anti-racism that combines social-emotional learning (SEL), character development,</w:t>
            </w:r>
            <w:r w:rsidRPr="007F419F">
              <w:rPr>
                <w:rFonts w:eastAsia="Times New Roman" w:cs="Arial"/>
                <w:color w:val="231F20"/>
                <w:lang w:eastAsia="en-GB"/>
              </w:rPr>
              <w:br/>
              <w:t>and interpersonal growth as tools for leadership development in the boardroom and beyond.</w:t>
            </w:r>
          </w:p>
          <w:p w14:paraId="3CE60685" w14:textId="77777777" w:rsidR="005B6CC1" w:rsidRDefault="005B6CC1" w:rsidP="005B6CC1">
            <w:pPr>
              <w:shd w:val="clear" w:color="auto" w:fill="FFFFFF"/>
              <w:spacing w:before="100" w:beforeAutospacing="1" w:after="100" w:afterAutospacing="1"/>
              <w:rPr>
                <w:rFonts w:eastAsia="Times New Roman" w:cs="Arial"/>
                <w:color w:val="231F20"/>
                <w:lang w:eastAsia="en-GB"/>
              </w:rPr>
            </w:pPr>
            <w:r w:rsidRPr="007F419F">
              <w:rPr>
                <w:rFonts w:eastAsia="Times New Roman" w:cs="Arial"/>
                <w:color w:val="231F20"/>
                <w:lang w:eastAsia="en-GB"/>
              </w:rPr>
              <w:t>Her work has been covered in </w:t>
            </w:r>
            <w:r w:rsidRPr="007F419F">
              <w:rPr>
                <w:rFonts w:eastAsia="Times New Roman" w:cs="Arial"/>
                <w:i/>
                <w:iCs/>
                <w:color w:val="231F20"/>
                <w:lang w:eastAsia="en-GB"/>
              </w:rPr>
              <w:t>Psychology Today</w:t>
            </w:r>
            <w:r w:rsidRPr="007F419F">
              <w:rPr>
                <w:rFonts w:eastAsia="Times New Roman" w:cs="Arial"/>
                <w:color w:val="231F20"/>
                <w:lang w:eastAsia="en-GB"/>
              </w:rPr>
              <w:t>, and her writings have appeared in the </w:t>
            </w:r>
            <w:r w:rsidRPr="007F419F">
              <w:rPr>
                <w:rFonts w:eastAsia="Times New Roman" w:cs="Arial"/>
                <w:i/>
                <w:iCs/>
                <w:color w:val="231F20"/>
                <w:lang w:eastAsia="en-GB"/>
              </w:rPr>
              <w:t>New York Times</w:t>
            </w:r>
            <w:r w:rsidRPr="007F419F">
              <w:rPr>
                <w:rFonts w:eastAsia="Times New Roman" w:cs="Arial"/>
                <w:color w:val="231F20"/>
                <w:lang w:eastAsia="en-GB"/>
              </w:rPr>
              <w:t> and </w:t>
            </w:r>
            <w:r w:rsidRPr="007F419F">
              <w:rPr>
                <w:rFonts w:eastAsia="Times New Roman" w:cs="Arial"/>
                <w:i/>
                <w:iCs/>
                <w:color w:val="231F20"/>
                <w:lang w:eastAsia="en-GB"/>
              </w:rPr>
              <w:t>The Wall Street Journal</w:t>
            </w:r>
            <w:r w:rsidRPr="007F419F">
              <w:rPr>
                <w:rFonts w:eastAsia="Times New Roman" w:cs="Arial"/>
                <w:color w:val="231F20"/>
                <w:lang w:eastAsia="en-GB"/>
              </w:rPr>
              <w:t>. She’s lectured in universities across America, including Harvard and Georgetown. She continues her work with Theory of Enchantment to bring compassion to diversity inclusion training and fight bigotry with love.</w:t>
            </w:r>
          </w:p>
          <w:p w14:paraId="3551EF75" w14:textId="77777777" w:rsidR="005B6CC1" w:rsidRDefault="00B76C55" w:rsidP="005B6CC1">
            <w:pPr>
              <w:rPr>
                <w:rStyle w:val="Hyperlink"/>
                <w:rFonts w:eastAsia="Times New Roman" w:cs="Arial"/>
                <w:lang w:eastAsia="en-GB"/>
              </w:rPr>
            </w:pPr>
            <w:hyperlink r:id="rId15" w:history="1">
              <w:r w:rsidR="005B6CC1" w:rsidRPr="004C1464">
                <w:rPr>
                  <w:rStyle w:val="Hyperlink"/>
                  <w:rFonts w:eastAsia="Times New Roman" w:cs="Arial"/>
                  <w:lang w:eastAsia="en-GB"/>
                </w:rPr>
                <w:t>https://theoryofenchantment.com/about/</w:t>
              </w:r>
            </w:hyperlink>
          </w:p>
          <w:p w14:paraId="73E4F0C0" w14:textId="452B9DCF" w:rsidR="005B6CC1" w:rsidRDefault="005B6CC1" w:rsidP="005B6CC1"/>
        </w:tc>
        <w:tc>
          <w:tcPr>
            <w:tcW w:w="4239" w:type="dxa"/>
          </w:tcPr>
          <w:p w14:paraId="30F4F85A" w14:textId="7B14E1A0" w:rsidR="005B6CC1" w:rsidRDefault="005B6CC1" w:rsidP="005B6CC1">
            <w:r>
              <w:rPr>
                <w:noProof/>
              </w:rPr>
              <w:drawing>
                <wp:anchor distT="0" distB="0" distL="114300" distR="114300" simplePos="0" relativeHeight="251662337" behindDoc="1" locked="0" layoutInCell="1" allowOverlap="1" wp14:anchorId="5E278897" wp14:editId="3C9D8D9A">
                  <wp:simplePos x="0" y="0"/>
                  <wp:positionH relativeFrom="column">
                    <wp:posOffset>64770</wp:posOffset>
                  </wp:positionH>
                  <wp:positionV relativeFrom="paragraph">
                    <wp:posOffset>33655</wp:posOffset>
                  </wp:positionV>
                  <wp:extent cx="2133600" cy="3200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3600"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B6CC1" w14:paraId="172D82EA" w14:textId="77777777" w:rsidTr="005B6CC1">
        <w:tc>
          <w:tcPr>
            <w:tcW w:w="10188" w:type="dxa"/>
            <w:gridSpan w:val="2"/>
            <w:vAlign w:val="center"/>
          </w:tcPr>
          <w:p w14:paraId="04AF2455" w14:textId="77777777" w:rsidR="005B6CC1" w:rsidRDefault="005B6CC1" w:rsidP="005B6CC1">
            <w:pPr>
              <w:rPr>
                <w:rFonts w:cs="Arial"/>
                <w:b/>
              </w:rPr>
            </w:pPr>
            <w:r>
              <w:rPr>
                <w:rFonts w:cs="Arial"/>
                <w:b/>
              </w:rPr>
              <w:t>Polly Martin</w:t>
            </w:r>
          </w:p>
          <w:p w14:paraId="4E1174EB" w14:textId="77777777" w:rsidR="005B6CC1" w:rsidRDefault="005B6CC1" w:rsidP="005B6CC1">
            <w:pPr>
              <w:rPr>
                <w:rFonts w:cs="Arial"/>
                <w:b/>
              </w:rPr>
            </w:pPr>
          </w:p>
          <w:p w14:paraId="0EBF4360" w14:textId="77777777" w:rsidR="005B6CC1" w:rsidRDefault="005B6CC1" w:rsidP="005B6CC1">
            <w:r>
              <w:t>Polly Martin is an Occupational Therapy Specialist Practitioner and Dialectical Behaviour Therapist from the Forensic Community Learning Disability Team, within the Specialist Services Division of Southern Health NHS Foundation Trust.  She has worked as an Occupational Therapist in the NHS and private sector for 13 years.</w:t>
            </w:r>
          </w:p>
          <w:p w14:paraId="5ADE3B62" w14:textId="77777777" w:rsidR="005B6CC1" w:rsidRDefault="005B6CC1" w:rsidP="005B6CC1"/>
          <w:p w14:paraId="2B0919BF" w14:textId="14033A3F" w:rsidR="005B6CC1" w:rsidRDefault="005B6CC1" w:rsidP="005B6CC1"/>
        </w:tc>
      </w:tr>
      <w:tr w:rsidR="005B6CC1" w14:paraId="60F9041D" w14:textId="77777777" w:rsidTr="005B6CC1">
        <w:tc>
          <w:tcPr>
            <w:tcW w:w="10188" w:type="dxa"/>
            <w:gridSpan w:val="2"/>
            <w:vAlign w:val="center"/>
          </w:tcPr>
          <w:p w14:paraId="1A2B6CE7" w14:textId="77777777" w:rsidR="005B6CC1" w:rsidRDefault="005B6CC1" w:rsidP="005B6CC1">
            <w:pPr>
              <w:rPr>
                <w:rFonts w:cs="Arial"/>
                <w:b/>
              </w:rPr>
            </w:pPr>
            <w:r>
              <w:rPr>
                <w:rFonts w:cs="Arial"/>
                <w:b/>
              </w:rPr>
              <w:t>Wendy Link</w:t>
            </w:r>
          </w:p>
          <w:p w14:paraId="0EFD8E72" w14:textId="77777777" w:rsidR="005B6CC1" w:rsidRDefault="005B6CC1" w:rsidP="005B6CC1">
            <w:pPr>
              <w:rPr>
                <w:rFonts w:cs="Arial"/>
                <w:b/>
              </w:rPr>
            </w:pPr>
          </w:p>
          <w:p w14:paraId="304E6B8E" w14:textId="77777777" w:rsidR="005B6CC1" w:rsidRDefault="005B6CC1" w:rsidP="005B6CC1">
            <w:r>
              <w:t>Wendy Link has worked as an occupational therapist in the NHS in mental health for over 20 years. Wendy is currently a Trainee Advanced Occupational Therapy Practitioner, working across three CAMHS services (Medium and Low Secure Units and General Acute), within the Specialist Services Division of Southern Health NHS Foundation. Wendy is a Sensory Integration Practitioner and a DBT practitioner.</w:t>
            </w:r>
          </w:p>
          <w:p w14:paraId="5E5794EC" w14:textId="77777777" w:rsidR="005B6CC1" w:rsidRDefault="005B6CC1" w:rsidP="005B6CC1"/>
        </w:tc>
      </w:tr>
    </w:tbl>
    <w:p w14:paraId="25958226" w14:textId="7D2592B5" w:rsidR="00497E76" w:rsidRPr="00497E76" w:rsidRDefault="00497E76" w:rsidP="00497E76"/>
    <w:sectPr w:rsidR="00497E76" w:rsidRPr="00497E76" w:rsidSect="00271A5C">
      <w:headerReference w:type="default" r:id="rId17"/>
      <w:footerReference w:type="even" r:id="rId18"/>
      <w:footerReference w:type="default" r:id="rId19"/>
      <w:headerReference w:type="first" r:id="rId20"/>
      <w:footerReference w:type="first" r:id="rId21"/>
      <w:type w:val="continuous"/>
      <w:pgSz w:w="11900" w:h="16820"/>
      <w:pgMar w:top="1134" w:right="851" w:bottom="1134" w:left="85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323D80" w14:textId="77777777" w:rsidR="00E877AD" w:rsidRDefault="00E877AD" w:rsidP="00AC72FD">
      <w:r>
        <w:separator/>
      </w:r>
    </w:p>
  </w:endnote>
  <w:endnote w:type="continuationSeparator" w:id="0">
    <w:p w14:paraId="01F8BDE5" w14:textId="77777777" w:rsidR="00E877AD" w:rsidRDefault="00E877AD" w:rsidP="00AC72FD">
      <w:r>
        <w:continuationSeparator/>
      </w:r>
    </w:p>
  </w:endnote>
  <w:endnote w:type="continuationNotice" w:id="1">
    <w:p w14:paraId="293DC412" w14:textId="77777777" w:rsidR="00E877AD" w:rsidRDefault="00E877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849E8" w14:textId="77777777" w:rsidR="00ED2809" w:rsidRDefault="00ED2809" w:rsidP="001841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AA81376" w14:textId="77777777" w:rsidR="00ED2809" w:rsidRDefault="00ED2809" w:rsidP="0091039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A9011" w14:textId="77777777" w:rsidR="00ED2809" w:rsidRPr="00BC3EE5" w:rsidRDefault="00ED2809" w:rsidP="009D32F5">
    <w:pPr>
      <w:pStyle w:val="Footer"/>
      <w:framePr w:wrap="around" w:vAnchor="text" w:hAnchor="margin" w:xAlign="center" w:y="1"/>
      <w:jc w:val="right"/>
      <w:rPr>
        <w:rStyle w:val="PageNumber"/>
        <w:color w:val="000000"/>
        <w:sz w:val="20"/>
        <w:szCs w:val="20"/>
      </w:rPr>
    </w:pPr>
    <w:r w:rsidRPr="00BC3EE5">
      <w:rPr>
        <w:rStyle w:val="PageNumber"/>
        <w:color w:val="000000"/>
        <w:sz w:val="20"/>
        <w:szCs w:val="20"/>
      </w:rPr>
      <w:fldChar w:fldCharType="begin"/>
    </w:r>
    <w:r w:rsidRPr="00BC3EE5">
      <w:rPr>
        <w:rStyle w:val="PageNumber"/>
        <w:color w:val="000000"/>
        <w:sz w:val="20"/>
        <w:szCs w:val="20"/>
      </w:rPr>
      <w:instrText xml:space="preserve">PAGE  </w:instrText>
    </w:r>
    <w:r w:rsidRPr="00BC3EE5">
      <w:rPr>
        <w:rStyle w:val="PageNumber"/>
        <w:color w:val="000000"/>
        <w:sz w:val="20"/>
        <w:szCs w:val="20"/>
      </w:rPr>
      <w:fldChar w:fldCharType="separate"/>
    </w:r>
    <w:r w:rsidR="009648C3" w:rsidRPr="00BC3EE5">
      <w:rPr>
        <w:rStyle w:val="PageNumber"/>
        <w:noProof/>
        <w:color w:val="000000"/>
        <w:sz w:val="20"/>
        <w:szCs w:val="20"/>
      </w:rPr>
      <w:t>2</w:t>
    </w:r>
    <w:r w:rsidRPr="00BC3EE5">
      <w:rPr>
        <w:rStyle w:val="PageNumber"/>
        <w:color w:val="000000"/>
        <w:sz w:val="20"/>
        <w:szCs w:val="20"/>
      </w:rPr>
      <w:fldChar w:fldCharType="end"/>
    </w:r>
  </w:p>
  <w:p w14:paraId="3C25A8D4" w14:textId="77777777" w:rsidR="00ED2809" w:rsidRDefault="00ED2809" w:rsidP="007F2CB8">
    <w:pPr>
      <w:pStyle w:val="Footer"/>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B9BE4" w14:textId="43C72CB8" w:rsidR="00F6705A" w:rsidRDefault="00F6705A" w:rsidP="00EE656F">
    <w:pPr>
      <w:pStyle w:val="Footer"/>
      <w:tabs>
        <w:tab w:val="clear" w:pos="4320"/>
        <w:tab w:val="clear" w:pos="8640"/>
        <w:tab w:val="left" w:pos="3255"/>
      </w:tabs>
    </w:pPr>
    <w:r>
      <w:rPr>
        <w:noProof/>
      </w:rPr>
      <w:drawing>
        <wp:anchor distT="0" distB="0" distL="114300" distR="114300" simplePos="0" relativeHeight="251658241" behindDoc="1" locked="0" layoutInCell="1" allowOverlap="1" wp14:anchorId="0C6D129D" wp14:editId="51B55A0C">
          <wp:simplePos x="0" y="0"/>
          <wp:positionH relativeFrom="column">
            <wp:posOffset>-537882</wp:posOffset>
          </wp:positionH>
          <wp:positionV relativeFrom="paragraph">
            <wp:posOffset>-365760</wp:posOffset>
          </wp:positionV>
          <wp:extent cx="7560000" cy="902189"/>
          <wp:effectExtent l="0" t="0" r="0" b="0"/>
          <wp:wrapNone/>
          <wp:docPr id="4" name="Picture 4" descr="www.hee.nhs.uk&#10;We work with partners to plan, recruit, educate and train the health work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ww.hee.nhs.uk&#10;We work with partners to plan, recruit, educate and train the health workforce."/>
                  <pic:cNvPicPr/>
                </pic:nvPicPr>
                <pic:blipFill>
                  <a:blip r:embed="rId1"/>
                  <a:stretch>
                    <a:fillRect/>
                  </a:stretch>
                </pic:blipFill>
                <pic:spPr>
                  <a:xfrm>
                    <a:off x="0" y="0"/>
                    <a:ext cx="7560000" cy="902189"/>
                  </a:xfrm>
                  <a:prstGeom prst="rect">
                    <a:avLst/>
                  </a:prstGeom>
                </pic:spPr>
              </pic:pic>
            </a:graphicData>
          </a:graphic>
          <wp14:sizeRelH relativeFrom="page">
            <wp14:pctWidth>0</wp14:pctWidth>
          </wp14:sizeRelH>
          <wp14:sizeRelV relativeFrom="page">
            <wp14:pctHeight>0</wp14:pctHeight>
          </wp14:sizeRelV>
        </wp:anchor>
      </w:drawing>
    </w:r>
    <w:r w:rsidR="00EE656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683A0" w14:textId="77777777" w:rsidR="00E877AD" w:rsidRDefault="00E877AD" w:rsidP="00AC72FD">
      <w:r>
        <w:separator/>
      </w:r>
    </w:p>
  </w:footnote>
  <w:footnote w:type="continuationSeparator" w:id="0">
    <w:p w14:paraId="38FEFB19" w14:textId="77777777" w:rsidR="00E877AD" w:rsidRDefault="00E877AD" w:rsidP="00AC72FD">
      <w:r>
        <w:continuationSeparator/>
      </w:r>
    </w:p>
  </w:footnote>
  <w:footnote w:type="continuationNotice" w:id="1">
    <w:p w14:paraId="2932D276" w14:textId="77777777" w:rsidR="00E877AD" w:rsidRDefault="00E877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7E1D7" w14:textId="5DB306E2" w:rsidR="00ED2809" w:rsidRPr="00AC72FD" w:rsidRDefault="00ED2809" w:rsidP="00AF568F">
    <w:pPr>
      <w:pStyle w:val="Heading2"/>
      <w:spacing w:after="4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6DCD3" w14:textId="44D3875E" w:rsidR="00871E52" w:rsidRDefault="0052605B">
    <w:pPr>
      <w:pStyle w:val="Header"/>
    </w:pPr>
    <w:r>
      <w:rPr>
        <w:noProof/>
      </w:rPr>
      <w:drawing>
        <wp:anchor distT="0" distB="0" distL="114300" distR="114300" simplePos="0" relativeHeight="251658242" behindDoc="1" locked="0" layoutInCell="1" allowOverlap="1" wp14:anchorId="01FCE82F" wp14:editId="46F737DC">
          <wp:simplePos x="0" y="0"/>
          <wp:positionH relativeFrom="page">
            <wp:align>right</wp:align>
          </wp:positionH>
          <wp:positionV relativeFrom="paragraph">
            <wp:posOffset>-360045</wp:posOffset>
          </wp:positionV>
          <wp:extent cx="3784600" cy="1435100"/>
          <wp:effectExtent l="0" t="0" r="6350" b="0"/>
          <wp:wrapNone/>
          <wp:docPr id="1" name="Picture 1"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r w:rsidR="000000C9">
      <w:rPr>
        <w:noProof/>
      </w:rPr>
      <w:drawing>
        <wp:anchor distT="0" distB="0" distL="114300" distR="114300" simplePos="0" relativeHeight="251658240" behindDoc="1" locked="0" layoutInCell="1" allowOverlap="1" wp14:anchorId="58654015" wp14:editId="67CE264D">
          <wp:simplePos x="0" y="0"/>
          <wp:positionH relativeFrom="column">
            <wp:posOffset>3231243</wp:posOffset>
          </wp:positionH>
          <wp:positionV relativeFrom="paragraph">
            <wp:posOffset>-360045</wp:posOffset>
          </wp:positionV>
          <wp:extent cx="3784600" cy="1435100"/>
          <wp:effectExtent l="0" t="0" r="0" b="0"/>
          <wp:wrapNone/>
          <wp:docPr id="8" name="Picture 8" descr="Health Education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Education England logo"/>
                  <pic:cNvPicPr/>
                </pic:nvPicPr>
                <pic:blipFill>
                  <a:blip r:embed="rId1"/>
                  <a:stretch>
                    <a:fillRect/>
                  </a:stretch>
                </pic:blipFill>
                <pic:spPr>
                  <a:xfrm>
                    <a:off x="0" y="0"/>
                    <a:ext cx="3784600" cy="14351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A07AF8"/>
    <w:multiLevelType w:val="hybridMultilevel"/>
    <w:tmpl w:val="78526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39F07A3"/>
    <w:multiLevelType w:val="hybridMultilevel"/>
    <w:tmpl w:val="69069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80138990">
    <w:abstractNumId w:val="0"/>
  </w:num>
  <w:num w:numId="2" w16cid:durableId="18390756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3E9"/>
    <w:rsid w:val="000000C9"/>
    <w:rsid w:val="00033428"/>
    <w:rsid w:val="0003755D"/>
    <w:rsid w:val="0007709A"/>
    <w:rsid w:val="000B1155"/>
    <w:rsid w:val="000B2FD1"/>
    <w:rsid w:val="000C2B67"/>
    <w:rsid w:val="000D0B8A"/>
    <w:rsid w:val="000E251F"/>
    <w:rsid w:val="000E4477"/>
    <w:rsid w:val="000F0E2B"/>
    <w:rsid w:val="00101FB9"/>
    <w:rsid w:val="00107CF7"/>
    <w:rsid w:val="0011080F"/>
    <w:rsid w:val="00121D03"/>
    <w:rsid w:val="00122117"/>
    <w:rsid w:val="001263B4"/>
    <w:rsid w:val="001321DE"/>
    <w:rsid w:val="00135A54"/>
    <w:rsid w:val="001534AA"/>
    <w:rsid w:val="00155B3B"/>
    <w:rsid w:val="00166952"/>
    <w:rsid w:val="00180615"/>
    <w:rsid w:val="00182262"/>
    <w:rsid w:val="00183BFE"/>
    <w:rsid w:val="00184133"/>
    <w:rsid w:val="00192D19"/>
    <w:rsid w:val="00195841"/>
    <w:rsid w:val="0019622B"/>
    <w:rsid w:val="001A0801"/>
    <w:rsid w:val="001A3B4D"/>
    <w:rsid w:val="001A70C0"/>
    <w:rsid w:val="001B1273"/>
    <w:rsid w:val="001C0832"/>
    <w:rsid w:val="001C4B27"/>
    <w:rsid w:val="001C50F9"/>
    <w:rsid w:val="001D4F3A"/>
    <w:rsid w:val="001D6704"/>
    <w:rsid w:val="001D7465"/>
    <w:rsid w:val="001F54D9"/>
    <w:rsid w:val="00214162"/>
    <w:rsid w:val="00223E6B"/>
    <w:rsid w:val="002368AE"/>
    <w:rsid w:val="0024121F"/>
    <w:rsid w:val="002472D3"/>
    <w:rsid w:val="0025038D"/>
    <w:rsid w:val="002506C3"/>
    <w:rsid w:val="002673BB"/>
    <w:rsid w:val="00271A5C"/>
    <w:rsid w:val="002763D0"/>
    <w:rsid w:val="00284E67"/>
    <w:rsid w:val="00290233"/>
    <w:rsid w:val="002918E9"/>
    <w:rsid w:val="00297888"/>
    <w:rsid w:val="002C0BBE"/>
    <w:rsid w:val="002D0C36"/>
    <w:rsid w:val="002D3DA4"/>
    <w:rsid w:val="002D6889"/>
    <w:rsid w:val="002E49BA"/>
    <w:rsid w:val="002F43E0"/>
    <w:rsid w:val="002F4590"/>
    <w:rsid w:val="00302D75"/>
    <w:rsid w:val="003037AF"/>
    <w:rsid w:val="003061D6"/>
    <w:rsid w:val="00315079"/>
    <w:rsid w:val="00315BBF"/>
    <w:rsid w:val="00317F85"/>
    <w:rsid w:val="00321DD9"/>
    <w:rsid w:val="00333056"/>
    <w:rsid w:val="00336F1F"/>
    <w:rsid w:val="00351A7A"/>
    <w:rsid w:val="00366C2F"/>
    <w:rsid w:val="00370145"/>
    <w:rsid w:val="00374DEC"/>
    <w:rsid w:val="0038048C"/>
    <w:rsid w:val="003837DA"/>
    <w:rsid w:val="00396DB2"/>
    <w:rsid w:val="003A223B"/>
    <w:rsid w:val="003D44C7"/>
    <w:rsid w:val="003F012C"/>
    <w:rsid w:val="003F13A7"/>
    <w:rsid w:val="003F2C31"/>
    <w:rsid w:val="003F6958"/>
    <w:rsid w:val="003F7885"/>
    <w:rsid w:val="00400018"/>
    <w:rsid w:val="00410361"/>
    <w:rsid w:val="00412B93"/>
    <w:rsid w:val="004265C5"/>
    <w:rsid w:val="0042708F"/>
    <w:rsid w:val="004303E9"/>
    <w:rsid w:val="004318DF"/>
    <w:rsid w:val="00434981"/>
    <w:rsid w:val="00435AF8"/>
    <w:rsid w:val="004408BF"/>
    <w:rsid w:val="0044678A"/>
    <w:rsid w:val="00456594"/>
    <w:rsid w:val="0046599C"/>
    <w:rsid w:val="00471FC3"/>
    <w:rsid w:val="00487173"/>
    <w:rsid w:val="0049317B"/>
    <w:rsid w:val="00493994"/>
    <w:rsid w:val="00497E76"/>
    <w:rsid w:val="004A6A58"/>
    <w:rsid w:val="004B0A65"/>
    <w:rsid w:val="004B1058"/>
    <w:rsid w:val="004B24BE"/>
    <w:rsid w:val="004E1A91"/>
    <w:rsid w:val="004F0240"/>
    <w:rsid w:val="004F1A0E"/>
    <w:rsid w:val="004F2419"/>
    <w:rsid w:val="004F47A4"/>
    <w:rsid w:val="004F4852"/>
    <w:rsid w:val="00500CA3"/>
    <w:rsid w:val="005045A2"/>
    <w:rsid w:val="00505CEA"/>
    <w:rsid w:val="005108FD"/>
    <w:rsid w:val="00511668"/>
    <w:rsid w:val="00515FBD"/>
    <w:rsid w:val="00520503"/>
    <w:rsid w:val="005246B1"/>
    <w:rsid w:val="0052605B"/>
    <w:rsid w:val="00526548"/>
    <w:rsid w:val="005325A5"/>
    <w:rsid w:val="00532F65"/>
    <w:rsid w:val="005334AA"/>
    <w:rsid w:val="00535C78"/>
    <w:rsid w:val="005368D9"/>
    <w:rsid w:val="0054772B"/>
    <w:rsid w:val="0055525D"/>
    <w:rsid w:val="00567DF3"/>
    <w:rsid w:val="00571942"/>
    <w:rsid w:val="00582E53"/>
    <w:rsid w:val="005858F4"/>
    <w:rsid w:val="00585E1B"/>
    <w:rsid w:val="00586719"/>
    <w:rsid w:val="005A29F3"/>
    <w:rsid w:val="005A2D00"/>
    <w:rsid w:val="005A4089"/>
    <w:rsid w:val="005B6CC1"/>
    <w:rsid w:val="005C60C1"/>
    <w:rsid w:val="005C628C"/>
    <w:rsid w:val="005C7973"/>
    <w:rsid w:val="005C7ECA"/>
    <w:rsid w:val="005D292D"/>
    <w:rsid w:val="005E1053"/>
    <w:rsid w:val="005E31AB"/>
    <w:rsid w:val="005F4009"/>
    <w:rsid w:val="005F4FA1"/>
    <w:rsid w:val="006076D4"/>
    <w:rsid w:val="00612DDC"/>
    <w:rsid w:val="00627FB1"/>
    <w:rsid w:val="00633B29"/>
    <w:rsid w:val="00636D20"/>
    <w:rsid w:val="00637644"/>
    <w:rsid w:val="006378E4"/>
    <w:rsid w:val="006441DC"/>
    <w:rsid w:val="006513CC"/>
    <w:rsid w:val="006515C0"/>
    <w:rsid w:val="00665ACB"/>
    <w:rsid w:val="00676F59"/>
    <w:rsid w:val="00680FED"/>
    <w:rsid w:val="006835FE"/>
    <w:rsid w:val="00683AD2"/>
    <w:rsid w:val="00687A0A"/>
    <w:rsid w:val="00691E13"/>
    <w:rsid w:val="00695C98"/>
    <w:rsid w:val="006A3548"/>
    <w:rsid w:val="006B0F5A"/>
    <w:rsid w:val="006C1D41"/>
    <w:rsid w:val="006C5AD4"/>
    <w:rsid w:val="006C7CA5"/>
    <w:rsid w:val="006D010F"/>
    <w:rsid w:val="006E2FAF"/>
    <w:rsid w:val="006E555E"/>
    <w:rsid w:val="00706DB2"/>
    <w:rsid w:val="0070782C"/>
    <w:rsid w:val="00711B30"/>
    <w:rsid w:val="00716333"/>
    <w:rsid w:val="0073057D"/>
    <w:rsid w:val="0073057F"/>
    <w:rsid w:val="0074194F"/>
    <w:rsid w:val="0076131F"/>
    <w:rsid w:val="00774574"/>
    <w:rsid w:val="007764A1"/>
    <w:rsid w:val="00782D6A"/>
    <w:rsid w:val="007A231D"/>
    <w:rsid w:val="007A2647"/>
    <w:rsid w:val="007A79DB"/>
    <w:rsid w:val="007B03D7"/>
    <w:rsid w:val="007B1F61"/>
    <w:rsid w:val="007C5401"/>
    <w:rsid w:val="007D720F"/>
    <w:rsid w:val="007E03A6"/>
    <w:rsid w:val="007E65D8"/>
    <w:rsid w:val="007F2CB8"/>
    <w:rsid w:val="007F419F"/>
    <w:rsid w:val="007F454A"/>
    <w:rsid w:val="00810A75"/>
    <w:rsid w:val="00813F6C"/>
    <w:rsid w:val="00816047"/>
    <w:rsid w:val="008279E6"/>
    <w:rsid w:val="00832F64"/>
    <w:rsid w:val="00857D7A"/>
    <w:rsid w:val="0086166D"/>
    <w:rsid w:val="00861C74"/>
    <w:rsid w:val="00871E52"/>
    <w:rsid w:val="00893D92"/>
    <w:rsid w:val="008A1A31"/>
    <w:rsid w:val="008A3456"/>
    <w:rsid w:val="008B0C2E"/>
    <w:rsid w:val="008B53A0"/>
    <w:rsid w:val="008E25C9"/>
    <w:rsid w:val="008F1391"/>
    <w:rsid w:val="008F1A3E"/>
    <w:rsid w:val="009012B1"/>
    <w:rsid w:val="00901D23"/>
    <w:rsid w:val="00906015"/>
    <w:rsid w:val="00906135"/>
    <w:rsid w:val="0091039C"/>
    <w:rsid w:val="0091075E"/>
    <w:rsid w:val="00911F49"/>
    <w:rsid w:val="009178A8"/>
    <w:rsid w:val="00917984"/>
    <w:rsid w:val="0092104F"/>
    <w:rsid w:val="00922B52"/>
    <w:rsid w:val="00923176"/>
    <w:rsid w:val="0092469F"/>
    <w:rsid w:val="00924A13"/>
    <w:rsid w:val="009264BC"/>
    <w:rsid w:val="00933394"/>
    <w:rsid w:val="009352C6"/>
    <w:rsid w:val="00944F06"/>
    <w:rsid w:val="00952528"/>
    <w:rsid w:val="00956443"/>
    <w:rsid w:val="00962512"/>
    <w:rsid w:val="00963A3E"/>
    <w:rsid w:val="009648C3"/>
    <w:rsid w:val="00964AF4"/>
    <w:rsid w:val="00970C8D"/>
    <w:rsid w:val="009710CF"/>
    <w:rsid w:val="0097336F"/>
    <w:rsid w:val="009758A8"/>
    <w:rsid w:val="00986B81"/>
    <w:rsid w:val="009B6799"/>
    <w:rsid w:val="009C0143"/>
    <w:rsid w:val="009C236A"/>
    <w:rsid w:val="009C7DBA"/>
    <w:rsid w:val="009D323A"/>
    <w:rsid w:val="009D32F5"/>
    <w:rsid w:val="009E141F"/>
    <w:rsid w:val="009E2641"/>
    <w:rsid w:val="009F46D2"/>
    <w:rsid w:val="00A01CEE"/>
    <w:rsid w:val="00A030ED"/>
    <w:rsid w:val="00A22A5E"/>
    <w:rsid w:val="00A2511B"/>
    <w:rsid w:val="00A361F7"/>
    <w:rsid w:val="00A41F17"/>
    <w:rsid w:val="00A4369A"/>
    <w:rsid w:val="00A51BA1"/>
    <w:rsid w:val="00A51EB5"/>
    <w:rsid w:val="00A61D83"/>
    <w:rsid w:val="00A6274A"/>
    <w:rsid w:val="00A64D0A"/>
    <w:rsid w:val="00A744BF"/>
    <w:rsid w:val="00A76867"/>
    <w:rsid w:val="00A7727F"/>
    <w:rsid w:val="00A932D2"/>
    <w:rsid w:val="00A93D52"/>
    <w:rsid w:val="00AA2B28"/>
    <w:rsid w:val="00AA400D"/>
    <w:rsid w:val="00AC72FD"/>
    <w:rsid w:val="00AD3004"/>
    <w:rsid w:val="00AF3FD0"/>
    <w:rsid w:val="00AF568F"/>
    <w:rsid w:val="00B02348"/>
    <w:rsid w:val="00B11C73"/>
    <w:rsid w:val="00B11D16"/>
    <w:rsid w:val="00B11E39"/>
    <w:rsid w:val="00B1407C"/>
    <w:rsid w:val="00B20A06"/>
    <w:rsid w:val="00B44DC5"/>
    <w:rsid w:val="00B61FA4"/>
    <w:rsid w:val="00B63C40"/>
    <w:rsid w:val="00B65A03"/>
    <w:rsid w:val="00B6729B"/>
    <w:rsid w:val="00B71A75"/>
    <w:rsid w:val="00B73D9D"/>
    <w:rsid w:val="00B73E01"/>
    <w:rsid w:val="00B76657"/>
    <w:rsid w:val="00B76C55"/>
    <w:rsid w:val="00B86BE0"/>
    <w:rsid w:val="00B917B5"/>
    <w:rsid w:val="00BB2C27"/>
    <w:rsid w:val="00BC1A2E"/>
    <w:rsid w:val="00BC3EE5"/>
    <w:rsid w:val="00BD524F"/>
    <w:rsid w:val="00BE6E4F"/>
    <w:rsid w:val="00BF4A97"/>
    <w:rsid w:val="00C07CD9"/>
    <w:rsid w:val="00C15FC6"/>
    <w:rsid w:val="00C20B30"/>
    <w:rsid w:val="00C23D21"/>
    <w:rsid w:val="00C260D3"/>
    <w:rsid w:val="00C669B6"/>
    <w:rsid w:val="00C818D9"/>
    <w:rsid w:val="00CA7EEA"/>
    <w:rsid w:val="00CB5E8C"/>
    <w:rsid w:val="00CC16FF"/>
    <w:rsid w:val="00CE0055"/>
    <w:rsid w:val="00CE65E1"/>
    <w:rsid w:val="00CF2CD6"/>
    <w:rsid w:val="00CF7109"/>
    <w:rsid w:val="00D02439"/>
    <w:rsid w:val="00D04DF1"/>
    <w:rsid w:val="00D1435B"/>
    <w:rsid w:val="00D175A3"/>
    <w:rsid w:val="00D22898"/>
    <w:rsid w:val="00D231B1"/>
    <w:rsid w:val="00D33E03"/>
    <w:rsid w:val="00D40C54"/>
    <w:rsid w:val="00D421BF"/>
    <w:rsid w:val="00D42521"/>
    <w:rsid w:val="00D6164B"/>
    <w:rsid w:val="00D668D6"/>
    <w:rsid w:val="00D743DB"/>
    <w:rsid w:val="00D7534A"/>
    <w:rsid w:val="00D76C41"/>
    <w:rsid w:val="00D76C72"/>
    <w:rsid w:val="00D8140F"/>
    <w:rsid w:val="00D917B6"/>
    <w:rsid w:val="00D94A70"/>
    <w:rsid w:val="00DA4F08"/>
    <w:rsid w:val="00DA527C"/>
    <w:rsid w:val="00DB3218"/>
    <w:rsid w:val="00DC7497"/>
    <w:rsid w:val="00DD6464"/>
    <w:rsid w:val="00DD64FB"/>
    <w:rsid w:val="00DE12BE"/>
    <w:rsid w:val="00DE2744"/>
    <w:rsid w:val="00DF6A80"/>
    <w:rsid w:val="00E12555"/>
    <w:rsid w:val="00E2705C"/>
    <w:rsid w:val="00E318B8"/>
    <w:rsid w:val="00E351B5"/>
    <w:rsid w:val="00E372C5"/>
    <w:rsid w:val="00E416A1"/>
    <w:rsid w:val="00E478DB"/>
    <w:rsid w:val="00E47953"/>
    <w:rsid w:val="00E554F9"/>
    <w:rsid w:val="00E57626"/>
    <w:rsid w:val="00E577E5"/>
    <w:rsid w:val="00E6262B"/>
    <w:rsid w:val="00E63198"/>
    <w:rsid w:val="00E82860"/>
    <w:rsid w:val="00E84338"/>
    <w:rsid w:val="00E84598"/>
    <w:rsid w:val="00E877AD"/>
    <w:rsid w:val="00E95AC5"/>
    <w:rsid w:val="00EA29F1"/>
    <w:rsid w:val="00EA3FAA"/>
    <w:rsid w:val="00EB20D4"/>
    <w:rsid w:val="00EB75FE"/>
    <w:rsid w:val="00ED223A"/>
    <w:rsid w:val="00ED2809"/>
    <w:rsid w:val="00ED46E1"/>
    <w:rsid w:val="00ED5CB6"/>
    <w:rsid w:val="00EE2165"/>
    <w:rsid w:val="00EE656F"/>
    <w:rsid w:val="00EE7691"/>
    <w:rsid w:val="00EF462E"/>
    <w:rsid w:val="00EF5B11"/>
    <w:rsid w:val="00EF7C50"/>
    <w:rsid w:val="00F04450"/>
    <w:rsid w:val="00F40135"/>
    <w:rsid w:val="00F421AA"/>
    <w:rsid w:val="00F44625"/>
    <w:rsid w:val="00F44F81"/>
    <w:rsid w:val="00F4500D"/>
    <w:rsid w:val="00F5593D"/>
    <w:rsid w:val="00F6705A"/>
    <w:rsid w:val="00F97FED"/>
    <w:rsid w:val="00FA0BEF"/>
    <w:rsid w:val="00FB0FE2"/>
    <w:rsid w:val="00FB5A25"/>
    <w:rsid w:val="00FC2FCD"/>
    <w:rsid w:val="00FC54F1"/>
    <w:rsid w:val="00FC5EC5"/>
    <w:rsid w:val="00FD6264"/>
    <w:rsid w:val="00FE7501"/>
    <w:rsid w:val="281C6D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68744D"/>
  <w14:defaultImageDpi w14:val="330"/>
  <w15:docId w15:val="{2082F308-EA1F-4AF0-9AA4-2B162624E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644"/>
  </w:style>
  <w:style w:type="paragraph" w:styleId="Heading1">
    <w:name w:val="heading 1"/>
    <w:basedOn w:val="Normal"/>
    <w:next w:val="Normal"/>
    <w:link w:val="Heading1Char"/>
    <w:uiPriority w:val="9"/>
    <w:qFormat/>
    <w:rsid w:val="000000C9"/>
    <w:pPr>
      <w:keepNext/>
      <w:keepLines/>
      <w:spacing w:before="400" w:after="100" w:afterAutospacing="1"/>
      <w:outlineLvl w:val="0"/>
    </w:pPr>
    <w:rPr>
      <w:rFonts w:eastAsiaTheme="majorEastAsia" w:cs="Arial"/>
      <w:b/>
      <w:bCs/>
      <w:color w:val="AE2473" w:themeColor="accent5"/>
      <w:sz w:val="40"/>
      <w:szCs w:val="40"/>
    </w:rPr>
  </w:style>
  <w:style w:type="paragraph" w:styleId="Heading2">
    <w:name w:val="heading 2"/>
    <w:basedOn w:val="Normal"/>
    <w:next w:val="Normal"/>
    <w:link w:val="Heading2Char"/>
    <w:uiPriority w:val="9"/>
    <w:unhideWhenUsed/>
    <w:qFormat/>
    <w:rsid w:val="000000C9"/>
    <w:pPr>
      <w:keepNext/>
      <w:keepLines/>
      <w:spacing w:after="100" w:afterAutospacing="1"/>
      <w:outlineLvl w:val="1"/>
    </w:pPr>
    <w:rPr>
      <w:rFonts w:eastAsiaTheme="majorEastAsia" w:cstheme="majorBidi"/>
      <w:b/>
      <w:bCs/>
      <w:color w:val="003087" w:themeColor="accent3"/>
      <w:sz w:val="28"/>
      <w:szCs w:val="28"/>
    </w:rPr>
  </w:style>
  <w:style w:type="paragraph" w:styleId="Heading3">
    <w:name w:val="heading 3"/>
    <w:basedOn w:val="Normal"/>
    <w:next w:val="Normal"/>
    <w:link w:val="Heading3Char"/>
    <w:uiPriority w:val="9"/>
    <w:unhideWhenUsed/>
    <w:qFormat/>
    <w:rsid w:val="002E49BA"/>
    <w:pPr>
      <w:spacing w:after="100" w:afterAutospacing="1"/>
      <w:outlineLvl w:val="2"/>
    </w:pPr>
    <w:rPr>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FD"/>
    <w:pPr>
      <w:tabs>
        <w:tab w:val="center" w:pos="4320"/>
        <w:tab w:val="right" w:pos="8640"/>
      </w:tabs>
    </w:pPr>
  </w:style>
  <w:style w:type="character" w:customStyle="1" w:styleId="HeaderChar">
    <w:name w:val="Header Char"/>
    <w:basedOn w:val="DefaultParagraphFont"/>
    <w:link w:val="Header"/>
    <w:uiPriority w:val="99"/>
    <w:rsid w:val="00AC72FD"/>
  </w:style>
  <w:style w:type="paragraph" w:styleId="Footer">
    <w:name w:val="footer"/>
    <w:basedOn w:val="Normal"/>
    <w:link w:val="FooterChar"/>
    <w:uiPriority w:val="99"/>
    <w:unhideWhenUsed/>
    <w:rsid w:val="00AC72FD"/>
    <w:pPr>
      <w:tabs>
        <w:tab w:val="center" w:pos="4320"/>
        <w:tab w:val="right" w:pos="8640"/>
      </w:tabs>
    </w:pPr>
  </w:style>
  <w:style w:type="character" w:customStyle="1" w:styleId="FooterChar">
    <w:name w:val="Footer Char"/>
    <w:basedOn w:val="DefaultParagraphFont"/>
    <w:link w:val="Footer"/>
    <w:uiPriority w:val="99"/>
    <w:rsid w:val="00AC72FD"/>
  </w:style>
  <w:style w:type="paragraph" w:customStyle="1" w:styleId="BasicParagraph">
    <w:name w:val="[Basic Paragraph]"/>
    <w:basedOn w:val="Normal"/>
    <w:uiPriority w:val="99"/>
    <w:rsid w:val="00AC72FD"/>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91039C"/>
  </w:style>
  <w:style w:type="character" w:customStyle="1" w:styleId="Heading1Char">
    <w:name w:val="Heading 1 Char"/>
    <w:basedOn w:val="DefaultParagraphFont"/>
    <w:link w:val="Heading1"/>
    <w:uiPriority w:val="9"/>
    <w:rsid w:val="000000C9"/>
    <w:rPr>
      <w:rFonts w:eastAsiaTheme="majorEastAsia" w:cs="Arial"/>
      <w:b/>
      <w:bCs/>
      <w:color w:val="AE2473" w:themeColor="accent5"/>
      <w:sz w:val="40"/>
      <w:szCs w:val="40"/>
    </w:rPr>
  </w:style>
  <w:style w:type="character" w:customStyle="1" w:styleId="Heading2Char">
    <w:name w:val="Heading 2 Char"/>
    <w:basedOn w:val="DefaultParagraphFont"/>
    <w:link w:val="Heading2"/>
    <w:uiPriority w:val="9"/>
    <w:rsid w:val="000000C9"/>
    <w:rPr>
      <w:rFonts w:eastAsiaTheme="majorEastAsia" w:cstheme="majorBidi"/>
      <w:b/>
      <w:bCs/>
      <w:color w:val="003087" w:themeColor="accent3"/>
      <w:sz w:val="28"/>
      <w:szCs w:val="28"/>
    </w:rPr>
  </w:style>
  <w:style w:type="character" w:customStyle="1" w:styleId="Heading3Char">
    <w:name w:val="Heading 3 Char"/>
    <w:basedOn w:val="DefaultParagraphFont"/>
    <w:link w:val="Heading3"/>
    <w:uiPriority w:val="9"/>
    <w:rsid w:val="002E49BA"/>
    <w:rPr>
      <w:b/>
      <w:szCs w:val="22"/>
    </w:rPr>
  </w:style>
  <w:style w:type="paragraph" w:customStyle="1" w:styleId="Introductionparagraphpink">
    <w:name w:val="Introduction paragraph pink"/>
    <w:basedOn w:val="Normal"/>
    <w:rsid w:val="002D6889"/>
    <w:rPr>
      <w:color w:val="A00054"/>
    </w:rPr>
  </w:style>
  <w:style w:type="paragraph" w:customStyle="1" w:styleId="Introductionparagraphblue">
    <w:name w:val="Introduction paragraph blue"/>
    <w:basedOn w:val="Normal"/>
    <w:rsid w:val="007F2CB8"/>
    <w:pPr>
      <w:spacing w:after="400"/>
    </w:pPr>
    <w:rPr>
      <w:color w:val="003893"/>
      <w:sz w:val="32"/>
      <w:szCs w:val="32"/>
    </w:rPr>
  </w:style>
  <w:style w:type="paragraph" w:customStyle="1" w:styleId="Reporttitleinheader">
    <w:name w:val="Report title in header"/>
    <w:basedOn w:val="Heading2"/>
    <w:rsid w:val="00DF6A80"/>
    <w:pPr>
      <w:spacing w:after="400"/>
    </w:pPr>
    <w:rPr>
      <w:sz w:val="48"/>
    </w:rPr>
  </w:style>
  <w:style w:type="paragraph" w:styleId="NormalWeb">
    <w:name w:val="Normal (Web)"/>
    <w:basedOn w:val="Normal"/>
    <w:uiPriority w:val="99"/>
    <w:unhideWhenUsed/>
    <w:rsid w:val="002D6889"/>
    <w:pPr>
      <w:spacing w:before="100" w:beforeAutospacing="1" w:after="100" w:afterAutospacing="1"/>
    </w:pPr>
    <w:rPr>
      <w:rFonts w:ascii="Times" w:hAnsi="Times" w:cs="Times New Roman"/>
      <w:sz w:val="20"/>
    </w:rPr>
  </w:style>
  <w:style w:type="paragraph" w:customStyle="1" w:styleId="Quotestyle">
    <w:name w:val="Quote style"/>
    <w:basedOn w:val="Normal"/>
    <w:rsid w:val="002E49BA"/>
    <w:pPr>
      <w:spacing w:after="100" w:afterAutospacing="1"/>
    </w:pPr>
    <w:rPr>
      <w:color w:val="A00054"/>
      <w:sz w:val="28"/>
      <w:szCs w:val="28"/>
    </w:rPr>
  </w:style>
  <w:style w:type="paragraph" w:customStyle="1" w:styleId="Reportcovertitle">
    <w:name w:val="Report cover title"/>
    <w:basedOn w:val="Normal"/>
    <w:rsid w:val="00DF6A80"/>
    <w:pPr>
      <w:spacing w:before="1200"/>
    </w:pPr>
    <w:rPr>
      <w:b/>
      <w:color w:val="A00054"/>
      <w:sz w:val="64"/>
      <w:szCs w:val="72"/>
    </w:rPr>
  </w:style>
  <w:style w:type="paragraph" w:styleId="BalloonText">
    <w:name w:val="Balloon Text"/>
    <w:basedOn w:val="Normal"/>
    <w:link w:val="BalloonTextChar"/>
    <w:uiPriority w:val="99"/>
    <w:semiHidden/>
    <w:unhideWhenUsed/>
    <w:rsid w:val="00B44D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4DC5"/>
    <w:rPr>
      <w:rFonts w:ascii="Lucida Grande" w:hAnsi="Lucida Grande" w:cs="Lucida Grande"/>
      <w:sz w:val="18"/>
      <w:szCs w:val="18"/>
    </w:rPr>
  </w:style>
  <w:style w:type="character" w:styleId="Strong">
    <w:name w:val="Strong"/>
    <w:basedOn w:val="DefaultParagraphFont"/>
    <w:uiPriority w:val="22"/>
    <w:rsid w:val="00EA29F1"/>
    <w:rPr>
      <w:b/>
      <w:bCs/>
    </w:rPr>
  </w:style>
  <w:style w:type="table" w:styleId="TableGrid">
    <w:name w:val="Table Grid"/>
    <w:basedOn w:val="TableNormal"/>
    <w:uiPriority w:val="59"/>
    <w:rsid w:val="00E27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80F"/>
    <w:pPr>
      <w:ind w:left="720"/>
      <w:contextualSpacing/>
    </w:pPr>
    <w:rPr>
      <w:rFonts w:eastAsia="MS Mincho" w:cs="Times New Roman"/>
    </w:rPr>
  </w:style>
  <w:style w:type="character" w:customStyle="1" w:styleId="caps">
    <w:name w:val="caps"/>
    <w:basedOn w:val="DefaultParagraphFont"/>
    <w:rsid w:val="00893D92"/>
  </w:style>
  <w:style w:type="paragraph" w:customStyle="1" w:styleId="xmsonormal">
    <w:name w:val="x_msonormal"/>
    <w:basedOn w:val="Normal"/>
    <w:rsid w:val="00D33E03"/>
    <w:pPr>
      <w:spacing w:before="100" w:beforeAutospacing="1" w:after="100" w:afterAutospacing="1"/>
    </w:pPr>
    <w:rPr>
      <w:rFonts w:ascii="Calibri" w:eastAsiaTheme="minorHAnsi" w:hAnsi="Calibri" w:cs="Calibri"/>
      <w:sz w:val="22"/>
      <w:szCs w:val="22"/>
      <w:lang w:eastAsia="en-GB"/>
    </w:rPr>
  </w:style>
  <w:style w:type="character" w:styleId="Emphasis">
    <w:name w:val="Emphasis"/>
    <w:basedOn w:val="DefaultParagraphFont"/>
    <w:uiPriority w:val="20"/>
    <w:qFormat/>
    <w:rsid w:val="00F40135"/>
    <w:rPr>
      <w:i/>
      <w:iCs/>
    </w:rPr>
  </w:style>
  <w:style w:type="character" w:styleId="Hyperlink">
    <w:name w:val="Hyperlink"/>
    <w:basedOn w:val="DefaultParagraphFont"/>
    <w:uiPriority w:val="99"/>
    <w:unhideWhenUsed/>
    <w:rsid w:val="003A223B"/>
    <w:rPr>
      <w:color w:val="0563C1" w:themeColor="hyperlink"/>
      <w:u w:val="single"/>
    </w:rPr>
  </w:style>
  <w:style w:type="character" w:styleId="UnresolvedMention">
    <w:name w:val="Unresolved Mention"/>
    <w:basedOn w:val="DefaultParagraphFont"/>
    <w:uiPriority w:val="99"/>
    <w:semiHidden/>
    <w:unhideWhenUsed/>
    <w:rsid w:val="003A223B"/>
    <w:rPr>
      <w:color w:val="605E5C"/>
      <w:shd w:val="clear" w:color="auto" w:fill="E1DFDD"/>
    </w:rPr>
  </w:style>
  <w:style w:type="character" w:customStyle="1" w:styleId="gmaildefault">
    <w:name w:val="gmail_default"/>
    <w:basedOn w:val="DefaultParagraphFont"/>
    <w:rsid w:val="004F48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56266">
      <w:bodyDiv w:val="1"/>
      <w:marLeft w:val="0"/>
      <w:marRight w:val="0"/>
      <w:marTop w:val="0"/>
      <w:marBottom w:val="0"/>
      <w:divBdr>
        <w:top w:val="none" w:sz="0" w:space="0" w:color="auto"/>
        <w:left w:val="none" w:sz="0" w:space="0" w:color="auto"/>
        <w:bottom w:val="none" w:sz="0" w:space="0" w:color="auto"/>
        <w:right w:val="none" w:sz="0" w:space="0" w:color="auto"/>
      </w:divBdr>
    </w:div>
    <w:div w:id="278950770">
      <w:bodyDiv w:val="1"/>
      <w:marLeft w:val="0"/>
      <w:marRight w:val="0"/>
      <w:marTop w:val="0"/>
      <w:marBottom w:val="0"/>
      <w:divBdr>
        <w:top w:val="none" w:sz="0" w:space="0" w:color="auto"/>
        <w:left w:val="none" w:sz="0" w:space="0" w:color="auto"/>
        <w:bottom w:val="none" w:sz="0" w:space="0" w:color="auto"/>
        <w:right w:val="none" w:sz="0" w:space="0" w:color="auto"/>
      </w:divBdr>
    </w:div>
    <w:div w:id="628708055">
      <w:bodyDiv w:val="1"/>
      <w:marLeft w:val="0"/>
      <w:marRight w:val="0"/>
      <w:marTop w:val="0"/>
      <w:marBottom w:val="0"/>
      <w:divBdr>
        <w:top w:val="none" w:sz="0" w:space="0" w:color="auto"/>
        <w:left w:val="none" w:sz="0" w:space="0" w:color="auto"/>
        <w:bottom w:val="none" w:sz="0" w:space="0" w:color="auto"/>
        <w:right w:val="none" w:sz="0" w:space="0" w:color="auto"/>
      </w:divBdr>
    </w:div>
    <w:div w:id="700545505">
      <w:bodyDiv w:val="1"/>
      <w:marLeft w:val="0"/>
      <w:marRight w:val="0"/>
      <w:marTop w:val="0"/>
      <w:marBottom w:val="0"/>
      <w:divBdr>
        <w:top w:val="none" w:sz="0" w:space="0" w:color="auto"/>
        <w:left w:val="none" w:sz="0" w:space="0" w:color="auto"/>
        <w:bottom w:val="none" w:sz="0" w:space="0" w:color="auto"/>
        <w:right w:val="none" w:sz="0" w:space="0" w:color="auto"/>
      </w:divBdr>
    </w:div>
    <w:div w:id="727724586">
      <w:bodyDiv w:val="1"/>
      <w:marLeft w:val="0"/>
      <w:marRight w:val="0"/>
      <w:marTop w:val="0"/>
      <w:marBottom w:val="0"/>
      <w:divBdr>
        <w:top w:val="none" w:sz="0" w:space="0" w:color="auto"/>
        <w:left w:val="none" w:sz="0" w:space="0" w:color="auto"/>
        <w:bottom w:val="none" w:sz="0" w:space="0" w:color="auto"/>
        <w:right w:val="none" w:sz="0" w:space="0" w:color="auto"/>
      </w:divBdr>
    </w:div>
    <w:div w:id="933589099">
      <w:bodyDiv w:val="1"/>
      <w:marLeft w:val="0"/>
      <w:marRight w:val="0"/>
      <w:marTop w:val="0"/>
      <w:marBottom w:val="0"/>
      <w:divBdr>
        <w:top w:val="none" w:sz="0" w:space="0" w:color="auto"/>
        <w:left w:val="none" w:sz="0" w:space="0" w:color="auto"/>
        <w:bottom w:val="none" w:sz="0" w:space="0" w:color="auto"/>
        <w:right w:val="none" w:sz="0" w:space="0" w:color="auto"/>
      </w:divBdr>
    </w:div>
    <w:div w:id="1090586760">
      <w:bodyDiv w:val="1"/>
      <w:marLeft w:val="0"/>
      <w:marRight w:val="0"/>
      <w:marTop w:val="0"/>
      <w:marBottom w:val="0"/>
      <w:divBdr>
        <w:top w:val="none" w:sz="0" w:space="0" w:color="auto"/>
        <w:left w:val="none" w:sz="0" w:space="0" w:color="auto"/>
        <w:bottom w:val="none" w:sz="0" w:space="0" w:color="auto"/>
        <w:right w:val="none" w:sz="0" w:space="0" w:color="auto"/>
      </w:divBdr>
    </w:div>
    <w:div w:id="1157234768">
      <w:bodyDiv w:val="1"/>
      <w:marLeft w:val="0"/>
      <w:marRight w:val="0"/>
      <w:marTop w:val="0"/>
      <w:marBottom w:val="0"/>
      <w:divBdr>
        <w:top w:val="none" w:sz="0" w:space="0" w:color="auto"/>
        <w:left w:val="none" w:sz="0" w:space="0" w:color="auto"/>
        <w:bottom w:val="none" w:sz="0" w:space="0" w:color="auto"/>
        <w:right w:val="none" w:sz="0" w:space="0" w:color="auto"/>
      </w:divBdr>
    </w:div>
    <w:div w:id="1248996139">
      <w:bodyDiv w:val="1"/>
      <w:marLeft w:val="0"/>
      <w:marRight w:val="0"/>
      <w:marTop w:val="0"/>
      <w:marBottom w:val="0"/>
      <w:divBdr>
        <w:top w:val="none" w:sz="0" w:space="0" w:color="auto"/>
        <w:left w:val="none" w:sz="0" w:space="0" w:color="auto"/>
        <w:bottom w:val="none" w:sz="0" w:space="0" w:color="auto"/>
        <w:right w:val="none" w:sz="0" w:space="0" w:color="auto"/>
      </w:divBdr>
    </w:div>
    <w:div w:id="1281955680">
      <w:bodyDiv w:val="1"/>
      <w:marLeft w:val="0"/>
      <w:marRight w:val="0"/>
      <w:marTop w:val="0"/>
      <w:marBottom w:val="0"/>
      <w:divBdr>
        <w:top w:val="none" w:sz="0" w:space="0" w:color="auto"/>
        <w:left w:val="none" w:sz="0" w:space="0" w:color="auto"/>
        <w:bottom w:val="none" w:sz="0" w:space="0" w:color="auto"/>
        <w:right w:val="none" w:sz="0" w:space="0" w:color="auto"/>
      </w:divBdr>
    </w:div>
    <w:div w:id="1547981754">
      <w:bodyDiv w:val="1"/>
      <w:marLeft w:val="0"/>
      <w:marRight w:val="0"/>
      <w:marTop w:val="0"/>
      <w:marBottom w:val="0"/>
      <w:divBdr>
        <w:top w:val="none" w:sz="0" w:space="0" w:color="auto"/>
        <w:left w:val="none" w:sz="0" w:space="0" w:color="auto"/>
        <w:bottom w:val="none" w:sz="0" w:space="0" w:color="auto"/>
        <w:right w:val="none" w:sz="0" w:space="0" w:color="auto"/>
      </w:divBdr>
    </w:div>
    <w:div w:id="1549368338">
      <w:bodyDiv w:val="1"/>
      <w:marLeft w:val="0"/>
      <w:marRight w:val="0"/>
      <w:marTop w:val="0"/>
      <w:marBottom w:val="0"/>
      <w:divBdr>
        <w:top w:val="none" w:sz="0" w:space="0" w:color="auto"/>
        <w:left w:val="none" w:sz="0" w:space="0" w:color="auto"/>
        <w:bottom w:val="none" w:sz="0" w:space="0" w:color="auto"/>
        <w:right w:val="none" w:sz="0" w:space="0" w:color="auto"/>
      </w:divBdr>
    </w:div>
    <w:div w:id="1764305232">
      <w:bodyDiv w:val="1"/>
      <w:marLeft w:val="0"/>
      <w:marRight w:val="0"/>
      <w:marTop w:val="0"/>
      <w:marBottom w:val="0"/>
      <w:divBdr>
        <w:top w:val="none" w:sz="0" w:space="0" w:color="auto"/>
        <w:left w:val="none" w:sz="0" w:space="0" w:color="auto"/>
        <w:bottom w:val="none" w:sz="0" w:space="0" w:color="auto"/>
        <w:right w:val="none" w:sz="0" w:space="0" w:color="auto"/>
      </w:divBdr>
    </w:div>
    <w:div w:id="1979068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cid:ii_ldauszyc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theoryofenchantment.com/abou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HEE">
  <a:themeElements>
    <a:clrScheme name="NHS">
      <a:dk1>
        <a:srgbClr val="005EB8"/>
      </a:dk1>
      <a:lt1>
        <a:srgbClr val="FFFFFF"/>
      </a:lt1>
      <a:dk2>
        <a:srgbClr val="0071CE"/>
      </a:dk2>
      <a:lt2>
        <a:srgbClr val="E8EDEE"/>
      </a:lt2>
      <a:accent1>
        <a:srgbClr val="41B6E6"/>
      </a:accent1>
      <a:accent2>
        <a:srgbClr val="00A9CE"/>
      </a:accent2>
      <a:accent3>
        <a:srgbClr val="003087"/>
      </a:accent3>
      <a:accent4>
        <a:srgbClr val="005EB8"/>
      </a:accent4>
      <a:accent5>
        <a:srgbClr val="AE2473"/>
      </a:accent5>
      <a:accent6>
        <a:srgbClr val="78BE2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E" id="{40B58ABE-F0EB-D841-B223-66075CE7CD45}" vid="{7644B2A3-1AD5-8C46-9520-D28DCA799EB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7344eb13-b7fc-4542-92c6-af233f25da65" xsi:nil="true"/>
    <Location xmlns="7344eb13-b7fc-4542-92c6-af233f25da65" xsi:nil="true"/>
    <TaxCatchAll xmlns="6f06f6b7-3e69-401d-837d-97442523fb15" xsi:nil="true"/>
    <lcf76f155ced4ddcb4097134ff3c332f xmlns="7344eb13-b7fc-4542-92c6-af233f25da65">
      <Terms xmlns="http://schemas.microsoft.com/office/infopath/2007/PartnerControls"/>
    </lcf76f155ced4ddcb4097134ff3c332f>
    <SharedWithUsers xmlns="6f06f6b7-3e69-401d-837d-97442523fb15">
      <UserInfo>
        <DisplayName>Jennifer Dolman</DisplayName>
        <AccountId>40</AccountId>
        <AccountType/>
      </UserInfo>
      <UserInfo>
        <DisplayName>Jeff Avenall</DisplayName>
        <AccountId>17</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7DAA760C023D4DA9F2595E46883B93" ma:contentTypeVersion="25" ma:contentTypeDescription="Create a new document." ma:contentTypeScope="" ma:versionID="c92c69c9f55f0949646c9530d78a4e66">
  <xsd:schema xmlns:xsd="http://www.w3.org/2001/XMLSchema" xmlns:xs="http://www.w3.org/2001/XMLSchema" xmlns:p="http://schemas.microsoft.com/office/2006/metadata/properties" xmlns:ns2="7344eb13-b7fc-4542-92c6-af233f25da65" xmlns:ns3="6f06f6b7-3e69-401d-837d-97442523fb15" targetNamespace="http://schemas.microsoft.com/office/2006/metadata/properties" ma:root="true" ma:fieldsID="a6f13277d474b4f908b68775b7c88d19" ns2:_="" ns3:_="">
    <xsd:import namespace="7344eb13-b7fc-4542-92c6-af233f25da65"/>
    <xsd:import namespace="6f06f6b7-3e69-401d-837d-97442523fb1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Location" minOccurs="0"/>
                <xsd:element ref="ns2:b8115067-c507-4c43-a726-9e3791e2169fCountryOrRegion" minOccurs="0"/>
                <xsd:element ref="ns2:b8115067-c507-4c43-a726-9e3791e2169fState" minOccurs="0"/>
                <xsd:element ref="ns2:b8115067-c507-4c43-a726-9e3791e2169fCity" minOccurs="0"/>
                <xsd:element ref="ns2:b8115067-c507-4c43-a726-9e3791e2169fPostalCode" minOccurs="0"/>
                <xsd:element ref="ns2:b8115067-c507-4c43-a726-9e3791e2169fStreet" minOccurs="0"/>
                <xsd:element ref="ns2:b8115067-c507-4c43-a726-9e3791e2169fGeoLoc" minOccurs="0"/>
                <xsd:element ref="ns2:b8115067-c507-4c43-a726-9e3791e2169fDispNa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44eb13-b7fc-4542-92c6-af233f25da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ocation" ma:index="19" nillable="true" ma:displayName="Location" ma:format="Dropdown" ma:internalName="Location">
      <xsd:simpleType>
        <xsd:restriction base="dms:Unknown"/>
      </xsd:simpleType>
    </xsd:element>
    <xsd:element name="b8115067-c507-4c43-a726-9e3791e2169fCountryOrRegion" ma:index="20" nillable="true" ma:displayName="Location: Country/Region" ma:internalName="CountryOrRegion" ma:readOnly="true">
      <xsd:simpleType>
        <xsd:restriction base="dms:Text"/>
      </xsd:simpleType>
    </xsd:element>
    <xsd:element name="b8115067-c507-4c43-a726-9e3791e2169fState" ma:index="21" nillable="true" ma:displayName="Location: State" ma:internalName="State" ma:readOnly="true">
      <xsd:simpleType>
        <xsd:restriction base="dms:Text"/>
      </xsd:simpleType>
    </xsd:element>
    <xsd:element name="b8115067-c507-4c43-a726-9e3791e2169fCity" ma:index="22" nillable="true" ma:displayName="Location: City" ma:internalName="City" ma:readOnly="true">
      <xsd:simpleType>
        <xsd:restriction base="dms:Text"/>
      </xsd:simpleType>
    </xsd:element>
    <xsd:element name="b8115067-c507-4c43-a726-9e3791e2169fPostalCode" ma:index="23" nillable="true" ma:displayName="Location: Postal Code" ma:internalName="PostalCode" ma:readOnly="true">
      <xsd:simpleType>
        <xsd:restriction base="dms:Text"/>
      </xsd:simpleType>
    </xsd:element>
    <xsd:element name="b8115067-c507-4c43-a726-9e3791e2169fStreet" ma:index="24" nillable="true" ma:displayName="Location: Street" ma:internalName="Street" ma:readOnly="true">
      <xsd:simpleType>
        <xsd:restriction base="dms:Text"/>
      </xsd:simpleType>
    </xsd:element>
    <xsd:element name="b8115067-c507-4c43-a726-9e3791e2169fGeoLoc" ma:index="25" nillable="true" ma:displayName="Location: Coordinates" ma:internalName="GeoLoc" ma:readOnly="true">
      <xsd:simpleType>
        <xsd:restriction base="dms:Unknown"/>
      </xsd:simpleType>
    </xsd:element>
    <xsd:element name="b8115067-c507-4c43-a726-9e3791e2169fDispName" ma:index="26" nillable="true" ma:displayName="Location: Name" ma:internalName="DispNam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internalName="MediaServiceKeyPoints" ma:readOnly="true">
      <xsd:simpleType>
        <xsd:restriction base="dms:Note">
          <xsd:maxLength value="255"/>
        </xsd:restriction>
      </xsd:simpleType>
    </xsd:element>
    <xsd:element name="MediaLengthInSeconds" ma:index="29" nillable="true" ma:displayName="Length (seconds)"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2b5e471e-86a7-4573-b003-24887ebde44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06f6b7-3e69-401d-837d-97442523fb1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accd11f3-11ed-47da-a1b1-baaf666ab2d5}" ma:internalName="TaxCatchAll" ma:showField="CatchAllData" ma:web="6f06f6b7-3e69-401d-837d-97442523fb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E7BD384-C9CF-4657-AA13-99BB2E81F215}">
  <ds:schemaRefs>
    <ds:schemaRef ds:uri="http://schemas.microsoft.com/sharepoint/v3/contenttype/forms"/>
  </ds:schemaRefs>
</ds:datastoreItem>
</file>

<file path=customXml/itemProps2.xml><?xml version="1.0" encoding="utf-8"?>
<ds:datastoreItem xmlns:ds="http://schemas.openxmlformats.org/officeDocument/2006/customXml" ds:itemID="{8940A97B-96F5-204D-808E-DDE306415E33}">
  <ds:schemaRefs>
    <ds:schemaRef ds:uri="http://schemas.openxmlformats.org/officeDocument/2006/bibliography"/>
  </ds:schemaRefs>
</ds:datastoreItem>
</file>

<file path=customXml/itemProps3.xml><?xml version="1.0" encoding="utf-8"?>
<ds:datastoreItem xmlns:ds="http://schemas.openxmlformats.org/officeDocument/2006/customXml" ds:itemID="{13DA8DFD-A23C-42FE-B2B5-51A3CDB168E1}">
  <ds:schemaRefs>
    <ds:schemaRef ds:uri="http://purl.org/dc/terms/"/>
    <ds:schemaRef ds:uri="6f06f6b7-3e69-401d-837d-97442523fb15"/>
    <ds:schemaRef ds:uri="http://www.w3.org/XML/1998/namespace"/>
    <ds:schemaRef ds:uri="http://purl.org/dc/dcmitype/"/>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7344eb13-b7fc-4542-92c6-af233f25da65"/>
  </ds:schemaRefs>
</ds:datastoreItem>
</file>

<file path=customXml/itemProps4.xml><?xml version="1.0" encoding="utf-8"?>
<ds:datastoreItem xmlns:ds="http://schemas.openxmlformats.org/officeDocument/2006/customXml" ds:itemID="{950EE5AA-C7C8-4D50-8A12-00A66DDF4A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44eb13-b7fc-4542-92c6-af233f25da65"/>
    <ds:schemaRef ds:uri="6f06f6b7-3e69-401d-837d-97442523fb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2247</TotalTime>
  <Pages>4</Pages>
  <Words>826</Words>
  <Characters>4712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Testing accessibility document</vt:lpstr>
    </vt:vector>
  </TitlesOfParts>
  <Company>Health Education England</Company>
  <LinksUpToDate>false</LinksUpToDate>
  <CharactersWithSpaces>5527</CharactersWithSpaces>
  <SharedDoc>false</SharedDoc>
  <HLinks>
    <vt:vector size="12" baseType="variant">
      <vt:variant>
        <vt:i4>3407930</vt:i4>
      </vt:variant>
      <vt:variant>
        <vt:i4>3</vt:i4>
      </vt:variant>
      <vt:variant>
        <vt:i4>0</vt:i4>
      </vt:variant>
      <vt:variant>
        <vt:i4>5</vt:i4>
      </vt:variant>
      <vt:variant>
        <vt:lpwstr>https://theoryofenchantment.com/about/</vt:lpwstr>
      </vt:variant>
      <vt:variant>
        <vt:lpwstr/>
      </vt:variant>
      <vt:variant>
        <vt:i4>2621560</vt:i4>
      </vt:variant>
      <vt:variant>
        <vt:i4>0</vt:i4>
      </vt:variant>
      <vt:variant>
        <vt:i4>0</vt:i4>
      </vt:variant>
      <vt:variant>
        <vt:i4>5</vt:i4>
      </vt:variant>
      <vt:variant>
        <vt:lpwstr>https://us02web.zoom.us/j/86340279588?pwd=U0xmcDIzV2xndUFvcTF4a0V6REUrQT09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Testing accessibility document</dc:title>
  <dc:subject/>
  <dc:creator>Microsoft Office User</dc:creator>
  <cp:keywords/>
  <cp:lastModifiedBy>Gemma Holmes</cp:lastModifiedBy>
  <cp:revision>294</cp:revision>
  <cp:lastPrinted>2021-01-11T19:40:00Z</cp:lastPrinted>
  <dcterms:created xsi:type="dcterms:W3CDTF">2021-05-06T23:11:00Z</dcterms:created>
  <dcterms:modified xsi:type="dcterms:W3CDTF">2023-01-25T08:02:00Z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0x010100467DAA760C023D4DA9F2595E46883B93</vt:lpwstr>
  </property>
  <property fmtid="{D5CDD505-2E9C-101B-9397-08002B2CF9AE}" pid="3" name="MediaServiceImageTags">
    <vt:lpwstr/>
  </property>
</Properties>
</file>