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>Model for supervision of PSW (Wessex)</w:t>
      </w:r>
      <w:r>
        <w:rPr>
          <w:rFonts w:ascii="Calibri" w:hAnsi="Calibri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>case managers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Calibri" w:hAnsi="Calibri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nl-NL"/>
        </w:rPr>
        <w:t>Peer s</w:t>
      </w: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>upervision</w:t>
      </w: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it-IT"/>
        </w:rPr>
        <w:t xml:space="preserve"> in trios</w:t>
      </w: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monthly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 xml:space="preserve">Meet </w:t>
      </w: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within the usual limits of confidentiality.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To have an opportunity to share the stresses of working as a case manager and to get support from peers</w:t>
      </w: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To discuss cases and ongoing straightforward management of them, including when to refer to SSG</w:t>
      </w: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To safety check that correct procedures are being followed.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To decide when to escalate and how this will be</w:t>
      </w:r>
      <w:r>
        <w:rPr>
          <w:rFonts w:ascii="Calibri" w:hAnsi="Calibri" w:hint="default"/>
          <w:sz w:val="32"/>
          <w:szCs w:val="32"/>
          <w:shd w:val="clear" w:color="auto" w:fill="ffffff"/>
          <w:rtl w:val="0"/>
        </w:rPr>
        <w:t> </w:t>
      </w:r>
      <w:r>
        <w:rPr>
          <w:rFonts w:ascii="Calibri" w:hAnsi="Calibri"/>
          <w:sz w:val="32"/>
          <w:szCs w:val="32"/>
          <w:shd w:val="clear" w:color="auto" w:fill="ffffff"/>
          <w:rtl w:val="0"/>
        </w:rPr>
        <w:t>handled.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en-US"/>
        </w:rPr>
        <w:t>To share learning and good practice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>Peer supervision every two months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More formal arrangement to share learning from cases.</w:t>
      </w:r>
      <w:r>
        <w:rPr>
          <w:rFonts w:ascii="Calibri" w:hAnsi="Calibri" w:hint="default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Please notify facilitator before the meeting of the intention to discuss a case, using</w:t>
      </w:r>
      <w:r>
        <w:rPr>
          <w:rFonts w:ascii="Calibri" w:hAnsi="Calibri"/>
          <w:outline w:val="0"/>
          <w:color w:val="ff0000"/>
          <w:sz w:val="32"/>
          <w:szCs w:val="32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initials and case number as identifiers. Details of case 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be anonymised as much as possible and the focus of</w:t>
      </w:r>
      <w:r>
        <w:rPr>
          <w:rFonts w:ascii="Calibri" w:hAnsi="Calibri"/>
          <w:outline w:val="0"/>
          <w:color w:val="ff0000"/>
          <w:sz w:val="32"/>
          <w:szCs w:val="32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discussion</w:t>
      </w:r>
      <w:r>
        <w:rPr>
          <w:rFonts w:ascii="Calibri" w:hAnsi="Calibri"/>
          <w:outline w:val="0"/>
          <w:color w:val="ff0000"/>
          <w:sz w:val="32"/>
          <w:szCs w:val="32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kept primarily to the sharing of learning from 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Not to be used as a forum to discuss whether escalation is appropriate, though can be used to share experience from these more complex cases.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sz w:val="32"/>
          <w:szCs w:val="32"/>
          <w:shd w:val="clear" w:color="auto" w:fill="ffffff"/>
          <w:rtl w:val="0"/>
          <w:lang w:val="en-US"/>
        </w:rPr>
        <w:t>Opportunity to share updates about any changes in the PSW.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</w:pPr>
      <w:r>
        <w:rPr>
          <w:rFonts w:ascii="Calibri" w:hAnsi="Calibri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>Escalation/Discussion with AD/deput</w:t>
      </w:r>
      <w:r>
        <w:rPr>
          <w:rFonts w:ascii="Calibri" w:hAnsi="Calibri"/>
          <w:b w:val="1"/>
          <w:bCs w:val="1"/>
          <w:sz w:val="32"/>
          <w:szCs w:val="32"/>
          <w:shd w:val="clear" w:color="auto" w:fill="ffffff"/>
          <w:rtl w:val="0"/>
          <w:lang w:val="en-US"/>
        </w:rPr>
        <w:t>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Cases that are complex including those that involve</w:t>
      </w:r>
      <w:r>
        <w:rPr>
          <w:rFonts w:ascii="Calibri" w:hAnsi="Calibri" w:hint="default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sharing of information</w:t>
      </w:r>
      <w:r>
        <w:rPr>
          <w:rFonts w:ascii="Calibri" w:hAnsi="Calibri"/>
          <w:outline w:val="0"/>
          <w:color w:val="ff0000"/>
          <w:sz w:val="32"/>
          <w:szCs w:val="32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rFonts w:ascii="Calibri" w:hAnsi="Calibri" w:hint="default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senior educators</w:t>
      </w:r>
      <w:r>
        <w:rPr>
          <w:rFonts w:ascii="Calibri" w:hAnsi="Calibri" w:hint="default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and any that are deemed particularly high risk to any party</w:t>
      </w:r>
    </w:p>
    <w:p>
      <w:pPr>
        <w:pStyle w:val="Default"/>
        <w:bidi w:val="0"/>
        <w:spacing w:before="0" w:line="80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7a757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November 2021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AC/JC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